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D624" w14:textId="7B467C9A" w:rsidR="00C3298A" w:rsidRPr="00140568" w:rsidRDefault="00140568" w:rsidP="00C3298A">
      <w:pPr>
        <w:spacing w:after="0"/>
        <w:rPr>
          <w:rStyle w:val="Headerorfooter65pt"/>
          <w:rFonts w:ascii="Arial" w:eastAsia="Arial Unicode MS" w:hAnsi="Arial" w:cs="Arial"/>
          <w:b/>
          <w:bCs/>
          <w:i w:val="0"/>
          <w:iCs w:val="0"/>
          <w:smallCaps/>
          <w:color w:val="00439E"/>
          <w:spacing w:val="1"/>
          <w:kern w:val="0"/>
          <w:sz w:val="32"/>
          <w:szCs w:val="32"/>
          <w:lang w:val="en-AU" w:eastAsia="en-AU"/>
          <w14:ligatures w14:val="none"/>
        </w:rPr>
      </w:pPr>
      <w:r w:rsidRPr="00140568">
        <w:rPr>
          <w:rStyle w:val="Headerorfooter65pt"/>
          <w:rFonts w:ascii="Arial" w:eastAsia="Arial Unicode MS" w:hAnsi="Arial" w:cs="Arial"/>
          <w:b/>
          <w:bCs/>
          <w:i w:val="0"/>
          <w:iCs w:val="0"/>
          <w:smallCaps/>
          <w:color w:val="00439E"/>
          <w:spacing w:val="1"/>
          <w:kern w:val="0"/>
          <w:sz w:val="32"/>
          <w:szCs w:val="32"/>
          <w:lang w:val="en-AU" w:eastAsia="en-AU"/>
          <w14:ligatures w14:val="none"/>
        </w:rPr>
        <w:t>RENMARK IRRIGATION TRUST ACT AMENDMENT BILL 1969</w:t>
      </w:r>
    </w:p>
    <w:p w14:paraId="2C169E90" w14:textId="77777777" w:rsidR="00C3298A" w:rsidRP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</w:p>
    <w:p w14:paraId="04A702B8" w14:textId="1DE88AB8" w:rsidR="00C3298A" w:rsidRPr="00AE14F5" w:rsidRDefault="00C3298A" w:rsidP="00AE14F5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AE14F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L</w:t>
      </w:r>
      <w:r w:rsidR="00AE14F5" w:rsidRPr="00AE14F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egislative</w:t>
      </w:r>
      <w:r w:rsidRPr="00AE14F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C</w:t>
      </w:r>
      <w:r w:rsidR="00AE14F5" w:rsidRPr="00AE14F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ouncil</w:t>
      </w:r>
      <w:r w:rsidRPr="00AE14F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, 28 O</w:t>
      </w:r>
      <w:r w:rsidR="00AE14F5" w:rsidRPr="00AE14F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ctober</w:t>
      </w:r>
      <w:r w:rsidRPr="00AE14F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1969, </w:t>
      </w:r>
      <w:r w:rsidR="00AE14F5" w:rsidRPr="00AE14F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page</w:t>
      </w:r>
      <w:r w:rsidRPr="00AE14F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2485</w:t>
      </w:r>
    </w:p>
    <w:p w14:paraId="661AAB8D" w14:textId="77777777" w:rsidR="00C3298A" w:rsidRP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</w:p>
    <w:p w14:paraId="59FE2153" w14:textId="7591AA7F" w:rsidR="00C3298A" w:rsidRPr="00AE14F5" w:rsidRDefault="00C3298A" w:rsidP="00C3298A">
      <w:pPr>
        <w:spacing w:after="0"/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</w:pPr>
      <w:r w:rsidRPr="00AE14F5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 xml:space="preserve">Second </w:t>
      </w:r>
      <w:r w:rsidR="00AE14F5" w:rsidRPr="00AE14F5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>r</w:t>
      </w:r>
      <w:r w:rsidR="00140568" w:rsidRPr="00AE14F5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>eading</w:t>
      </w:r>
    </w:p>
    <w:p w14:paraId="1B0EC516" w14:textId="77777777" w:rsidR="00C3298A" w:rsidRP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</w:p>
    <w:p w14:paraId="79EF2A5E" w14:textId="77777777" w:rsidR="00C3298A" w:rsidRP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  <w:r w:rsidRPr="00AE14F5">
        <w:rPr>
          <w:rFonts w:ascii="Arial" w:hAnsi="Arial" w:cs="Arial"/>
          <w:b/>
          <w:bCs/>
          <w:sz w:val="24"/>
          <w:szCs w:val="24"/>
        </w:rPr>
        <w:t>The Hon. C. M. HILL (Minister of Local Government):</w:t>
      </w:r>
      <w:r w:rsidRPr="00C3298A">
        <w:rPr>
          <w:rFonts w:ascii="Arial" w:hAnsi="Arial" w:cs="Arial"/>
          <w:sz w:val="24"/>
          <w:szCs w:val="24"/>
        </w:rPr>
        <w:t xml:space="preserve"> I move: </w:t>
      </w:r>
    </w:p>
    <w:p w14:paraId="1AEE89D3" w14:textId="77777777" w:rsidR="00C3298A" w:rsidRPr="00C3298A" w:rsidRDefault="00C3298A" w:rsidP="00C3298A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C3298A">
        <w:rPr>
          <w:rFonts w:ascii="Arial" w:hAnsi="Arial" w:cs="Arial"/>
          <w:i/>
          <w:iCs/>
          <w:sz w:val="24"/>
          <w:szCs w:val="24"/>
        </w:rPr>
        <w:t>That this Bill be now read a second time.</w:t>
      </w:r>
    </w:p>
    <w:p w14:paraId="16049AD9" w14:textId="77777777" w:rsidR="00C3298A" w:rsidRP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</w:p>
    <w:p w14:paraId="1C69A9C6" w14:textId="7046BF3F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  <w:r w:rsidRPr="00C3298A">
        <w:rPr>
          <w:rFonts w:ascii="Arial" w:hAnsi="Arial" w:cs="Arial"/>
          <w:sz w:val="24"/>
          <w:szCs w:val="24"/>
        </w:rPr>
        <w:t xml:space="preserve">It is complementary to the Supreme Court Act Amendment Bill at present before the House. 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Its purpose is to vest certain valuation jurisdictions existing under the Renmark Irrigation Trust Act in the Land and Valuation Court. </w:t>
      </w:r>
    </w:p>
    <w:p w14:paraId="2F3DEE73" w14:textId="77777777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</w:p>
    <w:p w14:paraId="4C415832" w14:textId="186DA4F8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  <w:r w:rsidRPr="00C3298A">
        <w:rPr>
          <w:rFonts w:ascii="Arial" w:hAnsi="Arial" w:cs="Arial"/>
          <w:sz w:val="24"/>
          <w:szCs w:val="24"/>
        </w:rPr>
        <w:t>Clauses 1 and 2 are formal.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 Clause 3 inserts a definition of “the Land and Valuation Court” in section 5 of the principal Act.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 Clause 4 amends section 86 of the principal Act. Section 78 provides for the Renmark Irrigation Trust to make assessments for the purpose of rating.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 Section 85 provides for the making of appeals against the assessment.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 Section 87 at present provides that these appeals may be made either to the trust or directly to the local court of full jurisdiction nearest to the trust office. 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This reference to the local court is struck out and a reference to the Land and Valuation Court is inserted. </w:t>
      </w:r>
    </w:p>
    <w:p w14:paraId="39FB1CBA" w14:textId="77777777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</w:p>
    <w:p w14:paraId="53358A2E" w14:textId="58B13C3F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  <w:r w:rsidRPr="00C3298A">
        <w:rPr>
          <w:rFonts w:ascii="Arial" w:hAnsi="Arial" w:cs="Arial"/>
          <w:sz w:val="24"/>
          <w:szCs w:val="24"/>
        </w:rPr>
        <w:t xml:space="preserve">Clause 5 amends section 87 of the principal Act. 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This deals with the </w:t>
      </w:r>
      <w:proofErr w:type="gramStart"/>
      <w:r w:rsidRPr="00C3298A">
        <w:rPr>
          <w:rFonts w:ascii="Arial" w:hAnsi="Arial" w:cs="Arial"/>
          <w:sz w:val="24"/>
          <w:szCs w:val="24"/>
        </w:rPr>
        <w:t>manner in which</w:t>
      </w:r>
      <w:proofErr w:type="gramEnd"/>
      <w:r w:rsidRPr="00C3298A">
        <w:rPr>
          <w:rFonts w:ascii="Arial" w:hAnsi="Arial" w:cs="Arial"/>
          <w:sz w:val="24"/>
          <w:szCs w:val="24"/>
        </w:rPr>
        <w:t xml:space="preserve"> an appeal is to be made, and appropriate variations are made to its provisions to deal with an appeal to the Land and Valuation Court. 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Clause 6 amends section 88 of the principal Act. 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This section merely provides for the production of the assessment book at the hearing of the appeal, and appropriate consequential amendments are made to its provisions. </w:t>
      </w:r>
    </w:p>
    <w:p w14:paraId="31EBCD35" w14:textId="77777777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</w:p>
    <w:p w14:paraId="3EFE8F47" w14:textId="060CFD11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  <w:r w:rsidRPr="00C3298A">
        <w:rPr>
          <w:rFonts w:ascii="Arial" w:hAnsi="Arial" w:cs="Arial"/>
          <w:sz w:val="24"/>
          <w:szCs w:val="24"/>
        </w:rPr>
        <w:t xml:space="preserve">Clause 7 amends section 89 of the principal Act. 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This section deals with the situation where an appeal has been made in the first instance to the trust and a subsequent appeal is made to the court. 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The procedural provisions of this section are amended to provide for an appeal to the Land and Valuation Court in accordance with appropriate rules of court. </w:t>
      </w:r>
    </w:p>
    <w:p w14:paraId="0356E36D" w14:textId="77777777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</w:p>
    <w:p w14:paraId="67A9D496" w14:textId="3B55347E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  <w:r w:rsidRPr="00C3298A">
        <w:rPr>
          <w:rFonts w:ascii="Arial" w:hAnsi="Arial" w:cs="Arial"/>
          <w:sz w:val="24"/>
          <w:szCs w:val="24"/>
        </w:rPr>
        <w:t>Clause 8 amends section 90 of the principal Act.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 This provision deals with the costs of an appeal, and appropriate consequential amendments are made </w:t>
      </w:r>
      <w:proofErr w:type="gramStart"/>
      <w:r w:rsidRPr="00C3298A">
        <w:rPr>
          <w:rFonts w:ascii="Arial" w:hAnsi="Arial" w:cs="Arial"/>
          <w:sz w:val="24"/>
          <w:szCs w:val="24"/>
        </w:rPr>
        <w:t>in view of the fact that</w:t>
      </w:r>
      <w:proofErr w:type="gramEnd"/>
      <w:r w:rsidRPr="00C3298A">
        <w:rPr>
          <w:rFonts w:ascii="Arial" w:hAnsi="Arial" w:cs="Arial"/>
          <w:sz w:val="24"/>
          <w:szCs w:val="24"/>
        </w:rPr>
        <w:t xml:space="preserve"> jurisdiction is now to be vested in the Land and Valuation Court. </w:t>
      </w:r>
    </w:p>
    <w:p w14:paraId="2B6FD671" w14:textId="77777777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</w:p>
    <w:p w14:paraId="36ABA86F" w14:textId="71C31DB8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  <w:r w:rsidRPr="00C3298A">
        <w:rPr>
          <w:rFonts w:ascii="Arial" w:hAnsi="Arial" w:cs="Arial"/>
          <w:sz w:val="24"/>
          <w:szCs w:val="24"/>
        </w:rPr>
        <w:t xml:space="preserve">Clause 9 amends section 165 of the principal Act. 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This section deals with a claim for compensation for injury caused to a landholder in consequence of the activities of the </w:t>
      </w:r>
      <w:r w:rsidRPr="00C3298A">
        <w:rPr>
          <w:rFonts w:ascii="Arial" w:hAnsi="Arial" w:cs="Arial"/>
          <w:sz w:val="24"/>
          <w:szCs w:val="24"/>
        </w:rPr>
        <w:lastRenderedPageBreak/>
        <w:t xml:space="preserve">trust. 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The jurisdiction to determine compensation is at present vested in the local court, and the amendment divests this jurisdiction from the / local court and vests it in the Land and Valuation Court. </w:t>
      </w:r>
    </w:p>
    <w:p w14:paraId="50D2C10A" w14:textId="77777777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</w:p>
    <w:p w14:paraId="1D3CD4BC" w14:textId="7BDA9C7C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  <w:r w:rsidRPr="00C3298A">
        <w:rPr>
          <w:rFonts w:ascii="Arial" w:hAnsi="Arial" w:cs="Arial"/>
          <w:sz w:val="24"/>
          <w:szCs w:val="24"/>
        </w:rPr>
        <w:t xml:space="preserve">Clause 10 repeals and re-enacts section 166 of the principal Act. 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This section deals with the procedure to be adopted by a court, and the re-enacted section is in an appropriate form for the purposes of the Land and Valuation Court. 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Clause 11 repeals section 167 of the principal Act which is unnecessary in view of the fact that the jurisdiction is now to be exercised by a division of the Supreme Court. </w:t>
      </w:r>
    </w:p>
    <w:p w14:paraId="16A58F1A" w14:textId="77777777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</w:p>
    <w:p w14:paraId="19663946" w14:textId="2E4A1CE4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  <w:r w:rsidRPr="00C3298A">
        <w:rPr>
          <w:rFonts w:ascii="Arial" w:hAnsi="Arial" w:cs="Arial"/>
          <w:sz w:val="24"/>
          <w:szCs w:val="24"/>
        </w:rPr>
        <w:t xml:space="preserve">Clause 12 amends section 168 of the principal Act. 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This section at present enables the Supreme Court to stay proceedings for compensation where the execution of the works which are alleged to have caused the injury is incomplete. </w:t>
      </w:r>
      <w:r w:rsidR="00AE14F5">
        <w:rPr>
          <w:rFonts w:ascii="Arial" w:hAnsi="Arial" w:cs="Arial"/>
          <w:sz w:val="24"/>
          <w:szCs w:val="24"/>
        </w:rPr>
        <w:t xml:space="preserve"> </w:t>
      </w:r>
      <w:r w:rsidRPr="00C3298A">
        <w:rPr>
          <w:rFonts w:ascii="Arial" w:hAnsi="Arial" w:cs="Arial"/>
          <w:sz w:val="24"/>
          <w:szCs w:val="24"/>
        </w:rPr>
        <w:t xml:space="preserve">This jurisdiction to stay proceedings is vested in the Land and Valuation Court. </w:t>
      </w:r>
    </w:p>
    <w:p w14:paraId="5425062D" w14:textId="77777777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</w:p>
    <w:p w14:paraId="3C3BF15A" w14:textId="77777777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  <w:r w:rsidRPr="00C3298A">
        <w:rPr>
          <w:rFonts w:ascii="Arial" w:hAnsi="Arial" w:cs="Arial"/>
          <w:sz w:val="24"/>
          <w:szCs w:val="24"/>
        </w:rPr>
        <w:t xml:space="preserve">Clause 13 makes a consequential amendment to the Fifth Schedule of the principal Act. Clause 14 repeals the Sixth Schedule, the provisions of which will be covered by rules of court. </w:t>
      </w:r>
    </w:p>
    <w:p w14:paraId="3690BAA9" w14:textId="77777777" w:rsid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</w:p>
    <w:p w14:paraId="62CF9D97" w14:textId="7D81C1B7" w:rsidR="002413F6" w:rsidRDefault="00C3298A" w:rsidP="00C3298A">
      <w:pPr>
        <w:spacing w:after="0"/>
        <w:rPr>
          <w:rFonts w:ascii="Arial" w:hAnsi="Arial" w:cs="Arial"/>
          <w:sz w:val="24"/>
          <w:szCs w:val="24"/>
        </w:rPr>
      </w:pPr>
      <w:r w:rsidRPr="00C3298A">
        <w:rPr>
          <w:rFonts w:ascii="Arial" w:hAnsi="Arial" w:cs="Arial"/>
          <w:sz w:val="24"/>
          <w:szCs w:val="24"/>
        </w:rPr>
        <w:t xml:space="preserve">The Hon. S. C. BEVAN secured the adjournment of the debate. </w:t>
      </w:r>
    </w:p>
    <w:p w14:paraId="4E83AD03" w14:textId="77777777" w:rsidR="00C3298A" w:rsidRPr="00C3298A" w:rsidRDefault="00C3298A" w:rsidP="00C3298A">
      <w:pPr>
        <w:spacing w:after="0"/>
        <w:rPr>
          <w:rFonts w:ascii="Arial" w:hAnsi="Arial" w:cs="Arial"/>
          <w:sz w:val="24"/>
          <w:szCs w:val="24"/>
        </w:rPr>
      </w:pPr>
    </w:p>
    <w:sectPr w:rsidR="00C3298A" w:rsidRPr="00C3298A" w:rsidSect="00C3298A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D1A8" w14:textId="77777777" w:rsidR="003D026C" w:rsidRDefault="003D026C" w:rsidP="00AE14F5">
      <w:pPr>
        <w:spacing w:after="0" w:line="240" w:lineRule="auto"/>
      </w:pPr>
      <w:r>
        <w:separator/>
      </w:r>
    </w:p>
  </w:endnote>
  <w:endnote w:type="continuationSeparator" w:id="0">
    <w:p w14:paraId="7A45F6B1" w14:textId="77777777" w:rsidR="003D026C" w:rsidRDefault="003D026C" w:rsidP="00AE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11E6" w14:textId="77777777" w:rsidR="00AE14F5" w:rsidRPr="00AE14F5" w:rsidRDefault="00AE14F5" w:rsidP="00AE14F5">
    <w:pPr>
      <w:pStyle w:val="Footer"/>
      <w:jc w:val="right"/>
      <w:rPr>
        <w:rFonts w:ascii="Arial" w:hAnsi="Arial" w:cs="Arial"/>
        <w:color w:val="365F91" w:themeColor="accent1" w:themeShade="BF"/>
        <w:sz w:val="24"/>
        <w:szCs w:val="24"/>
        <w:lang w:val="en-US"/>
      </w:rPr>
    </w:pPr>
    <w:r w:rsidRPr="00AE14F5">
      <w:rPr>
        <w:rFonts w:ascii="Arial" w:hAnsi="Arial" w:cs="Arial"/>
        <w:color w:val="365F91" w:themeColor="accent1" w:themeShade="BF"/>
        <w:sz w:val="24"/>
        <w:szCs w:val="24"/>
        <w:lang w:val="en-US"/>
      </w:rPr>
      <w:t>History of Agriculture South Australia</w:t>
    </w:r>
  </w:p>
  <w:p w14:paraId="036B4789" w14:textId="77777777" w:rsidR="00AE14F5" w:rsidRDefault="00AE1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E656" w14:textId="77777777" w:rsidR="003D026C" w:rsidRDefault="003D026C" w:rsidP="00AE14F5">
      <w:pPr>
        <w:spacing w:after="0" w:line="240" w:lineRule="auto"/>
      </w:pPr>
      <w:r>
        <w:separator/>
      </w:r>
    </w:p>
  </w:footnote>
  <w:footnote w:type="continuationSeparator" w:id="0">
    <w:p w14:paraId="288A4E3A" w14:textId="77777777" w:rsidR="003D026C" w:rsidRDefault="003D026C" w:rsidP="00AE1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8A"/>
    <w:rsid w:val="00140568"/>
    <w:rsid w:val="002413F6"/>
    <w:rsid w:val="003D026C"/>
    <w:rsid w:val="00AE14F5"/>
    <w:rsid w:val="00C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CBC4"/>
  <w15:chartTrackingRefBased/>
  <w15:docId w15:val="{684CF025-2A56-4C9E-B5F7-7B2C240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65pt">
    <w:name w:val="Header or footer + 6.5 pt"/>
    <w:aliases w:val="Not Italic,Header or footer + 5.5 pt,Not Bold,Small Caps,Header or footer + 6 pt,Header or footer + 7.5 pt,Bold,Body text (17) + 15 pt,Italic,Spacing 0 pt Exact,Body text + 14.5 pt,Body text + 15 pt,Body text (19) + 12.5 pt"/>
    <w:basedOn w:val="DefaultParagraphFont"/>
    <w:rsid w:val="0014056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1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F5"/>
  </w:style>
  <w:style w:type="paragraph" w:styleId="Footer">
    <w:name w:val="footer"/>
    <w:basedOn w:val="Normal"/>
    <w:link w:val="FooterChar"/>
    <w:uiPriority w:val="99"/>
    <w:unhideWhenUsed/>
    <w:rsid w:val="00AE1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Donald Plowman</cp:lastModifiedBy>
  <cp:revision>3</cp:revision>
  <dcterms:created xsi:type="dcterms:W3CDTF">2023-06-06T11:01:00Z</dcterms:created>
  <dcterms:modified xsi:type="dcterms:W3CDTF">2023-06-14T05:26:00Z</dcterms:modified>
</cp:coreProperties>
</file>