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BE03" w14:textId="1A833F46" w:rsidR="00723202" w:rsidRPr="00723202" w:rsidRDefault="00491B99" w:rsidP="00723202">
      <w:pPr>
        <w:spacing w:after="0"/>
        <w:rPr>
          <w:rStyle w:val="Bodytext1715pt"/>
          <w:rFonts w:ascii="Arial" w:eastAsia="Arial Unicode MS" w:hAnsi="Arial" w:cs="Arial"/>
          <w:i w:val="0"/>
          <w:iCs w:val="0"/>
          <w:color w:val="00439E"/>
          <w:spacing w:val="1"/>
          <w:sz w:val="32"/>
          <w:szCs w:val="32"/>
          <w:shd w:val="clear" w:color="auto" w:fill="auto"/>
          <w:lang w:val="en-AU" w:eastAsia="en-AU"/>
        </w:rPr>
      </w:pPr>
      <w:r w:rsidRPr="00723202">
        <w:rPr>
          <w:rStyle w:val="Bodytext1715pt"/>
          <w:rFonts w:ascii="Arial" w:eastAsia="Arial Unicode MS" w:hAnsi="Arial" w:cs="Arial"/>
          <w:i w:val="0"/>
          <w:iCs w:val="0"/>
          <w:color w:val="00439E"/>
          <w:spacing w:val="1"/>
          <w:sz w:val="32"/>
          <w:szCs w:val="32"/>
          <w:shd w:val="clear" w:color="auto" w:fill="auto"/>
          <w:lang w:val="en-AU" w:eastAsia="en-AU"/>
        </w:rPr>
        <w:t xml:space="preserve">SWINE COMPENSATION ACT AMENDMENT BILL 1964 </w:t>
      </w:r>
    </w:p>
    <w:p w14:paraId="09601BDC" w14:textId="77777777" w:rsidR="00723202" w:rsidRDefault="00723202" w:rsidP="00723202">
      <w:pPr>
        <w:spacing w:after="0"/>
        <w:rPr>
          <w:rFonts w:ascii="Arial" w:hAnsi="Arial" w:cs="Arial"/>
          <w:sz w:val="24"/>
          <w:szCs w:val="24"/>
        </w:rPr>
      </w:pPr>
    </w:p>
    <w:p w14:paraId="47198530" w14:textId="17BF89C3" w:rsidR="00723202" w:rsidRPr="00723202" w:rsidRDefault="00723202" w:rsidP="00723202">
      <w:pPr>
        <w:spacing w:after="0"/>
        <w:rPr>
          <w:rStyle w:val="Bodytext171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</w:pPr>
      <w:r w:rsidRPr="00723202">
        <w:rPr>
          <w:rStyle w:val="Bodytext171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  <w:t>H</w:t>
      </w:r>
      <w:r w:rsidR="00EF47A1">
        <w:rPr>
          <w:rStyle w:val="Bodytext171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  <w:t>ouse of</w:t>
      </w:r>
      <w:r w:rsidRPr="00723202">
        <w:rPr>
          <w:rStyle w:val="Bodytext171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  <w:t xml:space="preserve"> A</w:t>
      </w:r>
      <w:r w:rsidR="00EF47A1">
        <w:rPr>
          <w:rStyle w:val="Bodytext171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  <w:t>ssembly</w:t>
      </w:r>
      <w:r w:rsidRPr="00723202">
        <w:rPr>
          <w:rStyle w:val="Bodytext171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  <w:t>, 20 A</w:t>
      </w:r>
      <w:r w:rsidR="00EF47A1">
        <w:rPr>
          <w:rStyle w:val="Bodytext171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  <w:t>ugust</w:t>
      </w:r>
      <w:r w:rsidRPr="00723202">
        <w:rPr>
          <w:rStyle w:val="Bodytext171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  <w:t xml:space="preserve"> 1964, </w:t>
      </w:r>
      <w:r w:rsidR="00EF47A1">
        <w:rPr>
          <w:rStyle w:val="Bodytext171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  <w:t>page</w:t>
      </w:r>
      <w:r w:rsidRPr="00723202">
        <w:rPr>
          <w:rStyle w:val="Bodytext171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  <w:t xml:space="preserve"> 544</w:t>
      </w:r>
    </w:p>
    <w:p w14:paraId="39175A1B" w14:textId="77777777" w:rsidR="00723202" w:rsidRDefault="00723202" w:rsidP="00723202">
      <w:pPr>
        <w:spacing w:after="0"/>
        <w:rPr>
          <w:rFonts w:ascii="Arial" w:hAnsi="Arial" w:cs="Arial"/>
          <w:sz w:val="24"/>
          <w:szCs w:val="24"/>
        </w:rPr>
      </w:pPr>
    </w:p>
    <w:p w14:paraId="4FE88537" w14:textId="7A4D1AC8" w:rsidR="00723202" w:rsidRPr="00EF47A1" w:rsidRDefault="00723202" w:rsidP="00723202">
      <w:pPr>
        <w:spacing w:after="0"/>
        <w:rPr>
          <w:rStyle w:val="Bodytext1715pt"/>
          <w:rFonts w:ascii="Arial" w:eastAsia="Arial Unicode MS" w:hAnsi="Arial" w:cs="Arial"/>
          <w:b w:val="0"/>
          <w:bCs w:val="0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</w:pPr>
      <w:r w:rsidRPr="00EF47A1">
        <w:rPr>
          <w:rStyle w:val="Bodytext1715pt"/>
          <w:rFonts w:ascii="Arial" w:eastAsia="Arial Unicode MS" w:hAnsi="Arial" w:cs="Arial"/>
          <w:b w:val="0"/>
          <w:bCs w:val="0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  <w:t xml:space="preserve">Second </w:t>
      </w:r>
      <w:r w:rsidR="00EF47A1" w:rsidRPr="00EF47A1">
        <w:rPr>
          <w:rStyle w:val="Bodytext1715pt"/>
          <w:rFonts w:ascii="Arial" w:eastAsia="Arial Unicode MS" w:hAnsi="Arial" w:cs="Arial"/>
          <w:b w:val="0"/>
          <w:bCs w:val="0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  <w:t>r</w:t>
      </w:r>
      <w:r w:rsidRPr="00EF47A1">
        <w:rPr>
          <w:rStyle w:val="Bodytext1715pt"/>
          <w:rFonts w:ascii="Arial" w:eastAsia="Arial Unicode MS" w:hAnsi="Arial" w:cs="Arial"/>
          <w:b w:val="0"/>
          <w:bCs w:val="0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  <w:t>eading</w:t>
      </w:r>
    </w:p>
    <w:p w14:paraId="527B5110" w14:textId="77777777" w:rsidR="00723202" w:rsidRDefault="00723202" w:rsidP="00723202">
      <w:pPr>
        <w:spacing w:after="0"/>
        <w:rPr>
          <w:rFonts w:ascii="Arial" w:hAnsi="Arial" w:cs="Arial"/>
          <w:sz w:val="24"/>
          <w:szCs w:val="24"/>
        </w:rPr>
      </w:pPr>
    </w:p>
    <w:p w14:paraId="652E4747" w14:textId="77777777" w:rsidR="00723202" w:rsidRDefault="00723202" w:rsidP="00723202">
      <w:pPr>
        <w:spacing w:after="0"/>
        <w:rPr>
          <w:rFonts w:ascii="Arial" w:hAnsi="Arial" w:cs="Arial"/>
          <w:sz w:val="24"/>
          <w:szCs w:val="24"/>
        </w:rPr>
      </w:pPr>
      <w:r w:rsidRPr="00EF47A1">
        <w:rPr>
          <w:rFonts w:ascii="Arial" w:hAnsi="Arial" w:cs="Arial"/>
          <w:b/>
          <w:bCs/>
          <w:sz w:val="24"/>
          <w:szCs w:val="24"/>
        </w:rPr>
        <w:t>The Hon. D. N. BROOKMAN (Minister of Agriculture)</w:t>
      </w:r>
      <w:r w:rsidRPr="008B02B9">
        <w:rPr>
          <w:rFonts w:ascii="Arial" w:hAnsi="Arial" w:cs="Arial"/>
          <w:sz w:val="24"/>
          <w:szCs w:val="24"/>
        </w:rPr>
        <w:t xml:space="preserve"> moved: That the Speaker do now leave the Chair and the House resolve itself into a Committee of the Whole for the purpose of considering the following resolution: That it is desirable to introduce a Bill for an Act to amend the Swine Compensation Act, 1936-1962. </w:t>
      </w:r>
    </w:p>
    <w:p w14:paraId="05525123" w14:textId="77777777" w:rsidR="00723202" w:rsidRDefault="00723202" w:rsidP="00723202">
      <w:pPr>
        <w:spacing w:after="0"/>
        <w:rPr>
          <w:rFonts w:ascii="Arial" w:hAnsi="Arial" w:cs="Arial"/>
          <w:sz w:val="24"/>
          <w:szCs w:val="24"/>
        </w:rPr>
      </w:pPr>
    </w:p>
    <w:p w14:paraId="7E217EE4" w14:textId="77777777" w:rsidR="00723202" w:rsidRDefault="00723202" w:rsidP="00723202">
      <w:pPr>
        <w:spacing w:after="0"/>
        <w:rPr>
          <w:rFonts w:ascii="Arial" w:hAnsi="Arial" w:cs="Arial"/>
          <w:sz w:val="24"/>
          <w:szCs w:val="24"/>
        </w:rPr>
      </w:pPr>
      <w:r w:rsidRPr="008B02B9">
        <w:rPr>
          <w:rFonts w:ascii="Arial" w:hAnsi="Arial" w:cs="Arial"/>
          <w:sz w:val="24"/>
          <w:szCs w:val="24"/>
        </w:rPr>
        <w:t xml:space="preserve">Motion carried. </w:t>
      </w:r>
    </w:p>
    <w:p w14:paraId="3E3844FF" w14:textId="77777777" w:rsidR="00723202" w:rsidRDefault="00723202" w:rsidP="00723202">
      <w:pPr>
        <w:spacing w:after="0"/>
        <w:rPr>
          <w:rFonts w:ascii="Arial" w:hAnsi="Arial" w:cs="Arial"/>
          <w:sz w:val="24"/>
          <w:szCs w:val="24"/>
        </w:rPr>
      </w:pPr>
    </w:p>
    <w:p w14:paraId="337B5654" w14:textId="77777777" w:rsidR="00723202" w:rsidRDefault="00723202" w:rsidP="00723202">
      <w:pPr>
        <w:spacing w:after="0"/>
        <w:rPr>
          <w:rFonts w:ascii="Arial" w:hAnsi="Arial" w:cs="Arial"/>
          <w:sz w:val="24"/>
          <w:szCs w:val="24"/>
        </w:rPr>
      </w:pPr>
      <w:r w:rsidRPr="008B02B9">
        <w:rPr>
          <w:rFonts w:ascii="Arial" w:hAnsi="Arial" w:cs="Arial"/>
          <w:sz w:val="24"/>
          <w:szCs w:val="24"/>
        </w:rPr>
        <w:t xml:space="preserve">Resolution agreed to in Committee and adopted by the House. Bill introduced and read a first time. </w:t>
      </w:r>
    </w:p>
    <w:p w14:paraId="5A72B717" w14:textId="77777777" w:rsidR="00723202" w:rsidRDefault="00723202" w:rsidP="00723202">
      <w:pPr>
        <w:spacing w:after="0"/>
        <w:rPr>
          <w:rFonts w:ascii="Arial" w:hAnsi="Arial" w:cs="Arial"/>
          <w:sz w:val="24"/>
          <w:szCs w:val="24"/>
        </w:rPr>
      </w:pPr>
    </w:p>
    <w:p w14:paraId="188045D5" w14:textId="77777777" w:rsidR="00723202" w:rsidRDefault="00723202" w:rsidP="00723202">
      <w:pPr>
        <w:spacing w:after="0"/>
        <w:rPr>
          <w:rFonts w:ascii="Arial" w:hAnsi="Arial" w:cs="Arial"/>
          <w:sz w:val="24"/>
          <w:szCs w:val="24"/>
        </w:rPr>
      </w:pPr>
      <w:r w:rsidRPr="008B02B9">
        <w:rPr>
          <w:rFonts w:ascii="Arial" w:hAnsi="Arial" w:cs="Arial"/>
          <w:sz w:val="24"/>
          <w:szCs w:val="24"/>
        </w:rPr>
        <w:t xml:space="preserve">The Hon. D. N. BROOKMAN: I move: </w:t>
      </w:r>
    </w:p>
    <w:p w14:paraId="05306E37" w14:textId="77777777" w:rsidR="00723202" w:rsidRPr="00723202" w:rsidRDefault="00723202" w:rsidP="00723202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723202">
        <w:rPr>
          <w:rFonts w:ascii="Arial" w:hAnsi="Arial" w:cs="Arial"/>
          <w:i/>
          <w:iCs/>
          <w:sz w:val="24"/>
          <w:szCs w:val="24"/>
        </w:rPr>
        <w:t xml:space="preserve">That this Bill be now read a second time. </w:t>
      </w:r>
    </w:p>
    <w:p w14:paraId="759F2F72" w14:textId="77777777" w:rsidR="00723202" w:rsidRDefault="00723202" w:rsidP="00723202">
      <w:pPr>
        <w:spacing w:after="0"/>
        <w:rPr>
          <w:rFonts w:ascii="Arial" w:hAnsi="Arial" w:cs="Arial"/>
          <w:sz w:val="24"/>
          <w:szCs w:val="24"/>
        </w:rPr>
      </w:pPr>
    </w:p>
    <w:p w14:paraId="4D9DF6B3" w14:textId="2F7E37E6" w:rsidR="00723202" w:rsidRDefault="00723202" w:rsidP="00723202">
      <w:pPr>
        <w:spacing w:after="0"/>
        <w:rPr>
          <w:rFonts w:ascii="Arial" w:hAnsi="Arial" w:cs="Arial"/>
          <w:sz w:val="24"/>
          <w:szCs w:val="24"/>
        </w:rPr>
      </w:pPr>
      <w:r w:rsidRPr="008B02B9">
        <w:rPr>
          <w:rFonts w:ascii="Arial" w:hAnsi="Arial" w:cs="Arial"/>
          <w:sz w:val="24"/>
          <w:szCs w:val="24"/>
        </w:rPr>
        <w:t>It has a similar purpose to that of the Cattle Compensation Act Amendment Bill which has been introduced.</w:t>
      </w:r>
      <w:r w:rsidR="00EF47A1">
        <w:rPr>
          <w:rFonts w:ascii="Arial" w:hAnsi="Arial" w:cs="Arial"/>
          <w:sz w:val="24"/>
          <w:szCs w:val="24"/>
        </w:rPr>
        <w:t xml:space="preserve"> </w:t>
      </w:r>
      <w:r w:rsidRPr="008B02B9">
        <w:rPr>
          <w:rFonts w:ascii="Arial" w:hAnsi="Arial" w:cs="Arial"/>
          <w:sz w:val="24"/>
          <w:szCs w:val="24"/>
        </w:rPr>
        <w:t xml:space="preserve"> Clause 4 inserts new section 13a into the principal Act providing for the payment of swine duty by a purchaser, in the same terms as the corresponding provision in the Cattle Compensation Act Amendment Bill. </w:t>
      </w:r>
      <w:r w:rsidR="00EF47A1">
        <w:rPr>
          <w:rFonts w:ascii="Arial" w:hAnsi="Arial" w:cs="Arial"/>
          <w:sz w:val="24"/>
          <w:szCs w:val="24"/>
        </w:rPr>
        <w:t xml:space="preserve"> </w:t>
      </w:r>
      <w:r w:rsidRPr="008B02B9">
        <w:rPr>
          <w:rFonts w:ascii="Arial" w:hAnsi="Arial" w:cs="Arial"/>
          <w:sz w:val="24"/>
          <w:szCs w:val="24"/>
        </w:rPr>
        <w:t xml:space="preserve">Clause 3 makes certain corrections of a drafting nature to amendments made in 1962. </w:t>
      </w:r>
    </w:p>
    <w:p w14:paraId="76C0ACF0" w14:textId="77777777" w:rsidR="00723202" w:rsidRDefault="00723202" w:rsidP="00723202">
      <w:pPr>
        <w:spacing w:after="0"/>
        <w:rPr>
          <w:rFonts w:ascii="Arial" w:hAnsi="Arial" w:cs="Arial"/>
          <w:sz w:val="24"/>
          <w:szCs w:val="24"/>
        </w:rPr>
      </w:pPr>
    </w:p>
    <w:p w14:paraId="264B6CCB" w14:textId="400E1176" w:rsidR="00723202" w:rsidRPr="008B02B9" w:rsidRDefault="00723202" w:rsidP="00723202">
      <w:pPr>
        <w:spacing w:after="0"/>
        <w:rPr>
          <w:rFonts w:ascii="Arial" w:hAnsi="Arial" w:cs="Arial"/>
          <w:sz w:val="24"/>
          <w:szCs w:val="24"/>
        </w:rPr>
      </w:pPr>
      <w:r w:rsidRPr="008B02B9">
        <w:rPr>
          <w:rFonts w:ascii="Arial" w:hAnsi="Arial" w:cs="Arial"/>
          <w:sz w:val="24"/>
          <w:szCs w:val="24"/>
        </w:rPr>
        <w:t>Mr. BYWATERS secured the adjournment of the debate.</w:t>
      </w:r>
    </w:p>
    <w:p w14:paraId="0327C1F7" w14:textId="77777777" w:rsidR="002413F6" w:rsidRDefault="002413F6"/>
    <w:sectPr w:rsidR="002413F6" w:rsidSect="007669AF">
      <w:footerReference w:type="default" r:id="rId6"/>
      <w:pgSz w:w="11906" w:h="16838" w:code="9"/>
      <w:pgMar w:top="1282" w:right="1411" w:bottom="2131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33339" w14:textId="77777777" w:rsidR="007669AF" w:rsidRDefault="007669AF" w:rsidP="00EF47A1">
      <w:pPr>
        <w:spacing w:after="0" w:line="240" w:lineRule="auto"/>
      </w:pPr>
      <w:r>
        <w:separator/>
      </w:r>
    </w:p>
  </w:endnote>
  <w:endnote w:type="continuationSeparator" w:id="0">
    <w:p w14:paraId="00F41816" w14:textId="77777777" w:rsidR="007669AF" w:rsidRDefault="007669AF" w:rsidP="00EF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6066" w14:textId="77777777" w:rsidR="00EF47A1" w:rsidRPr="00EF47A1" w:rsidRDefault="00EF47A1" w:rsidP="00EF47A1">
    <w:pPr>
      <w:pStyle w:val="Footer"/>
      <w:jc w:val="right"/>
      <w:rPr>
        <w:rFonts w:ascii="Arial" w:hAnsi="Arial" w:cs="Arial"/>
        <w:sz w:val="24"/>
        <w:szCs w:val="24"/>
        <w:lang w:val="en-US"/>
      </w:rPr>
    </w:pPr>
    <w:r w:rsidRPr="00EF47A1">
      <w:rPr>
        <w:rFonts w:ascii="Arial" w:hAnsi="Arial" w:cs="Arial"/>
        <w:color w:val="365F91" w:themeColor="accent1" w:themeShade="BF"/>
        <w:sz w:val="24"/>
        <w:szCs w:val="24"/>
        <w:lang w:val="en-US"/>
      </w:rPr>
      <w:t>History of Agriculture South Australia</w:t>
    </w:r>
  </w:p>
  <w:p w14:paraId="03361BC6" w14:textId="77777777" w:rsidR="00EF47A1" w:rsidRPr="00EF47A1" w:rsidRDefault="00EF47A1" w:rsidP="00EF47A1">
    <w:pPr>
      <w:pStyle w:val="Footer"/>
      <w:rPr>
        <w:lang w:val="en-US"/>
      </w:rPr>
    </w:pPr>
  </w:p>
  <w:p w14:paraId="4C5F94C3" w14:textId="77777777" w:rsidR="00EF47A1" w:rsidRDefault="00EF4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03DE9" w14:textId="77777777" w:rsidR="007669AF" w:rsidRDefault="007669AF" w:rsidP="00EF47A1">
      <w:pPr>
        <w:spacing w:after="0" w:line="240" w:lineRule="auto"/>
      </w:pPr>
      <w:r>
        <w:separator/>
      </w:r>
    </w:p>
  </w:footnote>
  <w:footnote w:type="continuationSeparator" w:id="0">
    <w:p w14:paraId="7646DD00" w14:textId="77777777" w:rsidR="007669AF" w:rsidRDefault="007669AF" w:rsidP="00EF4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02"/>
    <w:rsid w:val="002413F6"/>
    <w:rsid w:val="00287356"/>
    <w:rsid w:val="00491B99"/>
    <w:rsid w:val="00723202"/>
    <w:rsid w:val="007669AF"/>
    <w:rsid w:val="00EF47A1"/>
    <w:rsid w:val="00F562EB"/>
    <w:rsid w:val="00FA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0A730"/>
  <w15:chartTrackingRefBased/>
  <w15:docId w15:val="{71D0F935-B074-4D02-9527-8216D372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2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715pt">
    <w:name w:val="Body text (17) + 15 pt"/>
    <w:aliases w:val="Italic,Spacing 0 pt Exact,Body text + 14.5 pt,Bold,Body text + 15 pt,Body text (19) + 12.5 pt,Not Italic Exact,Body text (21) + 21 pt,Not Italic,Header or footer + 7.5 pt,Header or footer + 6.5 pt,Small Caps"/>
    <w:basedOn w:val="DefaultParagraphFont"/>
    <w:rsid w:val="00723202"/>
    <w:rPr>
      <w:rFonts w:ascii="Century Schoolbook" w:eastAsia="Century Schoolbook" w:hAnsi="Century Schoolbook" w:cs="Century Schoolbook"/>
      <w:b/>
      <w:bCs/>
      <w:i/>
      <w:iCs/>
      <w:color w:val="000000"/>
      <w:spacing w:val="-13"/>
      <w:w w:val="100"/>
      <w:position w:val="0"/>
      <w:sz w:val="30"/>
      <w:szCs w:val="30"/>
      <w:shd w:val="clear" w:color="auto" w:fill="FFFFF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7A1"/>
  </w:style>
  <w:style w:type="paragraph" w:styleId="Footer">
    <w:name w:val="footer"/>
    <w:basedOn w:val="Normal"/>
    <w:link w:val="FooterChar"/>
    <w:uiPriority w:val="99"/>
    <w:unhideWhenUsed/>
    <w:rsid w:val="00EF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Cornish</dc:creator>
  <cp:keywords/>
  <dc:description/>
  <cp:lastModifiedBy>Donald Plowman</cp:lastModifiedBy>
  <cp:revision>4</cp:revision>
  <dcterms:created xsi:type="dcterms:W3CDTF">2024-01-05T11:05:00Z</dcterms:created>
  <dcterms:modified xsi:type="dcterms:W3CDTF">2024-01-15T00:40:00Z</dcterms:modified>
</cp:coreProperties>
</file>