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6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812A90" w14:textId="35D36173" w:rsidR="00BF2658" w:rsidRPr="00E76A49" w:rsidRDefault="000E7211" w:rsidP="00401A43">
      <w:pPr>
        <w:pStyle w:val="Title"/>
      </w:pPr>
      <w:r>
        <w:t>Southern Zone Rock Lobster Fishers</w:t>
      </w:r>
    </w:p>
    <w:p w14:paraId="53F28737" w14:textId="7ABBD791" w:rsidR="008D1E78" w:rsidRDefault="000E7211" w:rsidP="00BC4451">
      <w:pPr>
        <w:pStyle w:val="FeatureText"/>
      </w:pPr>
      <w:r>
        <w:t xml:space="preserve">This guide assists </w:t>
      </w:r>
      <w:r w:rsidRPr="000E7211">
        <w:t>Licence holders and registered masters to access and complete their reporting of Catch and Disposal Records via eCatch, including;</w:t>
      </w:r>
    </w:p>
    <w:p w14:paraId="1EFFE682" w14:textId="77777777" w:rsidR="0045263F" w:rsidRDefault="0045263F" w:rsidP="000E7211">
      <w:pPr>
        <w:pStyle w:val="FeatureText"/>
        <w:numPr>
          <w:ilvl w:val="0"/>
          <w:numId w:val="6"/>
        </w:numPr>
        <w:sectPr w:rsidR="0045263F" w:rsidSect="009A5704">
          <w:footerReference w:type="default" r:id="rId12"/>
          <w:headerReference w:type="first" r:id="rId13"/>
          <w:footerReference w:type="first" r:id="rId14"/>
          <w:type w:val="continuous"/>
          <w:pgSz w:w="11900" w:h="16840"/>
          <w:pgMar w:top="851" w:right="851" w:bottom="1929" w:left="851" w:header="283" w:footer="329" w:gutter="0"/>
          <w:cols w:space="708"/>
          <w:titlePg/>
          <w:docGrid w:linePitch="360"/>
        </w:sectPr>
      </w:pPr>
    </w:p>
    <w:p w14:paraId="1349C47F" w14:textId="5E76536E" w:rsidR="000E7211" w:rsidRDefault="000E7211" w:rsidP="006A28A6">
      <w:pPr>
        <w:pStyle w:val="FeatureText"/>
        <w:numPr>
          <w:ilvl w:val="0"/>
          <w:numId w:val="6"/>
        </w:numPr>
        <w:spacing w:before="0" w:after="0"/>
      </w:pPr>
      <w:r>
        <w:t>SARDI (Deckhand)</w:t>
      </w:r>
    </w:p>
    <w:p w14:paraId="6816191A" w14:textId="2BAA9819" w:rsidR="000E7211" w:rsidRDefault="000E7211" w:rsidP="006A28A6">
      <w:pPr>
        <w:pStyle w:val="FeatureText"/>
        <w:numPr>
          <w:ilvl w:val="0"/>
          <w:numId w:val="6"/>
        </w:numPr>
        <w:spacing w:before="0" w:after="0"/>
      </w:pPr>
      <w:r>
        <w:t>CDR (Deckhand)</w:t>
      </w:r>
    </w:p>
    <w:p w14:paraId="69541A8A" w14:textId="67BCCDD0" w:rsidR="00FF76BB" w:rsidRDefault="000E7211" w:rsidP="00D95ACA">
      <w:pPr>
        <w:pStyle w:val="FeatureText"/>
        <w:numPr>
          <w:ilvl w:val="0"/>
          <w:numId w:val="6"/>
        </w:numPr>
        <w:spacing w:before="0" w:after="0" w:line="240" w:lineRule="auto"/>
      </w:pPr>
      <w:r>
        <w:t>Landing Scales</w:t>
      </w:r>
    </w:p>
    <w:p w14:paraId="6DE8F859" w14:textId="3FFB158E" w:rsidR="006A28A6" w:rsidRDefault="006A28A6" w:rsidP="00D95ACA">
      <w:pPr>
        <w:pStyle w:val="FeatureText"/>
        <w:spacing w:before="0" w:after="0" w:line="240" w:lineRule="auto"/>
        <w:ind w:left="360"/>
      </w:pPr>
    </w:p>
    <w:p w14:paraId="6C0E0317" w14:textId="385D62C2" w:rsidR="00D95ACA" w:rsidRDefault="00D95ACA" w:rsidP="00D95ACA">
      <w:pPr>
        <w:pStyle w:val="FeatureText"/>
        <w:numPr>
          <w:ilvl w:val="0"/>
          <w:numId w:val="6"/>
        </w:numPr>
        <w:spacing w:before="0" w:after="0" w:line="240" w:lineRule="auto"/>
      </w:pPr>
      <w:r>
        <w:t>Trip Reports</w:t>
      </w:r>
    </w:p>
    <w:p w14:paraId="2AB4E3E4" w14:textId="5F455445" w:rsidR="006A28A6" w:rsidRDefault="006A28A6" w:rsidP="00D95ACA">
      <w:pPr>
        <w:pStyle w:val="FeatureText"/>
        <w:numPr>
          <w:ilvl w:val="0"/>
          <w:numId w:val="6"/>
        </w:numPr>
        <w:spacing w:before="0" w:after="0" w:line="240" w:lineRule="auto"/>
      </w:pPr>
      <w:r>
        <w:t>Dashboard and Managing Errors</w:t>
      </w:r>
    </w:p>
    <w:p w14:paraId="5A91DAC2" w14:textId="2CF82621" w:rsidR="000E7211" w:rsidRDefault="00FF76BB" w:rsidP="00D95ACA">
      <w:pPr>
        <w:pStyle w:val="FeatureText"/>
        <w:numPr>
          <w:ilvl w:val="0"/>
          <w:numId w:val="6"/>
        </w:numPr>
        <w:spacing w:before="0" w:after="0" w:line="240" w:lineRule="auto"/>
      </w:pPr>
      <w:r>
        <w:t>Non-Trip Reports</w:t>
      </w:r>
    </w:p>
    <w:p w14:paraId="3471F5AC" w14:textId="6F30C823" w:rsidR="000E7211" w:rsidRPr="00FF76BB" w:rsidRDefault="00FF76BB" w:rsidP="00D95ACA">
      <w:pPr>
        <w:pStyle w:val="FeatureText"/>
        <w:numPr>
          <w:ilvl w:val="0"/>
          <w:numId w:val="13"/>
        </w:numPr>
        <w:spacing w:before="0" w:after="0" w:line="240" w:lineRule="auto"/>
        <w:rPr>
          <w:color w:val="FFFFFF" w:themeColor="background1"/>
        </w:rPr>
      </w:pPr>
      <w:r w:rsidRPr="00FF76BB">
        <w:rPr>
          <w:color w:val="FFFFFF" w:themeColor="background1"/>
        </w:rPr>
        <w:t>Non-Trip</w:t>
      </w:r>
      <w:r w:rsidR="000E7211" w:rsidRPr="00FF76BB">
        <w:rPr>
          <w:color w:val="FFFFFF" w:themeColor="background1"/>
        </w:rPr>
        <w:t xml:space="preserve"> Reports</w:t>
      </w:r>
    </w:p>
    <w:p w14:paraId="1D4BB5B3" w14:textId="77777777" w:rsidR="0045263F" w:rsidRDefault="0045263F" w:rsidP="00D95ACA">
      <w:pPr>
        <w:pStyle w:val="FeatureText"/>
        <w:spacing w:line="240" w:lineRule="auto"/>
        <w:rPr>
          <w:b/>
          <w:bCs/>
        </w:rPr>
        <w:sectPr w:rsidR="0045263F" w:rsidSect="0045263F">
          <w:type w:val="continuous"/>
          <w:pgSz w:w="11900" w:h="16840"/>
          <w:pgMar w:top="851" w:right="851" w:bottom="1929" w:left="851" w:header="283" w:footer="329" w:gutter="0"/>
          <w:cols w:num="2" w:space="708"/>
          <w:titlePg/>
          <w:docGrid w:linePitch="360"/>
        </w:sectPr>
      </w:pPr>
    </w:p>
    <w:p w14:paraId="7F541F1B" w14:textId="7CDEA30F" w:rsidR="000E7211" w:rsidRPr="000E7211" w:rsidRDefault="000E7211" w:rsidP="00D95ACA">
      <w:pPr>
        <w:pStyle w:val="FeatureText"/>
        <w:spacing w:line="240" w:lineRule="auto"/>
        <w:rPr>
          <w:b/>
          <w:bCs/>
        </w:rPr>
      </w:pPr>
      <w:r w:rsidRPr="00FC3946">
        <w:rPr>
          <w:b/>
          <w:bCs/>
        </w:rPr>
        <w:t>Please note: Required fields are marked with</w:t>
      </w:r>
      <w:r>
        <w:rPr>
          <w:b/>
          <w:bCs/>
        </w:rPr>
        <w:t xml:space="preserve"> </w:t>
      </w:r>
      <w:r w:rsidRPr="000E7211">
        <w:rPr>
          <w:b/>
          <w:bCs/>
          <w:color w:val="FF0000"/>
        </w:rPr>
        <w:t>*</w:t>
      </w:r>
    </w:p>
    <w:p w14:paraId="1A3A36C1" w14:textId="0B12A20A" w:rsidR="00043710" w:rsidRPr="002501E5" w:rsidRDefault="00FC3946" w:rsidP="00BC4451">
      <w:pPr>
        <w:pStyle w:val="Heading1"/>
      </w:pPr>
      <w:r>
        <w:t>Where to report your catch?</w:t>
      </w:r>
    </w:p>
    <w:p w14:paraId="4653418F" w14:textId="2E7CD926" w:rsidR="0077108C" w:rsidRDefault="00FC3946" w:rsidP="00BC4451">
      <w:pPr>
        <w:pStyle w:val="BodyText"/>
      </w:pPr>
      <w:r>
        <w:t xml:space="preserve">You can report your catch via eCatch at </w:t>
      </w:r>
      <w:hyperlink r:id="rId15" w:history="1">
        <w:r w:rsidRPr="00FC4C59">
          <w:rPr>
            <w:rStyle w:val="Hyperlink"/>
          </w:rPr>
          <w:t>https://mypirsa.pir.sa.gov.au</w:t>
        </w:r>
      </w:hyperlink>
      <w:r>
        <w:t xml:space="preserve"> or 1800 eCatch (1800 322 824) or the Deckhand application.</w:t>
      </w:r>
    </w:p>
    <w:p w14:paraId="511351F4" w14:textId="1641E23D" w:rsidR="00FC3946" w:rsidRDefault="00FC3946" w:rsidP="00FC3946">
      <w:pPr>
        <w:pStyle w:val="BodyText"/>
      </w:pPr>
      <w:r>
        <w:t xml:space="preserve">If you are unable to use Deckhand, </w:t>
      </w:r>
      <w:r w:rsidRPr="00FC3946">
        <w:rPr>
          <w:b/>
          <w:bCs/>
        </w:rPr>
        <w:t>you must</w:t>
      </w:r>
      <w:r>
        <w:t xml:space="preserve"> complete your reporting prior to departin</w:t>
      </w:r>
      <w:r w:rsidR="00FD1A7B">
        <w:t>g the main vessel by logging on</w:t>
      </w:r>
      <w:r>
        <w:t xml:space="preserve">to eCatch web portal or by calling </w:t>
      </w:r>
      <w:r w:rsidRPr="00FC3946">
        <w:rPr>
          <w:b/>
          <w:bCs/>
        </w:rPr>
        <w:t>1800 eCatch (1800 322 824)</w:t>
      </w:r>
      <w:r w:rsidRPr="00FC3946">
        <w:t>.</w:t>
      </w:r>
    </w:p>
    <w:p w14:paraId="685FF463" w14:textId="285F83E9" w:rsidR="009C37A3" w:rsidRDefault="0066509C" w:rsidP="00FC3946">
      <w:pPr>
        <w:pStyle w:val="BodyText"/>
      </w:pPr>
      <w:r>
        <w:rPr>
          <w:noProof/>
          <w:lang w:val="en-AU" w:eastAsia="en-AU"/>
        </w:rPr>
        <w:drawing>
          <wp:anchor distT="0" distB="0" distL="114300" distR="114300" simplePos="0" relativeHeight="251682816" behindDoc="0" locked="0" layoutInCell="1" allowOverlap="1" wp14:anchorId="31EEFF22" wp14:editId="047412AA">
            <wp:simplePos x="0" y="0"/>
            <wp:positionH relativeFrom="margin">
              <wp:align>left</wp:align>
            </wp:positionH>
            <wp:positionV relativeFrom="paragraph">
              <wp:posOffset>567055</wp:posOffset>
            </wp:positionV>
            <wp:extent cx="585470" cy="219710"/>
            <wp:effectExtent l="0" t="0" r="5080" b="889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AU" w:eastAsia="en-AU"/>
        </w:rPr>
        <w:drawing>
          <wp:anchor distT="0" distB="0" distL="114300" distR="114300" simplePos="0" relativeHeight="251681792" behindDoc="0" locked="0" layoutInCell="1" allowOverlap="1" wp14:anchorId="288A812A" wp14:editId="3AE83362">
            <wp:simplePos x="0" y="0"/>
            <wp:positionH relativeFrom="column">
              <wp:posOffset>351155</wp:posOffset>
            </wp:positionH>
            <wp:positionV relativeFrom="paragraph">
              <wp:posOffset>2609215</wp:posOffset>
            </wp:positionV>
            <wp:extent cx="1012190" cy="286385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263F">
        <w:rPr>
          <w:noProof/>
          <w:lang w:val="en-AU" w:eastAsia="en-AU"/>
        </w:rPr>
        <w:drawing>
          <wp:anchor distT="0" distB="0" distL="114300" distR="114300" simplePos="0" relativeHeight="251658240" behindDoc="0" locked="0" layoutInCell="1" allowOverlap="1" wp14:anchorId="2C80B3F1" wp14:editId="05AE6B94">
            <wp:simplePos x="0" y="0"/>
            <wp:positionH relativeFrom="margin">
              <wp:align>center</wp:align>
            </wp:positionH>
            <wp:positionV relativeFrom="paragraph">
              <wp:posOffset>597535</wp:posOffset>
            </wp:positionV>
            <wp:extent cx="6197600" cy="2324100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232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3946">
        <w:t>To complete you</w:t>
      </w:r>
      <w:r w:rsidR="000D159A">
        <w:t>r</w:t>
      </w:r>
      <w:r w:rsidR="00FC3946">
        <w:t xml:space="preserve"> reporting via the eCatch portal you can access these reports by selecting the ‘Report’ menu button and then the ‘SZ Rock Lobster’ buttons both circled below.</w:t>
      </w:r>
      <w:r w:rsidR="009C37A3">
        <w:t xml:space="preserve"> </w:t>
      </w:r>
    </w:p>
    <w:p w14:paraId="3B513075" w14:textId="576C0588" w:rsidR="000D5006" w:rsidRDefault="000D5006" w:rsidP="00FC3946">
      <w:pPr>
        <w:pStyle w:val="BodyText"/>
      </w:pPr>
    </w:p>
    <w:p w14:paraId="29592532" w14:textId="7B692430" w:rsidR="0045263F" w:rsidRDefault="000D5006" w:rsidP="00FC3946">
      <w:pPr>
        <w:pStyle w:val="BodyText"/>
      </w:pPr>
      <w:r>
        <w:rPr>
          <w:noProof/>
          <w:lang w:val="en-AU" w:eastAsia="en-AU"/>
        </w:rPr>
        <w:lastRenderedPageBreak/>
        <w:drawing>
          <wp:anchor distT="0" distB="0" distL="114300" distR="114300" simplePos="0" relativeHeight="251659264" behindDoc="0" locked="0" layoutInCell="1" allowOverlap="1" wp14:anchorId="721DF16C" wp14:editId="72D25AB8">
            <wp:simplePos x="0" y="0"/>
            <wp:positionH relativeFrom="margin">
              <wp:posOffset>-1270</wp:posOffset>
            </wp:positionH>
            <wp:positionV relativeFrom="paragraph">
              <wp:posOffset>441960</wp:posOffset>
            </wp:positionV>
            <wp:extent cx="6475730" cy="898984"/>
            <wp:effectExtent l="0" t="0" r="1270" b="0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898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37A3">
        <w:t>Selecting the ‘</w:t>
      </w:r>
      <w:r w:rsidR="009C37A3" w:rsidRPr="009C37A3">
        <w:t>SZ Rock Lobster’ button then presents the six report types indicated below</w:t>
      </w:r>
      <w:r w:rsidR="00FD1A7B">
        <w:t>.</w:t>
      </w:r>
      <w:r w:rsidR="009C37A3" w:rsidRPr="009C37A3">
        <w:t xml:space="preserve"> </w:t>
      </w:r>
    </w:p>
    <w:p w14:paraId="5DE4F462" w14:textId="08391BF1" w:rsidR="00BC4451" w:rsidRDefault="001E7BFC" w:rsidP="00FC67A2">
      <w:pPr>
        <w:pStyle w:val="Heading2"/>
      </w:pPr>
      <w:r>
        <w:rPr>
          <w:noProof/>
          <w:lang w:val="en-AU" w:eastAsia="en-AU"/>
        </w:rPr>
        <w:drawing>
          <wp:anchor distT="0" distB="0" distL="114300" distR="114300" simplePos="0" relativeHeight="251660288" behindDoc="1" locked="0" layoutInCell="1" allowOverlap="1" wp14:anchorId="25BB5284" wp14:editId="79074509">
            <wp:simplePos x="0" y="0"/>
            <wp:positionH relativeFrom="margin">
              <wp:posOffset>3536315</wp:posOffset>
            </wp:positionH>
            <wp:positionV relativeFrom="paragraph">
              <wp:posOffset>1207135</wp:posOffset>
            </wp:positionV>
            <wp:extent cx="2927985" cy="1863725"/>
            <wp:effectExtent l="0" t="0" r="5715" b="3175"/>
            <wp:wrapTight wrapText="bothSides">
              <wp:wrapPolygon edited="0">
                <wp:start x="0" y="0"/>
                <wp:lineTo x="0" y="21416"/>
                <wp:lineTo x="21502" y="21416"/>
                <wp:lineTo x="21502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985" cy="186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/>
      </w:r>
      <w:r w:rsidR="009C37A3">
        <w:t xml:space="preserve">SARDI (Deckhand) </w:t>
      </w:r>
    </w:p>
    <w:p w14:paraId="535C0BBF" w14:textId="021E5DA1" w:rsidR="009C37A3" w:rsidRPr="009C37A3" w:rsidRDefault="009C37A3" w:rsidP="009C37A3">
      <w:pPr>
        <w:pStyle w:val="ListParagraph"/>
        <w:numPr>
          <w:ilvl w:val="0"/>
          <w:numId w:val="5"/>
        </w:numPr>
        <w:rPr>
          <w:bCs/>
        </w:rPr>
      </w:pPr>
      <w:r w:rsidRPr="009C37A3">
        <w:rPr>
          <w:bCs/>
        </w:rPr>
        <w:t>One SARDI report per day of trip.</w:t>
      </w:r>
    </w:p>
    <w:p w14:paraId="57679934" w14:textId="28E3B7B4" w:rsidR="00446716" w:rsidRDefault="009C37A3" w:rsidP="0008022B">
      <w:pPr>
        <w:pStyle w:val="ListParagraph"/>
        <w:numPr>
          <w:ilvl w:val="0"/>
          <w:numId w:val="5"/>
        </w:numPr>
        <w:ind w:left="714" w:hanging="357"/>
      </w:pPr>
      <w:r w:rsidRPr="009C37A3">
        <w:t>Select ‘New Trip’</w:t>
      </w:r>
      <w:r w:rsidR="009E02ED">
        <w:t xml:space="preserve"> </w:t>
      </w:r>
      <w:r w:rsidRPr="00A70697">
        <w:rPr>
          <w:rFonts w:cs="Arial"/>
          <w:noProof/>
          <w:color w:val="231F20"/>
          <w:position w:val="-9"/>
          <w:sz w:val="24"/>
          <w:lang w:val="en-AU" w:eastAsia="en-AU"/>
        </w:rPr>
        <w:drawing>
          <wp:inline distT="0" distB="0" distL="0" distR="0" wp14:anchorId="26913E74" wp14:editId="2D15BA90">
            <wp:extent cx="568807" cy="228600"/>
            <wp:effectExtent l="0" t="0" r="0" b="0"/>
            <wp:docPr id="14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80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4EAB0" w14:textId="77777777" w:rsidR="009C37A3" w:rsidRPr="009C37A3" w:rsidRDefault="009C37A3" w:rsidP="0008022B">
      <w:pPr>
        <w:pStyle w:val="ListParagraph"/>
        <w:numPr>
          <w:ilvl w:val="0"/>
          <w:numId w:val="5"/>
        </w:numPr>
        <w:ind w:left="714" w:hanging="357"/>
      </w:pPr>
      <w:r w:rsidRPr="009C37A3">
        <w:t xml:space="preserve">Required fields are marked with </w:t>
      </w:r>
      <w:r w:rsidRPr="009C37A3">
        <w:rPr>
          <w:color w:val="FF0000"/>
        </w:rPr>
        <w:t>*</w:t>
      </w:r>
    </w:p>
    <w:p w14:paraId="4882A79E" w14:textId="0BA3B709" w:rsidR="00C12FE2" w:rsidRDefault="009C37A3" w:rsidP="0008022B">
      <w:pPr>
        <w:pStyle w:val="ListParagraph"/>
        <w:numPr>
          <w:ilvl w:val="0"/>
          <w:numId w:val="5"/>
        </w:numPr>
        <w:ind w:left="714" w:hanging="357"/>
      </w:pPr>
      <w:r>
        <w:t>Click ‘</w:t>
      </w:r>
      <w:r w:rsidRPr="009C37A3">
        <w:t>Add By Catch’ for each new species of by-catch.</w:t>
      </w:r>
    </w:p>
    <w:p w14:paraId="3109E601" w14:textId="77777777" w:rsidR="001E7BFC" w:rsidRDefault="001E7BFC" w:rsidP="00E76A49">
      <w:pPr>
        <w:pStyle w:val="Heading1"/>
      </w:pPr>
      <w:bookmarkStart w:id="0" w:name="_Toc11701987"/>
    </w:p>
    <w:bookmarkEnd w:id="0"/>
    <w:p w14:paraId="57653C6D" w14:textId="49C69693" w:rsidR="00E76A49" w:rsidRPr="00EB6D6B" w:rsidRDefault="0008022B" w:rsidP="00E76A49">
      <w:pPr>
        <w:pStyle w:val="Heading1"/>
      </w:pPr>
      <w:r w:rsidRPr="00A70697">
        <w:rPr>
          <w:noProof/>
          <w:szCs w:val="42"/>
          <w:lang w:val="en-AU" w:eastAsia="en-AU"/>
        </w:rPr>
        <w:drawing>
          <wp:anchor distT="0" distB="0" distL="0" distR="0" simplePos="0" relativeHeight="251662336" behindDoc="0" locked="0" layoutInCell="1" allowOverlap="1" wp14:anchorId="6040BF79" wp14:editId="2C582C3D">
            <wp:simplePos x="0" y="0"/>
            <wp:positionH relativeFrom="margin">
              <wp:align>right</wp:align>
            </wp:positionH>
            <wp:positionV relativeFrom="paragraph">
              <wp:posOffset>121285</wp:posOffset>
            </wp:positionV>
            <wp:extent cx="2917190" cy="2465705"/>
            <wp:effectExtent l="0" t="0" r="0" b="0"/>
            <wp:wrapSquare wrapText="bothSides"/>
            <wp:docPr id="8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7190" cy="2465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51CF">
        <w:br/>
      </w:r>
      <w:r w:rsidR="001E7BFC">
        <w:t>CDR (Deckhand)</w:t>
      </w:r>
      <w:r w:rsidRPr="0008022B">
        <w:rPr>
          <w:noProof/>
          <w:szCs w:val="42"/>
        </w:rPr>
        <w:t xml:space="preserve"> </w:t>
      </w:r>
    </w:p>
    <w:p w14:paraId="61CC0E3E" w14:textId="6C23F827" w:rsidR="00E76A49" w:rsidRDefault="0008022B" w:rsidP="0005695B">
      <w:pPr>
        <w:pStyle w:val="BodyText"/>
        <w:numPr>
          <w:ilvl w:val="0"/>
          <w:numId w:val="7"/>
        </w:numPr>
        <w:spacing w:before="0" w:after="0" w:line="276" w:lineRule="auto"/>
        <w:ind w:left="714" w:hanging="357"/>
        <w:jc w:val="both"/>
      </w:pPr>
      <w:r>
        <w:t>One CDR to be entered per trip.</w:t>
      </w:r>
    </w:p>
    <w:p w14:paraId="3AF3E79B" w14:textId="5A859D9A" w:rsidR="0008022B" w:rsidRDefault="0008022B" w:rsidP="0005695B">
      <w:pPr>
        <w:pStyle w:val="BodyText"/>
        <w:numPr>
          <w:ilvl w:val="0"/>
          <w:numId w:val="7"/>
        </w:numPr>
        <w:spacing w:before="0" w:after="0" w:line="276" w:lineRule="auto"/>
        <w:ind w:left="714" w:hanging="357"/>
        <w:jc w:val="both"/>
      </w:pPr>
      <w:r>
        <w:t>Do not select ‘New Trip’, select the existing trip ID from the drop down box</w:t>
      </w:r>
    </w:p>
    <w:p w14:paraId="52FC03F9" w14:textId="5642AFF5" w:rsidR="0008022B" w:rsidRPr="0008022B" w:rsidRDefault="0008022B" w:rsidP="0005695B">
      <w:pPr>
        <w:pStyle w:val="BodyText"/>
        <w:numPr>
          <w:ilvl w:val="0"/>
          <w:numId w:val="7"/>
        </w:numPr>
        <w:spacing w:before="0" w:after="0" w:line="276" w:lineRule="auto"/>
        <w:ind w:left="714" w:hanging="357"/>
        <w:jc w:val="both"/>
      </w:pPr>
      <w:r>
        <w:t xml:space="preserve">Required fields are marked with </w:t>
      </w:r>
      <w:r w:rsidRPr="009C37A3">
        <w:rPr>
          <w:color w:val="FF0000"/>
        </w:rPr>
        <w:t>*</w:t>
      </w:r>
    </w:p>
    <w:p w14:paraId="57653274" w14:textId="423621FB" w:rsidR="0008022B" w:rsidRDefault="0008022B" w:rsidP="0005695B">
      <w:pPr>
        <w:pStyle w:val="BodyText"/>
        <w:numPr>
          <w:ilvl w:val="0"/>
          <w:numId w:val="7"/>
        </w:numPr>
        <w:spacing w:before="0" w:after="0" w:line="276" w:lineRule="auto"/>
        <w:ind w:left="714" w:hanging="357"/>
        <w:jc w:val="both"/>
      </w:pPr>
      <w:r w:rsidRPr="0008022B">
        <w:t>Click t</w:t>
      </w:r>
      <w:r>
        <w:t>he ‘Add Tags’ button to add a range, click again to add multiple</w:t>
      </w:r>
      <w:r w:rsidR="00FD1A7B">
        <w:t xml:space="preserve"> tags</w:t>
      </w:r>
    </w:p>
    <w:p w14:paraId="34F067C9" w14:textId="392E92F2" w:rsidR="0008022B" w:rsidRDefault="0008022B" w:rsidP="0008022B">
      <w:pPr>
        <w:pStyle w:val="BodyText"/>
        <w:spacing w:before="0" w:after="0" w:line="276" w:lineRule="auto"/>
      </w:pPr>
    </w:p>
    <w:p w14:paraId="4AC82BF3" w14:textId="198D66CD" w:rsidR="0008022B" w:rsidRDefault="0008022B" w:rsidP="0008022B">
      <w:pPr>
        <w:pStyle w:val="BodyText"/>
        <w:spacing w:before="0" w:after="0" w:line="276" w:lineRule="auto"/>
      </w:pPr>
    </w:p>
    <w:p w14:paraId="07573DC2" w14:textId="6072E6BC" w:rsidR="0008022B" w:rsidRPr="00EB6D6B" w:rsidRDefault="002C44E3" w:rsidP="0008022B">
      <w:pPr>
        <w:pStyle w:val="Heading1"/>
      </w:pPr>
      <w:r>
        <w:t>Landing</w:t>
      </w:r>
      <w:r w:rsidR="0008022B">
        <w:t xml:space="preserve"> (</w:t>
      </w:r>
      <w:r>
        <w:t>Scales</w:t>
      </w:r>
      <w:r w:rsidR="0008022B">
        <w:t>)</w:t>
      </w:r>
    </w:p>
    <w:p w14:paraId="3F1D28C4" w14:textId="3BBA0772" w:rsidR="002C44E3" w:rsidRDefault="00F973F1" w:rsidP="0005695B">
      <w:pPr>
        <w:pStyle w:val="BodyText"/>
        <w:spacing w:before="0" w:after="0" w:line="276" w:lineRule="auto"/>
        <w:jc w:val="both"/>
      </w:pPr>
      <w:r>
        <w:rPr>
          <w:noProof/>
          <w:lang w:val="en-AU" w:eastAsia="en-AU"/>
        </w:rPr>
        <w:drawing>
          <wp:anchor distT="0" distB="0" distL="114300" distR="114300" simplePos="0" relativeHeight="251663360" behindDoc="1" locked="0" layoutInCell="1" allowOverlap="0" wp14:anchorId="6799D58A" wp14:editId="5DA550D6">
            <wp:simplePos x="0" y="0"/>
            <wp:positionH relativeFrom="margin">
              <wp:posOffset>3565525</wp:posOffset>
            </wp:positionH>
            <wp:positionV relativeFrom="paragraph">
              <wp:posOffset>6350</wp:posOffset>
            </wp:positionV>
            <wp:extent cx="2901315" cy="2293620"/>
            <wp:effectExtent l="0" t="0" r="0" b="0"/>
            <wp:wrapTight wrapText="bothSides">
              <wp:wrapPolygon edited="0">
                <wp:start x="0" y="0"/>
                <wp:lineTo x="0" y="21349"/>
                <wp:lineTo x="21416" y="21349"/>
                <wp:lineTo x="21416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315" cy="2293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44E3">
        <w:t xml:space="preserve">This </w:t>
      </w:r>
      <w:r w:rsidR="002C44E3" w:rsidRPr="002C44E3">
        <w:t>report captures data relevant to the transaction of your catch.</w:t>
      </w:r>
      <w:r w:rsidR="0005695B">
        <w:t xml:space="preserve"> </w:t>
      </w:r>
      <w:r w:rsidR="002C44E3" w:rsidRPr="002C44E3">
        <w:t xml:space="preserve">If you are unable to use the scales, </w:t>
      </w:r>
      <w:r w:rsidR="002C44E3" w:rsidRPr="002C44E3">
        <w:rPr>
          <w:b/>
          <w:bCs/>
        </w:rPr>
        <w:t>you must</w:t>
      </w:r>
      <w:r w:rsidR="002C44E3" w:rsidRPr="002C44E3">
        <w:t xml:space="preserve"> complete your reporting before departing the scales by logging on to </w:t>
      </w:r>
      <w:r w:rsidR="002C44E3" w:rsidRPr="002C44E3">
        <w:rPr>
          <w:b/>
          <w:bCs/>
        </w:rPr>
        <w:t>eCatch</w:t>
      </w:r>
      <w:r w:rsidR="002C44E3" w:rsidRPr="002C44E3">
        <w:t xml:space="preserve"> or by calling </w:t>
      </w:r>
      <w:r w:rsidR="002C44E3" w:rsidRPr="002C44E3">
        <w:rPr>
          <w:b/>
          <w:bCs/>
        </w:rPr>
        <w:t>1800 eCatch (1800 322 824)</w:t>
      </w:r>
      <w:r w:rsidR="002C44E3" w:rsidRPr="002C44E3">
        <w:t>.</w:t>
      </w:r>
    </w:p>
    <w:p w14:paraId="74E524A5" w14:textId="67538232" w:rsidR="002C44E3" w:rsidRDefault="002C44E3" w:rsidP="0005695B">
      <w:pPr>
        <w:pStyle w:val="BodyText"/>
        <w:spacing w:before="0" w:after="0" w:line="276" w:lineRule="auto"/>
        <w:jc w:val="both"/>
      </w:pPr>
    </w:p>
    <w:p w14:paraId="699C70DB" w14:textId="77777777" w:rsidR="00671201" w:rsidRDefault="002C44E3" w:rsidP="0005695B">
      <w:pPr>
        <w:pStyle w:val="BodyText"/>
        <w:numPr>
          <w:ilvl w:val="0"/>
          <w:numId w:val="7"/>
        </w:numPr>
        <w:spacing w:before="0" w:after="0" w:line="276" w:lineRule="auto"/>
        <w:ind w:left="714" w:hanging="357"/>
        <w:jc w:val="both"/>
      </w:pPr>
      <w:r w:rsidRPr="002C44E3">
        <w:t xml:space="preserve">If this is not the first eCatch report for the day, find your existing trip ID. If this is the first eCatch report for the day, select </w:t>
      </w:r>
      <w:r w:rsidR="00AB70E3">
        <w:t>‘</w:t>
      </w:r>
      <w:r w:rsidRPr="002C44E3">
        <w:t>New Trip</w:t>
      </w:r>
      <w:r w:rsidR="00AB70E3">
        <w:t>’.</w:t>
      </w:r>
    </w:p>
    <w:p w14:paraId="4A60E534" w14:textId="62FB9BFF" w:rsidR="0008022B" w:rsidRPr="0008022B" w:rsidRDefault="00AB70E3" w:rsidP="0005695B">
      <w:pPr>
        <w:pStyle w:val="BodyText"/>
        <w:numPr>
          <w:ilvl w:val="0"/>
          <w:numId w:val="7"/>
        </w:numPr>
        <w:spacing w:before="0" w:after="0" w:line="276" w:lineRule="auto"/>
        <w:ind w:left="714" w:hanging="357"/>
        <w:jc w:val="both"/>
      </w:pPr>
      <w:r>
        <w:t xml:space="preserve">To </w:t>
      </w:r>
      <w:r w:rsidRPr="00AB70E3">
        <w:t>consign to multiple processors, allocate the first partial consignment to a processor by changing the number of bins and then follow the prompts to assign to the next processor.</w:t>
      </w:r>
    </w:p>
    <w:p w14:paraId="3DD09E57" w14:textId="4CCC0A32" w:rsidR="0008022B" w:rsidRDefault="000E6127" w:rsidP="000E6127">
      <w:pPr>
        <w:pStyle w:val="Heading1"/>
      </w:pPr>
      <w:r>
        <w:t>Trip Reports</w:t>
      </w:r>
    </w:p>
    <w:p w14:paraId="6FAC8A03" w14:textId="77777777" w:rsidR="0074258B" w:rsidRDefault="0074258B" w:rsidP="0074258B">
      <w:pPr>
        <w:pStyle w:val="Heading3"/>
      </w:pPr>
      <w:r>
        <w:t>Landing Outside of Core Hours</w:t>
      </w:r>
    </w:p>
    <w:p w14:paraId="4AB00577" w14:textId="6078DC61" w:rsidR="000E6127" w:rsidRDefault="0074258B" w:rsidP="0074258B">
      <w:r w:rsidRPr="0074258B">
        <w:t>If you are landing your catch outside the core hours of 08:30 and 17:00 hours, you must complete a ‘Landing Outside Core’</w:t>
      </w:r>
      <w:r w:rsidR="0005695B">
        <w:t xml:space="preserve"> report</w:t>
      </w:r>
      <w:r w:rsidRPr="0074258B">
        <w:t>.</w:t>
      </w:r>
      <w:r w:rsidR="00FD1A7B">
        <w:t xml:space="preserve"> You are required to r</w:t>
      </w:r>
      <w:r w:rsidRPr="0074258B">
        <w:t>eport at least one hour before removing the Rock Lobster from the main vessel</w:t>
      </w:r>
      <w:r>
        <w:t>.</w:t>
      </w:r>
    </w:p>
    <w:p w14:paraId="4D5B9D65" w14:textId="7BA01089" w:rsidR="0074258B" w:rsidRDefault="0074258B" w:rsidP="0074258B">
      <w:pPr>
        <w:pStyle w:val="Heading3"/>
      </w:pPr>
      <w:r w:rsidRPr="002024DB">
        <w:t>TEPS Report</w:t>
      </w:r>
    </w:p>
    <w:p w14:paraId="66093CF4" w14:textId="08D6935D" w:rsidR="0074258B" w:rsidRDefault="0074258B" w:rsidP="0005695B">
      <w:r>
        <w:t>This re</w:t>
      </w:r>
      <w:r w:rsidR="0005695B">
        <w:t xml:space="preserve">port captures data relevant to </w:t>
      </w:r>
      <w:r w:rsidR="000D159A">
        <w:t xml:space="preserve">the </w:t>
      </w:r>
      <w:bookmarkStart w:id="1" w:name="_GoBack"/>
      <w:bookmarkEnd w:id="1"/>
      <w:r w:rsidR="0005695B">
        <w:t>C</w:t>
      </w:r>
      <w:r>
        <w:t xml:space="preserve">ommonwealth legislative requirement to report interaction with threatened, endangered and/or protected species. </w:t>
      </w:r>
    </w:p>
    <w:p w14:paraId="7397E192" w14:textId="77777777" w:rsidR="0074258B" w:rsidRDefault="0074258B" w:rsidP="0005695B">
      <w:r>
        <w:t>Select the ‘TEPS Report’ tab, find your existing trip and follow the fields.</w:t>
      </w:r>
    </w:p>
    <w:p w14:paraId="43BE5B6C" w14:textId="615777B2" w:rsidR="0074258B" w:rsidRPr="0074258B" w:rsidRDefault="0074258B" w:rsidP="0074258B">
      <w:pPr>
        <w:pStyle w:val="Heading3"/>
        <w:rPr>
          <w:sz w:val="22"/>
        </w:rPr>
      </w:pPr>
      <w:r w:rsidRPr="002024DB">
        <w:t>Broken Tags</w:t>
      </w:r>
    </w:p>
    <w:p w14:paraId="459044C6" w14:textId="2EE0363E" w:rsidR="0074258B" w:rsidRDefault="0074258B" w:rsidP="0074258B">
      <w:r>
        <w:t xml:space="preserve">This report records when broken tags have been replaced. </w:t>
      </w:r>
    </w:p>
    <w:p w14:paraId="397C541D" w14:textId="5ED2F8EC" w:rsidR="0074258B" w:rsidRDefault="0074258B" w:rsidP="0074258B">
      <w:r>
        <w:t>Select the ‘Broken Tags’ tab, find you</w:t>
      </w:r>
      <w:r w:rsidR="0005695B">
        <w:t>r</w:t>
      </w:r>
      <w:r>
        <w:t xml:space="preserve"> existing trip and follow the fields.</w:t>
      </w:r>
    </w:p>
    <w:p w14:paraId="2AFEB024" w14:textId="53A5F782" w:rsidR="0074258B" w:rsidRDefault="00061AF8" w:rsidP="00061AF8">
      <w:pPr>
        <w:pStyle w:val="Heading1"/>
      </w:pPr>
      <w:r>
        <w:t>Dashboard and Managing Errors</w:t>
      </w:r>
    </w:p>
    <w:p w14:paraId="52790379" w14:textId="61FE5C3A" w:rsidR="00061AF8" w:rsidRDefault="007C3F97" w:rsidP="00061AF8"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C8BB1F1" wp14:editId="3F41A29D">
                <wp:simplePos x="0" y="0"/>
                <wp:positionH relativeFrom="margin">
                  <wp:posOffset>335915</wp:posOffset>
                </wp:positionH>
                <wp:positionV relativeFrom="paragraph">
                  <wp:posOffset>462915</wp:posOffset>
                </wp:positionV>
                <wp:extent cx="853440" cy="205740"/>
                <wp:effectExtent l="0" t="0" r="22860" b="22860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3440" cy="2057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89D819" id="Oval 30" o:spid="_x0000_s1026" style="position:absolute;margin-left:26.45pt;margin-top:36.45pt;width:67.2pt;height:16.2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val="en-AU" w:eastAsia="en-AU"/>
        </w:rPr>
        <w:drawing>
          <wp:anchor distT="0" distB="0" distL="114300" distR="114300" simplePos="0" relativeHeight="251678720" behindDoc="0" locked="0" layoutInCell="1" allowOverlap="1" wp14:anchorId="53363708" wp14:editId="3767EE02">
            <wp:simplePos x="0" y="0"/>
            <wp:positionH relativeFrom="column">
              <wp:posOffset>145415</wp:posOffset>
            </wp:positionH>
            <wp:positionV relativeFrom="paragraph">
              <wp:posOffset>1323975</wp:posOffset>
            </wp:positionV>
            <wp:extent cx="1213485" cy="255905"/>
            <wp:effectExtent l="0" t="0" r="5715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85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AF8">
        <w:rPr>
          <w:noProof/>
          <w:lang w:val="en-AU" w:eastAsia="en-AU"/>
        </w:rPr>
        <w:drawing>
          <wp:anchor distT="0" distB="0" distL="114300" distR="114300" simplePos="0" relativeHeight="251664384" behindDoc="0" locked="0" layoutInCell="1" allowOverlap="1" wp14:anchorId="5F3D12B0" wp14:editId="075709D3">
            <wp:simplePos x="0" y="0"/>
            <wp:positionH relativeFrom="column">
              <wp:posOffset>-22225</wp:posOffset>
            </wp:positionH>
            <wp:positionV relativeFrom="paragraph">
              <wp:posOffset>493395</wp:posOffset>
            </wp:positionV>
            <wp:extent cx="6476400" cy="1407600"/>
            <wp:effectExtent l="0" t="0" r="635" b="2540"/>
            <wp:wrapTopAndBottom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6400" cy="140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1AF8">
        <w:t>T</w:t>
      </w:r>
      <w:r w:rsidR="00061AF8" w:rsidRPr="00061AF8">
        <w:t>he ‘Report Dashboard’ enables you to access the ‘Trip Report Dashboard’ (both circled below) to view reports and correct errors</w:t>
      </w:r>
      <w:r w:rsidR="00061AF8">
        <w:t>.</w:t>
      </w:r>
    </w:p>
    <w:p w14:paraId="404393A7" w14:textId="1A4675B6" w:rsidR="00061AF8" w:rsidRDefault="00E77C7D" w:rsidP="00061AF8"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9A99009" wp14:editId="5C70DB6D">
                <wp:simplePos x="0" y="0"/>
                <wp:positionH relativeFrom="margin">
                  <wp:posOffset>3239135</wp:posOffset>
                </wp:positionH>
                <wp:positionV relativeFrom="paragraph">
                  <wp:posOffset>1936115</wp:posOffset>
                </wp:positionV>
                <wp:extent cx="594360" cy="236220"/>
                <wp:effectExtent l="0" t="0" r="15240" b="11430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" cy="2362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35FD00" id="Oval 34" o:spid="_x0000_s1026" style="position:absolute;margin-left:255.05pt;margin-top:152.45pt;width:46.8pt;height:18.6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ED3720F" wp14:editId="5890BACB">
                <wp:simplePos x="0" y="0"/>
                <wp:positionH relativeFrom="column">
                  <wp:posOffset>5989320</wp:posOffset>
                </wp:positionH>
                <wp:positionV relativeFrom="paragraph">
                  <wp:posOffset>1908810</wp:posOffset>
                </wp:positionV>
                <wp:extent cx="541020" cy="300355"/>
                <wp:effectExtent l="0" t="0" r="11430" b="23495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003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D3CC00" id="Oval 40" o:spid="_x0000_s1026" style="position:absolute;margin-left:471.6pt;margin-top:150.3pt;width:42.6pt;height:23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 w:rsidR="00027CE9">
        <w:rPr>
          <w:noProof/>
          <w:lang w:val="en-AU" w:eastAsia="en-AU"/>
        </w:rPr>
        <w:drawing>
          <wp:anchor distT="0" distB="0" distL="114300" distR="114300" simplePos="0" relativeHeight="251665408" behindDoc="1" locked="0" layoutInCell="1" allowOverlap="1" wp14:anchorId="04783F6D" wp14:editId="67598B34">
            <wp:simplePos x="0" y="0"/>
            <wp:positionH relativeFrom="margin">
              <wp:posOffset>-1270</wp:posOffset>
            </wp:positionH>
            <wp:positionV relativeFrom="paragraph">
              <wp:posOffset>1890395</wp:posOffset>
            </wp:positionV>
            <wp:extent cx="6469380" cy="308610"/>
            <wp:effectExtent l="0" t="0" r="7620" b="0"/>
            <wp:wrapTight wrapText="bothSides">
              <wp:wrapPolygon edited="0">
                <wp:start x="0" y="0"/>
                <wp:lineTo x="0" y="20000"/>
                <wp:lineTo x="21562" y="20000"/>
                <wp:lineTo x="21562" y="0"/>
                <wp:lineTo x="0" y="0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9380" cy="308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1AF8">
        <w:t xml:space="preserve">Errors </w:t>
      </w:r>
      <w:r w:rsidR="00061AF8" w:rsidRPr="00061AF8">
        <w:t xml:space="preserve">in your dashboard will show </w:t>
      </w:r>
      <w:r w:rsidR="007E512C">
        <w:t>‘</w:t>
      </w:r>
      <w:r w:rsidR="00061AF8" w:rsidRPr="00061AF8">
        <w:t>Pending</w:t>
      </w:r>
      <w:r w:rsidR="007E512C">
        <w:t>’</w:t>
      </w:r>
      <w:r w:rsidR="00061AF8" w:rsidRPr="00061AF8">
        <w:t xml:space="preserve">. Select </w:t>
      </w:r>
      <w:r w:rsidR="007E512C">
        <w:t>‘</w:t>
      </w:r>
      <w:r w:rsidR="00061AF8" w:rsidRPr="00061AF8">
        <w:t>Show Details</w:t>
      </w:r>
      <w:r w:rsidR="007E512C">
        <w:t>’</w:t>
      </w:r>
      <w:r w:rsidR="00061AF8" w:rsidRPr="00061AF8">
        <w:t xml:space="preserve"> to view the error.  Find the activity with the error and click on ‘Edit’.   All errors need to be reconciled by you through this dashboard.  </w:t>
      </w:r>
    </w:p>
    <w:p w14:paraId="5A4313D2" w14:textId="5B54C27B" w:rsidR="00027CE9" w:rsidRDefault="00DB70B5" w:rsidP="0005695B">
      <w:pPr>
        <w:pStyle w:val="ListParagraph"/>
        <w:numPr>
          <w:ilvl w:val="0"/>
          <w:numId w:val="11"/>
        </w:numPr>
        <w:jc w:val="both"/>
      </w:pPr>
      <w:r>
        <w:rPr>
          <w:noProof/>
          <w:lang w:val="en-AU" w:eastAsia="en-AU"/>
        </w:rPr>
        <w:drawing>
          <wp:anchor distT="0" distB="0" distL="114300" distR="114300" simplePos="0" relativeHeight="251670528" behindDoc="1" locked="0" layoutInCell="1" allowOverlap="1" wp14:anchorId="41B35080" wp14:editId="37C05769">
            <wp:simplePos x="0" y="0"/>
            <wp:positionH relativeFrom="margin">
              <wp:align>right</wp:align>
            </wp:positionH>
            <wp:positionV relativeFrom="paragraph">
              <wp:posOffset>356235</wp:posOffset>
            </wp:positionV>
            <wp:extent cx="3157855" cy="1292225"/>
            <wp:effectExtent l="0" t="0" r="4445" b="3175"/>
            <wp:wrapTight wrapText="bothSides">
              <wp:wrapPolygon edited="0">
                <wp:start x="0" y="0"/>
                <wp:lineTo x="0" y="21335"/>
                <wp:lineTo x="21500" y="21335"/>
                <wp:lineTo x="21500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129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7CE9">
        <w:t xml:space="preserve">eCatch will </w:t>
      </w:r>
      <w:r w:rsidR="00027CE9" w:rsidRPr="00027CE9">
        <w:t>provide additional information regarding the error</w:t>
      </w:r>
    </w:p>
    <w:p w14:paraId="4F24E291" w14:textId="5EDEF56F" w:rsidR="00027CE9" w:rsidRDefault="00BA7EE8" w:rsidP="0005695B">
      <w:pPr>
        <w:pStyle w:val="ListParagraph"/>
        <w:numPr>
          <w:ilvl w:val="0"/>
          <w:numId w:val="11"/>
        </w:numPr>
        <w:jc w:val="both"/>
      </w:pPr>
      <w:r>
        <w:rPr>
          <w:noProof/>
          <w:lang w:val="en-AU" w:eastAsia="en-AU"/>
        </w:rPr>
        <w:drawing>
          <wp:anchor distT="0" distB="0" distL="114300" distR="114300" simplePos="0" relativeHeight="251677696" behindDoc="0" locked="0" layoutInCell="1" allowOverlap="1" wp14:anchorId="7BE22708" wp14:editId="19858BA3">
            <wp:simplePos x="0" y="0"/>
            <wp:positionH relativeFrom="margin">
              <wp:posOffset>5561330</wp:posOffset>
            </wp:positionH>
            <wp:positionV relativeFrom="paragraph">
              <wp:posOffset>327660</wp:posOffset>
            </wp:positionV>
            <wp:extent cx="798830" cy="237490"/>
            <wp:effectExtent l="0" t="0" r="127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7CE9">
        <w:t xml:space="preserve">Ensure </w:t>
      </w:r>
      <w:r w:rsidR="00027CE9" w:rsidRPr="00027CE9">
        <w:t>all fields indicated with a</w:t>
      </w:r>
      <w:r w:rsidR="0005695B">
        <w:t xml:space="preserve">n </w:t>
      </w:r>
      <w:r w:rsidR="00027CE9" w:rsidRPr="00027CE9">
        <w:rPr>
          <w:color w:val="FF0000"/>
        </w:rPr>
        <w:t>*</w:t>
      </w:r>
      <w:r w:rsidR="00027CE9" w:rsidRPr="00027CE9">
        <w:t xml:space="preserve"> are completed prior to clicking ‘Submit’. An error message will be displayed if fields are missed.</w:t>
      </w:r>
    </w:p>
    <w:p w14:paraId="7781B176" w14:textId="67610C6E" w:rsidR="00E672BE" w:rsidRDefault="00E672BE" w:rsidP="00E672BE"/>
    <w:p w14:paraId="30A72B0A" w14:textId="00475852" w:rsidR="00E672BE" w:rsidRDefault="00E672BE" w:rsidP="00E672BE">
      <w:pPr>
        <w:rPr>
          <w:rStyle w:val="Heading1Char"/>
        </w:rPr>
      </w:pPr>
      <w:r w:rsidRPr="00E672BE">
        <w:rPr>
          <w:rStyle w:val="Heading1Char"/>
          <w:noProof/>
          <w:lang w:val="en-AU" w:eastAsia="en-AU"/>
        </w:rPr>
        <w:drawing>
          <wp:anchor distT="0" distB="0" distL="114300" distR="114300" simplePos="0" relativeHeight="251672576" behindDoc="1" locked="0" layoutInCell="1" allowOverlap="1" wp14:anchorId="7EF9F3A3" wp14:editId="339E2FEC">
            <wp:simplePos x="0" y="0"/>
            <wp:positionH relativeFrom="column">
              <wp:posOffset>3803015</wp:posOffset>
            </wp:positionH>
            <wp:positionV relativeFrom="paragraph">
              <wp:posOffset>0</wp:posOffset>
            </wp:positionV>
            <wp:extent cx="2689590" cy="1661160"/>
            <wp:effectExtent l="0" t="0" r="0" b="0"/>
            <wp:wrapTight wrapText="bothSides">
              <wp:wrapPolygon edited="0">
                <wp:start x="0" y="0"/>
                <wp:lineTo x="0" y="21303"/>
                <wp:lineTo x="21421" y="21303"/>
                <wp:lineTo x="21421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590" cy="1661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72BE">
        <w:rPr>
          <w:rStyle w:val="Heading1Char"/>
          <w:noProof/>
          <w:lang w:val="en-AU" w:eastAsia="en-AU"/>
        </w:rPr>
        <w:drawing>
          <wp:anchor distT="0" distB="0" distL="114300" distR="114300" simplePos="0" relativeHeight="251671552" behindDoc="1" locked="0" layoutInCell="1" allowOverlap="1" wp14:anchorId="43C768EA" wp14:editId="1FF76B5F">
            <wp:simplePos x="0" y="0"/>
            <wp:positionH relativeFrom="margin">
              <wp:posOffset>145415</wp:posOffset>
            </wp:positionH>
            <wp:positionV relativeFrom="paragraph">
              <wp:posOffset>8255</wp:posOffset>
            </wp:positionV>
            <wp:extent cx="3621600" cy="1663200"/>
            <wp:effectExtent l="0" t="0" r="0" b="0"/>
            <wp:wrapTight wrapText="bothSides">
              <wp:wrapPolygon edited="0">
                <wp:start x="0" y="0"/>
                <wp:lineTo x="0" y="21278"/>
                <wp:lineTo x="21475" y="21278"/>
                <wp:lineTo x="21475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600" cy="166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72BE">
        <w:rPr>
          <w:rStyle w:val="Heading1Char"/>
        </w:rPr>
        <w:t>No</w:t>
      </w:r>
      <w:r>
        <w:rPr>
          <w:rStyle w:val="Heading1Char"/>
        </w:rPr>
        <w:t>n-Trip Reports</w:t>
      </w:r>
    </w:p>
    <w:p w14:paraId="68A12B10" w14:textId="7914AEB3" w:rsidR="00E672BE" w:rsidRDefault="00E672BE" w:rsidP="00E672BE">
      <w:r>
        <w:t xml:space="preserve">The following </w:t>
      </w:r>
      <w:r w:rsidRPr="00E672BE">
        <w:rPr>
          <w:b/>
          <w:bCs/>
        </w:rPr>
        <w:t>Non-Trip Reports</w:t>
      </w:r>
      <w:r>
        <w:t xml:space="preserve"> can be made via eCatch.</w:t>
      </w:r>
    </w:p>
    <w:p w14:paraId="63A4B73E" w14:textId="71FCBE7E" w:rsidR="00E672BE" w:rsidRDefault="00E672BE" w:rsidP="00E672BE">
      <w:pPr>
        <w:pStyle w:val="ListParagraph"/>
        <w:numPr>
          <w:ilvl w:val="0"/>
          <w:numId w:val="12"/>
        </w:numPr>
        <w:ind w:left="714" w:hanging="357"/>
      </w:pPr>
      <w:r>
        <w:t>Bait net</w:t>
      </w:r>
    </w:p>
    <w:p w14:paraId="08594096" w14:textId="3670D9A3" w:rsidR="00E672BE" w:rsidRPr="00E672BE" w:rsidRDefault="00E672BE" w:rsidP="00E672BE">
      <w:pPr>
        <w:pStyle w:val="ListParagraph"/>
        <w:numPr>
          <w:ilvl w:val="0"/>
          <w:numId w:val="12"/>
        </w:numPr>
      </w:pPr>
      <w:r w:rsidRPr="00E672BE">
        <w:t xml:space="preserve">Deregistering </w:t>
      </w:r>
      <w:r w:rsidR="00F363F4">
        <w:t xml:space="preserve">vessel </w:t>
      </w:r>
      <w:r w:rsidRPr="00E672BE">
        <w:t>for Recreational fishing</w:t>
      </w:r>
    </w:p>
    <w:p w14:paraId="5CB53B70" w14:textId="4F80FB8C" w:rsidR="00E672BE" w:rsidRDefault="00B07246" w:rsidP="00E672BE">
      <w:r>
        <w:rPr>
          <w:noProof/>
          <w:lang w:val="en-AU" w:eastAsia="en-AU"/>
        </w:rPr>
        <w:drawing>
          <wp:anchor distT="0" distB="0" distL="114300" distR="114300" simplePos="0" relativeHeight="251676672" behindDoc="1" locked="0" layoutInCell="1" allowOverlap="1" wp14:anchorId="1795FF97" wp14:editId="2AFE58CB">
            <wp:simplePos x="0" y="0"/>
            <wp:positionH relativeFrom="margin">
              <wp:align>right</wp:align>
            </wp:positionH>
            <wp:positionV relativeFrom="paragraph">
              <wp:posOffset>3033395</wp:posOffset>
            </wp:positionV>
            <wp:extent cx="6393180" cy="1287145"/>
            <wp:effectExtent l="0" t="0" r="7620" b="8255"/>
            <wp:wrapTight wrapText="bothSides">
              <wp:wrapPolygon edited="0">
                <wp:start x="0" y="0"/>
                <wp:lineTo x="0" y="21419"/>
                <wp:lineTo x="21561" y="21419"/>
                <wp:lineTo x="21561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180" cy="1287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AU" w:eastAsia="en-AU"/>
        </w:rPr>
        <w:drawing>
          <wp:anchor distT="0" distB="0" distL="114300" distR="114300" simplePos="0" relativeHeight="251675648" behindDoc="0" locked="0" layoutInCell="1" allowOverlap="1" wp14:anchorId="39D8CEEE" wp14:editId="3E471C4A">
            <wp:simplePos x="0" y="0"/>
            <wp:positionH relativeFrom="margin">
              <wp:align>left</wp:align>
            </wp:positionH>
            <wp:positionV relativeFrom="paragraph">
              <wp:posOffset>457835</wp:posOffset>
            </wp:positionV>
            <wp:extent cx="621665" cy="255905"/>
            <wp:effectExtent l="0" t="0" r="6985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2BE">
        <w:rPr>
          <w:noProof/>
          <w:lang w:val="en-AU" w:eastAsia="en-AU"/>
        </w:rPr>
        <w:drawing>
          <wp:anchor distT="0" distB="0" distL="114300" distR="114300" simplePos="0" relativeHeight="251674624" behindDoc="0" locked="0" layoutInCell="1" allowOverlap="1" wp14:anchorId="143ECFCE" wp14:editId="65019AEB">
            <wp:simplePos x="0" y="0"/>
            <wp:positionH relativeFrom="column">
              <wp:posOffset>4976495</wp:posOffset>
            </wp:positionH>
            <wp:positionV relativeFrom="paragraph">
              <wp:posOffset>2560955</wp:posOffset>
            </wp:positionV>
            <wp:extent cx="1213485" cy="262255"/>
            <wp:effectExtent l="0" t="0" r="5715" b="444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85" cy="262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672BE">
        <w:rPr>
          <w:noProof/>
          <w:lang w:val="en-AU" w:eastAsia="en-AU"/>
        </w:rPr>
        <w:drawing>
          <wp:anchor distT="0" distB="0" distL="114300" distR="114300" simplePos="0" relativeHeight="251673600" behindDoc="1" locked="0" layoutInCell="1" allowOverlap="1" wp14:anchorId="172643AD" wp14:editId="6D289BBA">
            <wp:simplePos x="0" y="0"/>
            <wp:positionH relativeFrom="column">
              <wp:posOffset>68580</wp:posOffset>
            </wp:positionH>
            <wp:positionV relativeFrom="paragraph">
              <wp:posOffset>488315</wp:posOffset>
            </wp:positionV>
            <wp:extent cx="6420485" cy="2392680"/>
            <wp:effectExtent l="0" t="0" r="0" b="7620"/>
            <wp:wrapTight wrapText="bothSides">
              <wp:wrapPolygon edited="0">
                <wp:start x="0" y="0"/>
                <wp:lineTo x="0" y="21497"/>
                <wp:lineTo x="21534" y="21497"/>
                <wp:lineTo x="21534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0485" cy="2392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2BE">
        <w:t xml:space="preserve">To </w:t>
      </w:r>
      <w:r w:rsidR="00E672BE" w:rsidRPr="00E672BE">
        <w:t>access these reports select ‘Report’, then select ‘NonTrip’ both circled below</w:t>
      </w:r>
      <w:r w:rsidR="00E672BE">
        <w:t>.</w:t>
      </w:r>
    </w:p>
    <w:p w14:paraId="05BDE8C8" w14:textId="1EC26E4C" w:rsidR="00E672BE" w:rsidRDefault="00E672BE" w:rsidP="00E672BE">
      <w:pPr>
        <w:pStyle w:val="Heading1"/>
      </w:pPr>
      <w:r>
        <w:t>More information</w:t>
      </w:r>
    </w:p>
    <w:p w14:paraId="61EAB182" w14:textId="2D8EE26A" w:rsidR="00E672BE" w:rsidRPr="00E672BE" w:rsidRDefault="00E672BE" w:rsidP="00E672BE">
      <w:r>
        <w:t xml:space="preserve">For more information about myPIRSA or eCatch, please contact your local PIRSA Fisheries Officer or Fishwatch via </w:t>
      </w:r>
      <w:r w:rsidRPr="00E672BE">
        <w:rPr>
          <w:b/>
          <w:bCs/>
        </w:rPr>
        <w:t>1800 eCatch (1800 322 824)</w:t>
      </w:r>
      <w:r w:rsidRPr="00E672BE">
        <w:t>.</w:t>
      </w:r>
    </w:p>
    <w:sectPr w:rsidR="00E672BE" w:rsidRPr="00E672BE" w:rsidSect="009A5704">
      <w:type w:val="continuous"/>
      <w:pgSz w:w="11900" w:h="16840"/>
      <w:pgMar w:top="851" w:right="851" w:bottom="1929" w:left="851" w:header="283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173F3D" w14:textId="77777777" w:rsidR="000F6948" w:rsidRDefault="000F6948" w:rsidP="00BC4451">
      <w:r>
        <w:separator/>
      </w:r>
    </w:p>
  </w:endnote>
  <w:endnote w:type="continuationSeparator" w:id="0">
    <w:p w14:paraId="31E143F5" w14:textId="77777777" w:rsidR="000F6948" w:rsidRDefault="000F6948" w:rsidP="00BC44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old">
    <w:altName w:val="Arial"/>
    <w:panose1 w:val="020B07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8900559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DAF005A" w14:textId="646FA6ED" w:rsidR="00731CA3" w:rsidRDefault="00731CA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95ACA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26A25BF8" w14:textId="77777777" w:rsidR="00731CA3" w:rsidRDefault="00731CA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362B10" w14:textId="1FAF7A61" w:rsidR="00C12FE2" w:rsidRDefault="009A5704" w:rsidP="009A5704">
    <w:pPr>
      <w:spacing w:line="276" w:lineRule="auto"/>
    </w:pPr>
    <w:r w:rsidRPr="0005695B">
      <w:rPr>
        <w:noProof/>
        <w:lang w:val="en-AU" w:eastAsia="en-AU"/>
      </w:rPr>
      <w:drawing>
        <wp:anchor distT="0" distB="0" distL="114300" distR="114300" simplePos="0" relativeHeight="251689984" behindDoc="0" locked="0" layoutInCell="1" allowOverlap="1" wp14:anchorId="617C8E2B" wp14:editId="0266F8EB">
          <wp:simplePos x="0" y="0"/>
          <wp:positionH relativeFrom="column">
            <wp:posOffset>4619625</wp:posOffset>
          </wp:positionH>
          <wp:positionV relativeFrom="page">
            <wp:posOffset>9860392</wp:posOffset>
          </wp:positionV>
          <wp:extent cx="1962000" cy="558000"/>
          <wp:effectExtent l="0" t="0" r="0" b="1270"/>
          <wp:wrapNone/>
          <wp:docPr id="3" name="Picture 3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icture 29" descr="A screenshot of a cell phone&#10;&#10;Description automatically generated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62000" cy="558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5695B">
      <w:rPr>
        <w:noProof/>
        <w:lang w:val="en-AU" w:eastAsia="en-AU"/>
      </w:rPr>
      <mc:AlternateContent>
        <mc:Choice Requires="wps">
          <w:drawing>
            <wp:anchor distT="180340" distB="0" distL="114300" distR="114300" simplePos="0" relativeHeight="251691008" behindDoc="0" locked="0" layoutInCell="1" allowOverlap="1" wp14:anchorId="4367F50F" wp14:editId="0631284E">
              <wp:simplePos x="0" y="0"/>
              <wp:positionH relativeFrom="column">
                <wp:posOffset>16510</wp:posOffset>
              </wp:positionH>
              <wp:positionV relativeFrom="page">
                <wp:posOffset>9636271</wp:posOffset>
              </wp:positionV>
              <wp:extent cx="6480000" cy="0"/>
              <wp:effectExtent l="0" t="0" r="35560" b="19050"/>
              <wp:wrapTopAndBottom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8000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bg1">
                            <a:lumMod val="75000"/>
                          </a:schemeClr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FB254BD" id="Straight Connector 2" o:spid="_x0000_s1026" style="position:absolute;z-index:251691008;visibility:visible;mso-wrap-style:square;mso-width-percent:0;mso-wrap-distance-left:9pt;mso-wrap-distance-top:14.2pt;mso-wrap-distance-right:9pt;mso-wrap-distance-bottom:0;mso-position-horizontal:absolute;mso-position-horizontal-relative:text;mso-position-vertical:absolute;mso-position-vertical-relative:page;mso-width-percent:0;mso-width-relative:margin" from="1.3pt,758.75pt" to="511.55pt,75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" strokecolor="#bfbfbf [2412]" strokeweight=".5pt">
              <v:stroke joinstyle="miter"/>
              <w10:wrap type="topAndBottom" anchory="page"/>
            </v:line>
          </w:pict>
        </mc:Fallback>
      </mc:AlternateContent>
    </w:r>
    <w:r w:rsidR="0005695B" w:rsidRPr="0005695B">
      <w:rPr>
        <w:sz w:val="18"/>
        <w:szCs w:val="18"/>
      </w:rPr>
      <w:t xml:space="preserve">November 2020 </w:t>
    </w:r>
    <w:r w:rsidRPr="00711FF0">
      <w:rPr>
        <w:sz w:val="18"/>
        <w:szCs w:val="18"/>
        <w:highlight w:val="yellow"/>
      </w:rPr>
      <w:br/>
    </w:r>
    <w:r w:rsidRPr="00711FF0">
      <w:rPr>
        <w:sz w:val="18"/>
        <w:szCs w:val="18"/>
        <w:highlight w:val="yellow"/>
      </w:rPr>
      <w:br/>
    </w:r>
    <w:r w:rsidRPr="00711FF0">
      <w:rPr>
        <w:sz w:val="18"/>
        <w:szCs w:val="18"/>
        <w:highlight w:val="yellow"/>
      </w:rPr>
      <w:b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15B89A" w14:textId="77777777" w:rsidR="000F6948" w:rsidRDefault="000F6948" w:rsidP="00BC4451">
      <w:r>
        <w:separator/>
      </w:r>
    </w:p>
  </w:footnote>
  <w:footnote w:type="continuationSeparator" w:id="0">
    <w:p w14:paraId="35ADEB56" w14:textId="77777777" w:rsidR="000F6948" w:rsidRDefault="000F6948" w:rsidP="00BC44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F37A06" w14:textId="77777777" w:rsidR="00E155FE" w:rsidRPr="003430EF" w:rsidRDefault="009104EF" w:rsidP="003430EF">
    <w:pPr>
      <w:pStyle w:val="NoSpacing"/>
      <w:rPr>
        <w:sz w:val="14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80767" behindDoc="0" locked="0" layoutInCell="1" allowOverlap="1" wp14:anchorId="7D2D57F0" wp14:editId="4F937D2F">
              <wp:simplePos x="0" y="0"/>
              <wp:positionH relativeFrom="column">
                <wp:posOffset>-361481</wp:posOffset>
              </wp:positionH>
              <wp:positionV relativeFrom="paragraph">
                <wp:posOffset>-20679</wp:posOffset>
              </wp:positionV>
              <wp:extent cx="7215809" cy="864704"/>
              <wp:effectExtent l="0" t="0" r="10795" b="12065"/>
              <wp:wrapTopAndBottom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15809" cy="864704"/>
                      </a:xfrm>
                      <a:prstGeom prst="rect">
                        <a:avLst/>
                      </a:prstGeom>
                      <a:solidFill>
                        <a:srgbClr val="00427A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6182E1D" id="Rectangle 4" o:spid="_x0000_s1026" style="position:absolute;margin-left:-28.45pt;margin-top:-1.65pt;width:568.15pt;height:68.1pt;z-index:2516807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" fillcolor="#00427a" strokecolor="#1f3763 [1604]" strokeweight="1pt">
              <w10:wrap type="topAndBottom"/>
            </v:rect>
          </w:pict>
        </mc:Fallback>
      </mc:AlternateContent>
    </w:r>
    <w:r>
      <w:rPr>
        <w:noProof/>
        <w:lang w:val="en-AU" w:eastAsia="en-AU"/>
      </w:rPr>
      <w:t xml:space="preserve"> </w:t>
    </w:r>
    <w:r w:rsidR="00E76A49">
      <w:rPr>
        <w:noProof/>
        <w:lang w:val="en-AU" w:eastAsia="en-AU"/>
      </w:rPr>
      <mc:AlternateContent>
        <mc:Choice Requires="wps">
          <w:drawing>
            <wp:anchor distT="114300" distB="114300" distL="114300" distR="114300" simplePos="0" relativeHeight="251681792" behindDoc="0" locked="1" layoutInCell="1" allowOverlap="1" wp14:anchorId="68365C99" wp14:editId="088B4256">
              <wp:simplePos x="0" y="0"/>
              <wp:positionH relativeFrom="margin">
                <wp:posOffset>1270</wp:posOffset>
              </wp:positionH>
              <wp:positionV relativeFrom="page">
                <wp:posOffset>278765</wp:posOffset>
              </wp:positionV>
              <wp:extent cx="5137150" cy="651510"/>
              <wp:effectExtent l="0" t="0" r="6350" b="15240"/>
              <wp:wrapNone/>
              <wp:docPr id="1" name="Text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37150" cy="651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7069EB83" w14:textId="3347CC62" w:rsidR="00E76A49" w:rsidRPr="00D46DA7" w:rsidRDefault="00D46DA7" w:rsidP="00E76A49">
                          <w:pPr>
                            <w:spacing w:line="240" w:lineRule="auto"/>
                            <w:rPr>
                              <w:color w:val="FFFFFF" w:themeColor="background1"/>
                              <w:sz w:val="40"/>
                              <w:szCs w:val="40"/>
                              <w:lang w:val="en-AU"/>
                            </w:rPr>
                          </w:pPr>
                          <w:r>
                            <w:rPr>
                              <w:color w:val="FFFFFF" w:themeColor="background1"/>
                              <w:sz w:val="40"/>
                              <w:szCs w:val="40"/>
                              <w:lang w:val="en-AU"/>
                            </w:rPr>
                            <w:t>eCatch Reference Guide</w:t>
                          </w:r>
                        </w:p>
                      </w:txbxContent>
                    </wps:txbx>
                    <wps:bodyPr spcFirstLastPara="0" vertOverflow="overflow" horzOverflow="overflow" vert="horz" wrap="square" lIns="0" tIns="0" rIns="0" bIns="0" numCol="1" spcCol="0" rtlCol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365C99" id="_x0000_t202" coordsize="21600,21600" o:spt="202" path="m,l,21600r21600,l21600,xe">
              <v:stroke joinstyle="miter"/>
              <v:path gradientshapeok="t" o:connecttype="rect"/>
            </v:shapetype>
            <v:shape id="TextBox 2" o:spid="_x0000_s1026" type="#_x0000_t202" style="position:absolute;margin-left:.1pt;margin-top:21.95pt;width:404.5pt;height:51.3pt;z-index:251681792;visibility:visible;mso-wrap-style:square;mso-width-percent:0;mso-height-percent:0;mso-wrap-distance-left:9pt;mso-wrap-distance-top:9pt;mso-wrap-distance-right:9pt;mso-wrap-distance-bottom:9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" filled="f" stroked="f">
              <v:textbox inset="0,0,0,0">
                <w:txbxContent>
                  <w:p w14:paraId="7069EB83" w14:textId="3347CC62" w:rsidR="00E76A49" w:rsidRPr="00D46DA7" w:rsidRDefault="00D46DA7" w:rsidP="00E76A49">
                    <w:pPr>
                      <w:spacing w:line="240" w:lineRule="auto"/>
                      <w:rPr>
                        <w:color w:val="FFFFFF" w:themeColor="background1"/>
                        <w:sz w:val="40"/>
                        <w:szCs w:val="40"/>
                        <w:lang w:val="en-AU"/>
                      </w:rPr>
                    </w:pPr>
                    <w:r>
                      <w:rPr>
                        <w:color w:val="FFFFFF" w:themeColor="background1"/>
                        <w:sz w:val="40"/>
                        <w:szCs w:val="40"/>
                        <w:lang w:val="en-AU"/>
                      </w:rPr>
                      <w:t>eCatch Reference Guide</w:t>
                    </w:r>
                  </w:p>
                </w:txbxContent>
              </v:textbox>
              <w10:wrap anchorx="margin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B64D14"/>
    <w:multiLevelType w:val="hybridMultilevel"/>
    <w:tmpl w:val="8AD827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0305C6"/>
    <w:multiLevelType w:val="hybridMultilevel"/>
    <w:tmpl w:val="4CB4E4E6"/>
    <w:lvl w:ilvl="0" w:tplc="0004E44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0037515"/>
    <w:multiLevelType w:val="hybridMultilevel"/>
    <w:tmpl w:val="34BEA958"/>
    <w:lvl w:ilvl="0" w:tplc="0C090001">
      <w:start w:val="1"/>
      <w:numFmt w:val="bullet"/>
      <w:lvlText w:val=""/>
      <w:lvlJc w:val="left"/>
      <w:pPr>
        <w:ind w:left="72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abstractNum w:abstractNumId="3" w15:restartNumberingAfterBreak="0">
    <w:nsid w:val="17472E6C"/>
    <w:multiLevelType w:val="hybridMultilevel"/>
    <w:tmpl w:val="67EEB4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DC38E2"/>
    <w:multiLevelType w:val="hybridMultilevel"/>
    <w:tmpl w:val="F2762D04"/>
    <w:lvl w:ilvl="0" w:tplc="B10CB8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FD1CDA"/>
    <w:multiLevelType w:val="hybridMultilevel"/>
    <w:tmpl w:val="32FA32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657551"/>
    <w:multiLevelType w:val="hybridMultilevel"/>
    <w:tmpl w:val="CD1C22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B41F5F"/>
    <w:multiLevelType w:val="hybridMultilevel"/>
    <w:tmpl w:val="6BCAAEF6"/>
    <w:lvl w:ilvl="0" w:tplc="A3E032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161E67"/>
    <w:multiLevelType w:val="hybridMultilevel"/>
    <w:tmpl w:val="1CD6AD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79495F"/>
    <w:multiLevelType w:val="hybridMultilevel"/>
    <w:tmpl w:val="298E8B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80515E"/>
    <w:multiLevelType w:val="hybridMultilevel"/>
    <w:tmpl w:val="F1D62184"/>
    <w:lvl w:ilvl="0" w:tplc="4C40A25E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5B202D"/>
    <w:multiLevelType w:val="hybridMultilevel"/>
    <w:tmpl w:val="262E32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993EE4"/>
    <w:multiLevelType w:val="hybridMultilevel"/>
    <w:tmpl w:val="42C87A26"/>
    <w:lvl w:ilvl="0" w:tplc="0004E4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FA6F42"/>
    <w:multiLevelType w:val="hybridMultilevel"/>
    <w:tmpl w:val="2B1632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E81F73"/>
    <w:multiLevelType w:val="hybridMultilevel"/>
    <w:tmpl w:val="91F051CA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0"/>
  </w:num>
  <w:num w:numId="3">
    <w:abstractNumId w:val="9"/>
  </w:num>
  <w:num w:numId="4">
    <w:abstractNumId w:val="14"/>
  </w:num>
  <w:num w:numId="5">
    <w:abstractNumId w:val="5"/>
  </w:num>
  <w:num w:numId="6">
    <w:abstractNumId w:val="1"/>
  </w:num>
  <w:num w:numId="7">
    <w:abstractNumId w:val="0"/>
  </w:num>
  <w:num w:numId="8">
    <w:abstractNumId w:val="2"/>
  </w:num>
  <w:num w:numId="9">
    <w:abstractNumId w:val="6"/>
  </w:num>
  <w:num w:numId="10">
    <w:abstractNumId w:val="11"/>
  </w:num>
  <w:num w:numId="11">
    <w:abstractNumId w:val="13"/>
  </w:num>
  <w:num w:numId="12">
    <w:abstractNumId w:val="8"/>
  </w:num>
  <w:num w:numId="13">
    <w:abstractNumId w:val="12"/>
  </w:num>
  <w:num w:numId="14">
    <w:abstractNumId w:val="4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6DA7"/>
    <w:rsid w:val="00003B46"/>
    <w:rsid w:val="00006206"/>
    <w:rsid w:val="0001757B"/>
    <w:rsid w:val="000225B9"/>
    <w:rsid w:val="00025E04"/>
    <w:rsid w:val="00027CE9"/>
    <w:rsid w:val="00043710"/>
    <w:rsid w:val="00045766"/>
    <w:rsid w:val="000526BD"/>
    <w:rsid w:val="0005695B"/>
    <w:rsid w:val="00060F20"/>
    <w:rsid w:val="00061AF8"/>
    <w:rsid w:val="00065AC7"/>
    <w:rsid w:val="0008022B"/>
    <w:rsid w:val="000B42DE"/>
    <w:rsid w:val="000D159A"/>
    <w:rsid w:val="000D2950"/>
    <w:rsid w:val="000D4B1E"/>
    <w:rsid w:val="000D5006"/>
    <w:rsid w:val="000D518F"/>
    <w:rsid w:val="000E6127"/>
    <w:rsid w:val="000E6618"/>
    <w:rsid w:val="000E7211"/>
    <w:rsid w:val="000F6948"/>
    <w:rsid w:val="00133012"/>
    <w:rsid w:val="00160A57"/>
    <w:rsid w:val="00191183"/>
    <w:rsid w:val="001D6FAB"/>
    <w:rsid w:val="001D77C8"/>
    <w:rsid w:val="001E0F13"/>
    <w:rsid w:val="001E7BFC"/>
    <w:rsid w:val="001F4ADF"/>
    <w:rsid w:val="00215207"/>
    <w:rsid w:val="002252DA"/>
    <w:rsid w:val="002478D0"/>
    <w:rsid w:val="002501E5"/>
    <w:rsid w:val="002612CB"/>
    <w:rsid w:val="002655F6"/>
    <w:rsid w:val="002C4237"/>
    <w:rsid w:val="002C44E3"/>
    <w:rsid w:val="003033DB"/>
    <w:rsid w:val="00306B51"/>
    <w:rsid w:val="00335FD8"/>
    <w:rsid w:val="003430EF"/>
    <w:rsid w:val="003900A7"/>
    <w:rsid w:val="003B123B"/>
    <w:rsid w:val="003F7C39"/>
    <w:rsid w:val="00401A43"/>
    <w:rsid w:val="00416754"/>
    <w:rsid w:val="00426838"/>
    <w:rsid w:val="00431A29"/>
    <w:rsid w:val="00446716"/>
    <w:rsid w:val="0045263F"/>
    <w:rsid w:val="004541BE"/>
    <w:rsid w:val="004C13AC"/>
    <w:rsid w:val="005478F8"/>
    <w:rsid w:val="0056637E"/>
    <w:rsid w:val="005E34E7"/>
    <w:rsid w:val="005F32CB"/>
    <w:rsid w:val="00615E1A"/>
    <w:rsid w:val="00625F0A"/>
    <w:rsid w:val="00647824"/>
    <w:rsid w:val="0066509C"/>
    <w:rsid w:val="00671201"/>
    <w:rsid w:val="006A28A6"/>
    <w:rsid w:val="006C7F74"/>
    <w:rsid w:val="00711FF0"/>
    <w:rsid w:val="0071402D"/>
    <w:rsid w:val="00731CA3"/>
    <w:rsid w:val="0074258B"/>
    <w:rsid w:val="00754136"/>
    <w:rsid w:val="0076796F"/>
    <w:rsid w:val="0077108C"/>
    <w:rsid w:val="0077644D"/>
    <w:rsid w:val="007C3F97"/>
    <w:rsid w:val="007E2CF9"/>
    <w:rsid w:val="007E512C"/>
    <w:rsid w:val="007F04A9"/>
    <w:rsid w:val="007F1FBF"/>
    <w:rsid w:val="00801E2D"/>
    <w:rsid w:val="00807087"/>
    <w:rsid w:val="00825FB5"/>
    <w:rsid w:val="008477A6"/>
    <w:rsid w:val="00851407"/>
    <w:rsid w:val="0086178C"/>
    <w:rsid w:val="008824D4"/>
    <w:rsid w:val="008A3A09"/>
    <w:rsid w:val="008D1E78"/>
    <w:rsid w:val="008D5A32"/>
    <w:rsid w:val="009104EF"/>
    <w:rsid w:val="0093489C"/>
    <w:rsid w:val="00941091"/>
    <w:rsid w:val="00950533"/>
    <w:rsid w:val="00957781"/>
    <w:rsid w:val="009730CE"/>
    <w:rsid w:val="00983720"/>
    <w:rsid w:val="009A5704"/>
    <w:rsid w:val="009B100B"/>
    <w:rsid w:val="009C035D"/>
    <w:rsid w:val="009C37A3"/>
    <w:rsid w:val="009E02ED"/>
    <w:rsid w:val="00A07568"/>
    <w:rsid w:val="00A26D7F"/>
    <w:rsid w:val="00A33F16"/>
    <w:rsid w:val="00A35D3F"/>
    <w:rsid w:val="00AB70E3"/>
    <w:rsid w:val="00AF5DA3"/>
    <w:rsid w:val="00B07246"/>
    <w:rsid w:val="00B07CA4"/>
    <w:rsid w:val="00B2037C"/>
    <w:rsid w:val="00B351CF"/>
    <w:rsid w:val="00B513BB"/>
    <w:rsid w:val="00B6085A"/>
    <w:rsid w:val="00B725E9"/>
    <w:rsid w:val="00BA7EE8"/>
    <w:rsid w:val="00BC4451"/>
    <w:rsid w:val="00BF10A5"/>
    <w:rsid w:val="00BF2658"/>
    <w:rsid w:val="00C12FE2"/>
    <w:rsid w:val="00C41129"/>
    <w:rsid w:val="00C54787"/>
    <w:rsid w:val="00C83F6A"/>
    <w:rsid w:val="00CA76CE"/>
    <w:rsid w:val="00CB0DB5"/>
    <w:rsid w:val="00CD3577"/>
    <w:rsid w:val="00CD73B5"/>
    <w:rsid w:val="00CD78ED"/>
    <w:rsid w:val="00CF4971"/>
    <w:rsid w:val="00D0738E"/>
    <w:rsid w:val="00D23C3E"/>
    <w:rsid w:val="00D24A75"/>
    <w:rsid w:val="00D46DA7"/>
    <w:rsid w:val="00D51109"/>
    <w:rsid w:val="00D53432"/>
    <w:rsid w:val="00D57DF8"/>
    <w:rsid w:val="00D80D8F"/>
    <w:rsid w:val="00D95ACA"/>
    <w:rsid w:val="00DA390B"/>
    <w:rsid w:val="00DA51A6"/>
    <w:rsid w:val="00DB6C4A"/>
    <w:rsid w:val="00DB70B5"/>
    <w:rsid w:val="00DC12B6"/>
    <w:rsid w:val="00DD4821"/>
    <w:rsid w:val="00E03F5B"/>
    <w:rsid w:val="00E155FE"/>
    <w:rsid w:val="00E25227"/>
    <w:rsid w:val="00E419EC"/>
    <w:rsid w:val="00E666C9"/>
    <w:rsid w:val="00E672BE"/>
    <w:rsid w:val="00E747AD"/>
    <w:rsid w:val="00E76A49"/>
    <w:rsid w:val="00E77C7D"/>
    <w:rsid w:val="00E9454B"/>
    <w:rsid w:val="00F10096"/>
    <w:rsid w:val="00F34840"/>
    <w:rsid w:val="00F363F4"/>
    <w:rsid w:val="00F50DEC"/>
    <w:rsid w:val="00F62F9A"/>
    <w:rsid w:val="00F85317"/>
    <w:rsid w:val="00F973F1"/>
    <w:rsid w:val="00FA4C7C"/>
    <w:rsid w:val="00FC3946"/>
    <w:rsid w:val="00FC67A2"/>
    <w:rsid w:val="00FD1A7B"/>
    <w:rsid w:val="00FF7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09CB28"/>
  <w15:chartTrackingRefBased/>
  <w15:docId w15:val="{D7C3230E-78D6-4ED7-AEC5-7A0E5445A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4451"/>
    <w:pPr>
      <w:spacing w:before="240" w:after="120" w:line="280" w:lineRule="exact"/>
    </w:pPr>
    <w:rPr>
      <w:rFonts w:ascii="Arial" w:hAnsi="Arial"/>
      <w:sz w:val="22"/>
      <w:lang w:val="en-US"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2501E5"/>
    <w:pPr>
      <w:keepNext/>
      <w:keepLines/>
      <w:spacing w:before="400" w:line="440" w:lineRule="exact"/>
      <w:contextualSpacing/>
      <w:outlineLvl w:val="0"/>
    </w:pPr>
    <w:rPr>
      <w:rFonts w:eastAsiaTheme="majorEastAsia" w:cstheme="majorBidi"/>
      <w:b/>
      <w:bCs/>
      <w:color w:val="00427A"/>
      <w:kern w:val="40"/>
      <w:sz w:val="36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B123B"/>
    <w:pPr>
      <w:keepNext/>
      <w:keepLines/>
      <w:spacing w:before="300" w:line="390" w:lineRule="exact"/>
      <w:contextualSpacing/>
      <w:outlineLvl w:val="1"/>
    </w:pPr>
    <w:rPr>
      <w:rFonts w:eastAsiaTheme="majorEastAsia" w:cstheme="majorBidi"/>
      <w:b/>
      <w:color w:val="00427A"/>
      <w:kern w:val="28"/>
      <w:sz w:val="30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B123B"/>
    <w:pPr>
      <w:keepNext/>
      <w:keepLines/>
      <w:spacing w:before="360" w:line="300" w:lineRule="exact"/>
      <w:contextualSpacing/>
      <w:outlineLvl w:val="2"/>
    </w:pPr>
    <w:rPr>
      <w:rFonts w:eastAsiaTheme="majorEastAsia" w:cstheme="majorBidi"/>
      <w:b/>
      <w:bCs/>
      <w:sz w:val="24"/>
      <w:szCs w:val="2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D518F"/>
    <w:pPr>
      <w:keepNext/>
      <w:keepLines/>
      <w:spacing w:before="380" w:line="320" w:lineRule="exact"/>
      <w:contextualSpacing/>
      <w:outlineLvl w:val="3"/>
    </w:pPr>
    <w:rPr>
      <w:rFonts w:eastAsiaTheme="majorEastAsia" w:cstheme="majorBidi"/>
      <w:b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7E2CF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0D518F"/>
    <w:rPr>
      <w:rFonts w:ascii="Arial" w:eastAsiaTheme="majorEastAsia" w:hAnsi="Arial" w:cstheme="majorBidi"/>
      <w:b/>
      <w:iCs/>
      <w:color w:val="000000" w:themeColor="text1"/>
      <w:sz w:val="22"/>
    </w:rPr>
  </w:style>
  <w:style w:type="paragraph" w:styleId="Header">
    <w:name w:val="header"/>
    <w:basedOn w:val="Normal"/>
    <w:link w:val="HeaderChar"/>
    <w:uiPriority w:val="99"/>
    <w:unhideWhenUsed/>
    <w:rsid w:val="00825FB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25FB5"/>
    <w:rPr>
      <w:rFonts w:ascii="Arial" w:hAnsi="Arial"/>
      <w:sz w:val="20"/>
    </w:rPr>
  </w:style>
  <w:style w:type="paragraph" w:styleId="Footer">
    <w:name w:val="footer"/>
    <w:basedOn w:val="Normal"/>
    <w:link w:val="FooterChar"/>
    <w:uiPriority w:val="99"/>
    <w:unhideWhenUsed/>
    <w:rsid w:val="00825FB5"/>
    <w:pPr>
      <w:tabs>
        <w:tab w:val="center" w:pos="4680"/>
        <w:tab w:val="right" w:pos="9360"/>
      </w:tabs>
    </w:pPr>
  </w:style>
  <w:style w:type="paragraph" w:styleId="Title">
    <w:name w:val="Title"/>
    <w:basedOn w:val="Normal"/>
    <w:next w:val="Normal"/>
    <w:link w:val="TitleChar"/>
    <w:uiPriority w:val="10"/>
    <w:qFormat/>
    <w:rsid w:val="00401A43"/>
    <w:pPr>
      <w:spacing w:line="240" w:lineRule="auto"/>
      <w:contextualSpacing/>
    </w:pPr>
    <w:rPr>
      <w:rFonts w:eastAsiaTheme="majorEastAsia" w:cstheme="majorBidi"/>
      <w:b/>
      <w:bCs/>
      <w:color w:val="00427A"/>
      <w:kern w:val="28"/>
      <w:sz w:val="56"/>
      <w:szCs w:val="84"/>
    </w:rPr>
  </w:style>
  <w:style w:type="character" w:customStyle="1" w:styleId="TitleChar">
    <w:name w:val="Title Char"/>
    <w:basedOn w:val="DefaultParagraphFont"/>
    <w:link w:val="Title"/>
    <w:uiPriority w:val="10"/>
    <w:rsid w:val="00401A43"/>
    <w:rPr>
      <w:rFonts w:ascii="Arial" w:eastAsiaTheme="majorEastAsia" w:hAnsi="Arial" w:cstheme="majorBidi"/>
      <w:b/>
      <w:bCs/>
      <w:color w:val="00427A"/>
      <w:kern w:val="28"/>
      <w:sz w:val="56"/>
      <w:szCs w:val="84"/>
      <w:lang w:val="en-US" w:eastAsia="ja-JP"/>
    </w:rPr>
  </w:style>
  <w:style w:type="character" w:customStyle="1" w:styleId="Heading1Char">
    <w:name w:val="Heading 1 Char"/>
    <w:basedOn w:val="DefaultParagraphFont"/>
    <w:link w:val="Heading1"/>
    <w:uiPriority w:val="9"/>
    <w:rsid w:val="002501E5"/>
    <w:rPr>
      <w:rFonts w:ascii="Arial" w:eastAsiaTheme="majorEastAsia" w:hAnsi="Arial" w:cstheme="majorBidi"/>
      <w:b/>
      <w:bCs/>
      <w:color w:val="00427A"/>
      <w:kern w:val="40"/>
      <w:sz w:val="36"/>
      <w:szCs w:val="48"/>
      <w:lang w:val="en-US"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3B123B"/>
    <w:rPr>
      <w:rFonts w:ascii="Arial" w:eastAsiaTheme="majorEastAsia" w:hAnsi="Arial" w:cstheme="majorBidi"/>
      <w:b/>
      <w:color w:val="00427A"/>
      <w:kern w:val="28"/>
      <w:sz w:val="30"/>
      <w:szCs w:val="36"/>
      <w:lang w:val="en-US"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3B123B"/>
    <w:rPr>
      <w:rFonts w:ascii="Arial" w:eastAsiaTheme="majorEastAsia" w:hAnsi="Arial" w:cstheme="majorBidi"/>
      <w:b/>
      <w:bCs/>
      <w:szCs w:val="20"/>
      <w:lang w:val="en-US" w:eastAsia="ja-JP"/>
    </w:rPr>
  </w:style>
  <w:style w:type="paragraph" w:customStyle="1" w:styleId="FeatureText">
    <w:name w:val="Feature Text"/>
    <w:basedOn w:val="Normal"/>
    <w:qFormat/>
    <w:rsid w:val="008D5A32"/>
    <w:pPr>
      <w:spacing w:line="276" w:lineRule="auto"/>
    </w:pPr>
    <w:rPr>
      <w:rFonts w:cs="Arial"/>
      <w:color w:val="00427A"/>
      <w:sz w:val="30"/>
      <w:szCs w:val="30"/>
      <w:u w:color="000000"/>
    </w:rPr>
  </w:style>
  <w:style w:type="paragraph" w:styleId="BodyText">
    <w:name w:val="Body Text"/>
    <w:basedOn w:val="Normal"/>
    <w:link w:val="BodyTextChar"/>
    <w:uiPriority w:val="99"/>
    <w:unhideWhenUsed/>
    <w:qFormat/>
    <w:rsid w:val="008D5A32"/>
  </w:style>
  <w:style w:type="character" w:customStyle="1" w:styleId="BodyTextChar">
    <w:name w:val="Body Text Char"/>
    <w:basedOn w:val="DefaultParagraphFont"/>
    <w:link w:val="BodyText"/>
    <w:uiPriority w:val="99"/>
    <w:rsid w:val="008D5A32"/>
    <w:rPr>
      <w:rFonts w:ascii="Arial" w:hAnsi="Arial"/>
      <w:sz w:val="22"/>
      <w:lang w:val="en-US" w:eastAsia="ja-JP"/>
    </w:rPr>
  </w:style>
  <w:style w:type="table" w:styleId="TableGrid">
    <w:name w:val="Table Grid"/>
    <w:basedOn w:val="TableNormal"/>
    <w:uiPriority w:val="59"/>
    <w:rsid w:val="0056637E"/>
    <w:rPr>
      <w:sz w:val="20"/>
      <w:szCs w:val="20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155F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55FE"/>
    <w:rPr>
      <w:rFonts w:ascii="Times New Roman" w:hAnsi="Times New Roman" w:cs="Times New Roman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615E1A"/>
  </w:style>
  <w:style w:type="paragraph" w:customStyle="1" w:styleId="Division">
    <w:name w:val="Division"/>
    <w:basedOn w:val="Normal"/>
    <w:rsid w:val="00D53432"/>
    <w:pPr>
      <w:spacing w:before="200" w:after="560" w:line="360" w:lineRule="exact"/>
      <w:contextualSpacing/>
    </w:pPr>
    <w:rPr>
      <w:rFonts w:cs="Arial Bold"/>
      <w:color w:val="000000" w:themeColor="text1"/>
      <w:sz w:val="30"/>
      <w:szCs w:val="44"/>
    </w:rPr>
  </w:style>
  <w:style w:type="character" w:customStyle="1" w:styleId="FooterChar">
    <w:name w:val="Footer Char"/>
    <w:basedOn w:val="DefaultParagraphFont"/>
    <w:link w:val="Footer"/>
    <w:uiPriority w:val="99"/>
    <w:rsid w:val="00825FB5"/>
    <w:rPr>
      <w:rFonts w:ascii="Arial" w:hAnsi="Arial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rsid w:val="007E2CF9"/>
    <w:rPr>
      <w:rFonts w:asciiTheme="majorHAnsi" w:eastAsiaTheme="majorEastAsia" w:hAnsiTheme="majorHAnsi" w:cstheme="majorBidi"/>
      <w:color w:val="2F5496" w:themeColor="accent1" w:themeShade="BF"/>
      <w:sz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501E5"/>
    <w:pPr>
      <w:numPr>
        <w:ilvl w:val="1"/>
      </w:numPr>
      <w:spacing w:line="240" w:lineRule="auto"/>
    </w:pPr>
    <w:rPr>
      <w:rFonts w:eastAsiaTheme="minorEastAsia" w:cs="Arial"/>
      <w:color w:val="0099CC"/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11"/>
    <w:rsid w:val="002501E5"/>
    <w:rPr>
      <w:rFonts w:ascii="Arial" w:eastAsiaTheme="minorEastAsia" w:hAnsi="Arial" w:cs="Arial"/>
      <w:color w:val="0099CC"/>
      <w:sz w:val="36"/>
      <w:szCs w:val="36"/>
      <w:lang w:val="en-US" w:eastAsia="ja-JP"/>
    </w:rPr>
  </w:style>
  <w:style w:type="paragraph" w:styleId="NoSpacing">
    <w:name w:val="No Spacing"/>
    <w:uiPriority w:val="1"/>
    <w:qFormat/>
    <w:rsid w:val="008D5A32"/>
    <w:rPr>
      <w:rFonts w:ascii="Arial" w:hAnsi="Arial"/>
      <w:sz w:val="22"/>
      <w:lang w:val="en-US" w:eastAsia="ja-JP"/>
    </w:rPr>
  </w:style>
  <w:style w:type="paragraph" w:styleId="ListParagraph">
    <w:name w:val="List Paragraph"/>
    <w:basedOn w:val="BodyText"/>
    <w:uiPriority w:val="34"/>
    <w:qFormat/>
    <w:rsid w:val="00D57DF8"/>
    <w:pPr>
      <w:numPr>
        <w:numId w:val="2"/>
      </w:numPr>
      <w:spacing w:before="0" w:after="0" w:line="276" w:lineRule="auto"/>
    </w:pPr>
  </w:style>
  <w:style w:type="paragraph" w:customStyle="1" w:styleId="Footertext">
    <w:name w:val="Footer text"/>
    <w:basedOn w:val="Normal"/>
    <w:link w:val="FootertextChar"/>
    <w:qFormat/>
    <w:rsid w:val="0077108C"/>
    <w:pPr>
      <w:spacing w:after="0" w:line="276" w:lineRule="auto"/>
      <w:contextualSpacing/>
    </w:pPr>
    <w:rPr>
      <w:noProof/>
      <w:sz w:val="18"/>
      <w:szCs w:val="18"/>
      <w:lang w:val="en-AU" w:eastAsia="en-AU"/>
    </w:rPr>
  </w:style>
  <w:style w:type="character" w:customStyle="1" w:styleId="FootertextChar">
    <w:name w:val="Footer text Char"/>
    <w:basedOn w:val="DefaultParagraphFont"/>
    <w:link w:val="Footertext"/>
    <w:rsid w:val="0077108C"/>
    <w:rPr>
      <w:rFonts w:ascii="Arial" w:hAnsi="Arial"/>
      <w:noProof/>
      <w:sz w:val="18"/>
      <w:szCs w:val="18"/>
      <w:lang w:eastAsia="en-AU"/>
    </w:rPr>
  </w:style>
  <w:style w:type="character" w:styleId="Hyperlink">
    <w:name w:val="Hyperlink"/>
    <w:basedOn w:val="DefaultParagraphFont"/>
    <w:uiPriority w:val="99"/>
    <w:unhideWhenUsed/>
    <w:rsid w:val="00FC3946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C3946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8477A6"/>
    <w:rPr>
      <w:color w:val="80808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E512C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E512C"/>
    <w:rPr>
      <w:rFonts w:ascii="Arial" w:hAnsi="Arial"/>
      <w:sz w:val="20"/>
      <w:szCs w:val="20"/>
      <w:lang w:val="en-US" w:eastAsia="ja-JP"/>
    </w:rPr>
  </w:style>
  <w:style w:type="character" w:styleId="FootnoteReference">
    <w:name w:val="footnote reference"/>
    <w:basedOn w:val="DefaultParagraphFont"/>
    <w:uiPriority w:val="99"/>
    <w:semiHidden/>
    <w:unhideWhenUsed/>
    <w:rsid w:val="007E512C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FD1A7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D1A7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D1A7B"/>
    <w:rPr>
      <w:rFonts w:ascii="Arial" w:hAnsi="Arial"/>
      <w:sz w:val="20"/>
      <w:szCs w:val="20"/>
      <w:lang w:val="en-US"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D1A7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D1A7B"/>
    <w:rPr>
      <w:rFonts w:ascii="Arial" w:hAnsi="Arial"/>
      <w:b/>
      <w:bCs/>
      <w:sz w:val="20"/>
      <w:szCs w:val="20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5692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header" Target="header1.xml" Id="rId13" /><Relationship Type="http://schemas.openxmlformats.org/officeDocument/2006/relationships/image" Target="media/image4.png" Id="rId18" /><Relationship Type="http://schemas.openxmlformats.org/officeDocument/2006/relationships/image" Target="media/image12.png" Id="rId26" /><Relationship Type="http://schemas.openxmlformats.org/officeDocument/2006/relationships/customXml" Target="../customXml/item3.xml" Id="rId3" /><Relationship Type="http://schemas.openxmlformats.org/officeDocument/2006/relationships/image" Target="media/image7.png" Id="rId21" /><Relationship Type="http://schemas.openxmlformats.org/officeDocument/2006/relationships/fontTable" Target="fontTable.xml" Id="rId34" /><Relationship Type="http://schemas.openxmlformats.org/officeDocument/2006/relationships/styles" Target="styles.xml" Id="rId7" /><Relationship Type="http://schemas.openxmlformats.org/officeDocument/2006/relationships/footer" Target="footer1.xml" Id="rId12" /><Relationship Type="http://schemas.openxmlformats.org/officeDocument/2006/relationships/image" Target="media/image3.png" Id="rId17" /><Relationship Type="http://schemas.openxmlformats.org/officeDocument/2006/relationships/image" Target="media/image11.png" Id="rId25" /><Relationship Type="http://schemas.openxmlformats.org/officeDocument/2006/relationships/image" Target="media/image19.png" Id="rId33" /><Relationship Type="http://schemas.openxmlformats.org/officeDocument/2006/relationships/image" Target="media/image2.png" Id="rId16" /><Relationship Type="http://schemas.openxmlformats.org/officeDocument/2006/relationships/image" Target="media/image6.png" Id="rId20" /><Relationship Type="http://schemas.openxmlformats.org/officeDocument/2006/relationships/image" Target="media/image15.png" Id="rId29" /><Relationship Type="http://schemas.openxmlformats.org/officeDocument/2006/relationships/customXml" Target="../customXml/item1.xml" Id="rId1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image" Target="media/image10.png" Id="rId24" /><Relationship Type="http://schemas.openxmlformats.org/officeDocument/2006/relationships/image" Target="media/image18.png" Id="rId32" /><Relationship Type="http://schemas.openxmlformats.org/officeDocument/2006/relationships/customXml" Target="../customXml/item5.xml" Id="rId5" /><Relationship Type="http://schemas.openxmlformats.org/officeDocument/2006/relationships/hyperlink" Target="https://mypirsa.pir.sa.gov.au" TargetMode="External" Id="rId15" /><Relationship Type="http://schemas.openxmlformats.org/officeDocument/2006/relationships/image" Target="media/image9.png" Id="rId23" /><Relationship Type="http://schemas.openxmlformats.org/officeDocument/2006/relationships/image" Target="media/image14.png" Id="rId28" /><Relationship Type="http://schemas.openxmlformats.org/officeDocument/2006/relationships/footnotes" Target="footnotes.xml" Id="rId10" /><Relationship Type="http://schemas.openxmlformats.org/officeDocument/2006/relationships/image" Target="media/image5.png" Id="rId19" /><Relationship Type="http://schemas.openxmlformats.org/officeDocument/2006/relationships/image" Target="media/image17.png" Id="rId31" /><Relationship Type="http://schemas.openxmlformats.org/officeDocument/2006/relationships/customXml" Target="../customXml/item4.xml" Id="rId4" /><Relationship Type="http://schemas.openxmlformats.org/officeDocument/2006/relationships/webSettings" Target="webSettings.xml" Id="rId9" /><Relationship Type="http://schemas.openxmlformats.org/officeDocument/2006/relationships/footer" Target="footer2.xml" Id="rId14" /><Relationship Type="http://schemas.openxmlformats.org/officeDocument/2006/relationships/image" Target="media/image8.jpeg" Id="rId22" /><Relationship Type="http://schemas.openxmlformats.org/officeDocument/2006/relationships/image" Target="media/image13.png" Id="rId27" /><Relationship Type="http://schemas.openxmlformats.org/officeDocument/2006/relationships/image" Target="media/image16.png" Id="rId30" /><Relationship Type="http://schemas.openxmlformats.org/officeDocument/2006/relationships/theme" Target="theme/theme1.xml" Id="rId35" /><Relationship Type="http://schemas.openxmlformats.org/officeDocument/2006/relationships/customXml" Target="/customXML/item6.xml" Id="R2ddbd2c990fe4031" 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Data\Downloads\Multipurpose%20document%20-%20PIR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6.xml.rels>&#65279;<?xml version="1.0" encoding="utf-8"?><Relationships xmlns="http://schemas.openxmlformats.org/package/2006/relationships"><Relationship Type="http://schemas.openxmlformats.org/officeDocument/2006/relationships/customXmlProps" Target="/customXML/itemProps6.xml" Id="Rd3c4172d526e4b2384ade4b889302c76" /></Relationships>
</file>

<file path=customXML/item6.xml><?xml version="1.0" encoding="utf-8"?>
<metadata xmlns="http://www.objective.com/ecm/document/metadata/3D2A87C8A9941445E0533AF0780A13BC" version="1.0.0">
  <systemFields>
    <field name="Objective-Id">
      <value order="0">A4575908</value>
    </field>
    <field name="Objective-Title">
      <value order="0">eCatch Reference Guide- Southern Zone Rock Lobster Fishery</value>
    </field>
    <field name="Objective-Description">
      <value order="0"/>
    </field>
    <field name="Objective-CreationStamp">
      <value order="0">2020-08-13T23:24:36Z</value>
    </field>
    <field name="Objective-IsApproved">
      <value order="0">false</value>
    </field>
    <field name="Objective-IsPublished">
      <value order="0">true</value>
    </field>
    <field name="Objective-DatePublished">
      <value order="0">2021-02-10T23:43:15Z</value>
    </field>
    <field name="Objective-ModificationStamp">
      <value order="0">2021-02-10T23:43:15Z</value>
    </field>
    <field name="Objective-Owner">
      <value order="0">Teagle, Melanie</value>
    </field>
    <field name="Objective-Path">
      <value order="0">Global Folder:Classified Object:Fisheries:Media Releases &amp; Public Relations:Communications General:FISHERIES - Media Releases &amp; Public Relations - Communications General - Fisheries and Aquaculture Sectors / Topics:eCatch:eCatch- quick reference guide for SZRL fishers</value>
    </field>
    <field name="Objective-Parent">
      <value order="0">eCatch- quick reference guide for SZRL fishers</value>
    </field>
    <field name="Objective-State">
      <value order="0">Published</value>
    </field>
    <field name="Objective-VersionId">
      <value order="0">vA7884727</value>
    </field>
    <field name="Objective-Version">
      <value order="0">2.0</value>
    </field>
    <field name="Objective-VersionNumber">
      <value order="0">8</value>
    </field>
    <field name="Objective-VersionComment">
      <value order="0"/>
    </field>
    <field name="Objective-FileNumber">
      <value order="0">FishAq F2013/000070</value>
    </field>
    <field name="Objective-Classification">
      <value order="0"/>
    </field>
    <field name="Objective-Caveats">
      <value order="0"/>
    </field>
  </systemFields>
  <catalogues>
    <catalogue name="Electronic Document Type Catalogue" type="type" ori="id:cA6">
      <field name="Objective-Agency">
        <value order="0">Primary Industries and Regions SA</value>
      </field>
      <field name="Objective-Business Division">
        <value order="0">Fisheries &amp; Aquaculture F&amp;A</value>
      </field>
      <field name="Objective-Workgroup">
        <value order="0">F&amp;A Operations</value>
      </field>
      <field name="Objective-Section">
        <value order="0"/>
      </field>
      <field name="Objective-Document Type">
        <value order="0">Checklist</value>
      </field>
      <field name="Objective-Security Classification">
        <value order="0">02 Official</value>
      </field>
      <field name="Objective-Access Use Conditions">
        <value order="0"/>
      </field>
      <field name="Objective-Connect Creator">
        <value order="0"/>
      </field>
      <field name="Objective-Customer Person">
        <value order="0"/>
      </field>
      <field name="Objective-Customer Organisation">
        <value order="0"/>
      </field>
      <field name="Objective-Transaction Reference">
        <value order="0"/>
      </field>
      <field name="Objective-Place Name">
        <value order="0"/>
      </field>
      <field name="Objective-Description or Summary">
        <value order="0"/>
      </field>
      <field name="Objective-Date Document Created">
        <value order="0"/>
      </field>
      <field name="Objective-Document Created By">
        <value order="0"/>
      </field>
      <field name="Objective-Date Source Document Scanned">
        <value order="0"/>
      </field>
      <field name="Objective-Source Document Disposal Status">
        <value order="0"/>
      </field>
      <field name="Objective-Date Temporary Value Source Document Destroyed">
        <value order="0"/>
      </field>
      <field name="Objective-Date Received">
        <value order="0"/>
      </field>
      <field name="Objective-Action Delegator">
        <value order="0"/>
      </field>
      <field name="Objective-Action Officer">
        <value order="0"/>
      </field>
      <field name="Objective-Action Required">
        <value order="0"/>
      </field>
      <field name="Objective-Date Action Due By">
        <value order="0"/>
      </field>
      <field name="Objective-Date Action Assigned">
        <value order="0"/>
      </field>
      <field name="Objective-Action Approved by">
        <value order="0"/>
      </field>
      <field name="Objective-Date Action Approved">
        <value order="0"/>
      </field>
      <field name="Objective-Date Interim Reply Sent">
        <value order="0"/>
      </field>
      <field name="Objective-Date Final Reply Sent">
        <value order="0"/>
      </field>
      <field name="Objective-Date_Completed_On">
        <value order="0"/>
      </field>
      <field name="Objective-Intranet_Publishing_Requestor">
        <value order="0"/>
      </field>
      <field name="Objective-Intranet_Publishing_Requestor_Email">
        <value order="0"/>
      </field>
      <field name="Objective-Intranet Publisher">
        <value order="0">CORP ICT Intranet Publishing General Document Workflow Group</value>
      </field>
      <field name="Objective-Intranet_Publisher_Contact">
        <value order="0"/>
      </field>
      <field name="Objective-Intranet_Publisher_Email">
        <value order="0"/>
      </field>
      <field name="Objective-Intranet_Display_Name">
        <value order="0"/>
      </field>
      <field name="Objective-Free Text Subjects">
        <value order="0"/>
      </field>
      <field name="Objective-Intranet_Publishing_Requirement">
        <value order="0"/>
      </field>
      <field name="Objective-Intranet_Publishing_Instructions">
        <value order="0"/>
      </field>
      <field name="Objective-Document Published Version URL Link">
        <value order="0">https://objectivesag.pirsa.sa.gov.au/id:A4575908/document/versions/published</value>
      </field>
      <field name="Objective-Intranet URL Keyword">
        <value order="0">%globals_asset_metadata_PublishedURL%</value>
      </field>
      <field name="Objective-Intranet Short Name">
        <value order="0">A4575908</value>
      </field>
      <field name="Objective-Intranet_Publishing_Metadata_Schema">
        <value order="0">73217</value>
      </field>
      <field name="Objective-Intranet_Publishing_CSV_File_Operation">
        <value order="0">E</value>
      </field>
      <field name="Objective-Intranet_Asset_ID">
        <value order="0"/>
      </field>
      <field name="Objective-Date_Intranet_Link_Published">
        <value order="0"/>
      </field>
      <field name="Objective-Date_Intranet_Link_Next_Review_Due">
        <value order="0"/>
      </field>
      <field name="Objective-Date_Intranet_Link_Removed">
        <value order="0"/>
      </field>
      <field name="Objective-Internet Publishing Requestor">
        <value order="0"/>
      </field>
      <field name="Objective-Internet Publishing Requestor Email">
        <value order="0"/>
      </field>
      <field name="Objective-Internet Publisher Group">
        <value order="0">CORP ICT Internet Website Publishing Workflow Group</value>
      </field>
      <field name="Objective-Internet Publisher Contact">
        <value order="0">publish, webpublish</value>
      </field>
      <field name="Objective-Internet Publisher Email">
        <value order="0">PIRSA.Webpublish@sa.gov.au</value>
      </field>
      <field name="Objective-Internet Friendly Name">
        <value order="0"/>
      </field>
      <field name="Objective-Internet Document Type">
        <value order="0"/>
      </field>
      <field name="Objective-Internet Publishing Requirement">
        <value order="0"/>
      </field>
      <field name="Objective-Internet Publishing Instructions or Page URI">
        <value order="0"/>
      </field>
      <field name="Objective-Date Document Released">
        <value order="0"/>
      </field>
      <field name="Objective-Abstract">
        <value order="0"/>
      </field>
      <field name="Objective-External Link">
        <value order="0"/>
      </field>
      <field name="Objective-Publish Metadata Only">
        <value order="0">No</value>
      </field>
      <field name="Objective-Generate PDF Rendition">
        <value order="0">No</value>
      </field>
      <field name="Objective-Rendition Object ID">
        <value order="0"/>
      </field>
      <field name="Objective-Rendition Document Extension">
        <value order="0"/>
      </field>
      <field name="Objective-Accessibility Reviewed">
        <value order="0"/>
      </field>
      <field name="Objective-Accessibility Review Notes">
        <value order="0"/>
      </field>
      <field name="Objective-Collection or Program Title">
        <value order="0"/>
      </field>
      <field name="Objective-Sub Collection or Item ID">
        <value order="0"/>
      </field>
      <field name="Objective-Date Internet Document &amp; CSV File Published on Website">
        <value order="0"/>
      </field>
      <field name="Objective-Date Internet Document &amp; CSV File Next Review Due">
        <value order="0"/>
      </field>
      <field name="Objective-Date Internet Document &amp; CSV File Removed from Website">
        <value order="0"/>
      </field>
      <field name="Objective-Internet Publishing CSV File Operation">
        <value order="0">A</value>
      </field>
      <field name="Objective-Covers Period From">
        <value order="0"/>
      </field>
      <field name="Objective-Covers Period To">
        <value order="0"/>
      </field>
      <field name="Objective-Access Rights">
        <value order="0">Closed</value>
      </field>
      <field name="Objective-Vital_Record_Indicator">
        <value order="0">No</value>
      </field>
      <field name="Objective-Access Security Review Due Date">
        <value order="0"/>
      </field>
      <field name="Objective-Vital Records Review Due Date">
        <value order="0"/>
      </field>
      <field name="Objective-Internal Reference">
        <value order="0"/>
      </field>
      <field name="Objective-Media_Storage_Format">
        <value order="0">Text</value>
      </field>
      <field name="Objective-Jurisdiction">
        <value order="0">SA</value>
      </field>
      <field name="Objective-Language">
        <value order="0">English (en)</value>
      </field>
      <field name="Objective-Intellectual_Property_Rights">
        <value order="0">SA Government</value>
      </field>
      <field name="Objective-Date Emailed to DPC">
        <value order="0"/>
      </field>
      <field name="Objective-Date Emailed to DTF">
        <value order="0"/>
      </field>
      <field name="Objective-Date Emailed to Ministers Office">
        <value order="0"/>
      </field>
      <field name="Objective-Disposal Reasons">
        <value order="0"/>
      </field>
      <field name="Objective-Date to be Exported">
        <value order="0"/>
      </field>
      <field name="Objective-Used By System Admin Only">
        <value order="0"/>
      </field>
      <field name="Objective-Old Agency">
        <value order="0"/>
      </field>
      <field name="Objective-Old Business Division">
        <value order="0"/>
      </field>
      <field name="Objective-Old Workgroup">
        <value order="0"/>
      </field>
      <field name="Objective-Old Section">
        <value order="0"/>
      </field>
    </catalogue>
  </catalogues>
</metadata>
</file>

<file path=customXML/itemProps6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3D2A87C8A9941445E0533AF0780A13BC"/>
  </ds:schemaRefs>
</ds:datastoreItem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9136D30B0542429C60E1A4DAE08BB7" ma:contentTypeVersion="12" ma:contentTypeDescription="Create a new document." ma:contentTypeScope="" ma:versionID="b35ada916d30b2aec352e562fff8bae4">
  <xsd:schema xmlns:xsd="http://www.w3.org/2001/XMLSchema" xmlns:xs="http://www.w3.org/2001/XMLSchema" xmlns:p="http://schemas.microsoft.com/office/2006/metadata/properties" xmlns:ns2="e096232e-46cb-47bd-82bb-7f6c4a0e016b" xmlns:ns3="e3b94bb9-1a06-4518-8653-564db4d02af4" targetNamespace="http://schemas.microsoft.com/office/2006/metadata/properties" ma:root="true" ma:fieldsID="53c9ee93587e3f7259d6cb90970b73d4" ns2:_="" ns3:_="">
    <xsd:import namespace="e096232e-46cb-47bd-82bb-7f6c4a0e016b"/>
    <xsd:import namespace="e3b94bb9-1a06-4518-8653-564db4d02af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96232e-46cb-47bd-82bb-7f6c4a0e016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b94bb9-1a06-4518-8653-564db4d02af4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96C5B9-F73B-4988-907C-0AE7F00BD38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2F42C5D-5A67-4ECB-AF27-F3A0A0A4969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042282D-D732-47F5-8963-278CF736FE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96232e-46cb-47bd-82bb-7f6c4a0e016b"/>
    <ds:schemaRef ds:uri="e3b94bb9-1a06-4518-8653-564db4d02af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9B6C867-C4FA-42FA-855E-64BEB6D46D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Multipurpose document - PIR Template.dotx</Template>
  <TotalTime>88</TotalTime>
  <Pages>1</Pages>
  <Words>539</Words>
  <Characters>3077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Tarni Wilson</dc:creator>
  <cp:keywords/>
  <dc:description/>
  <cp:lastModifiedBy>Begg, Gavin (PIRSA)</cp:lastModifiedBy>
  <cp:revision>33</cp:revision>
  <dcterms:created xsi:type="dcterms:W3CDTF">2020-10-27T21:24:00Z</dcterms:created>
  <dcterms:modified xsi:type="dcterms:W3CDTF">2021-02-10T02:47:00Z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A4575908</vt:lpwstr>
  </property>
  <property fmtid="{D5CDD505-2E9C-101B-9397-08002B2CF9AE}" pid="4" name="Objective-Title">
    <vt:lpwstr>eCatch Reference Guide- Southern Zone Rock Lobster Fishery</vt:lpwstr>
  </property>
  <property fmtid="{D5CDD505-2E9C-101B-9397-08002B2CF9AE}" pid="5" name="Objective-Description">
    <vt:lpwstr/>
  </property>
  <property fmtid="{D5CDD505-2E9C-101B-9397-08002B2CF9AE}" pid="6" name="Objective-CreationStamp">
    <vt:filetime>2020-08-13T23:24:36Z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2021-02-10T23:43:15Z</vt:filetime>
  </property>
  <property fmtid="{D5CDD505-2E9C-101B-9397-08002B2CF9AE}" pid="10" name="Objective-ModificationStamp">
    <vt:filetime>2021-02-10T23:43:15Z</vt:filetime>
  </property>
  <property fmtid="{D5CDD505-2E9C-101B-9397-08002B2CF9AE}" pid="11" name="Objective-Owner">
    <vt:lpwstr>Teagle, Melanie</vt:lpwstr>
  </property>
  <property fmtid="{D5CDD505-2E9C-101B-9397-08002B2CF9AE}" pid="12" name="Objective-Path">
    <vt:lpwstr>Global Folder:Classified Object:Fisheries:Media Releases &amp; Public Relations:Communications General:FISHERIES - Media Releases &amp; Public Relations - Communications General - Fisheries and Aquaculture Sectors / Topics:eCatch:eCatch- quick reference guide for SZRL fishers</vt:lpwstr>
  </property>
  <property fmtid="{D5CDD505-2E9C-101B-9397-08002B2CF9AE}" pid="13" name="Objective-Parent">
    <vt:lpwstr>eCatch- quick reference guide for SZRL fishers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vA7884727</vt:lpwstr>
  </property>
  <property fmtid="{D5CDD505-2E9C-101B-9397-08002B2CF9AE}" pid="16" name="Objective-Version">
    <vt:lpwstr>2.0</vt:lpwstr>
  </property>
  <property fmtid="{D5CDD505-2E9C-101B-9397-08002B2CF9AE}" pid="17" name="Objective-VersionNumber">
    <vt:r8>8</vt:r8>
  </property>
  <property fmtid="{D5CDD505-2E9C-101B-9397-08002B2CF9AE}" pid="18" name="Objective-VersionComment">
    <vt:lpwstr/>
  </property>
  <property fmtid="{D5CDD505-2E9C-101B-9397-08002B2CF9AE}" pid="19" name="Objective-FileNumber">
    <vt:lpwstr>FishAq F2013/000070</vt:lpwstr>
  </property>
  <property fmtid="{D5CDD505-2E9C-101B-9397-08002B2CF9AE}" pid="20" name="Objective-Classification">
    <vt:lpwstr/>
  </property>
  <property fmtid="{D5CDD505-2E9C-101B-9397-08002B2CF9AE}" pid="21" name="Objective-Caveats">
    <vt:lpwstr/>
  </property>
  <property fmtid="{D5CDD505-2E9C-101B-9397-08002B2CF9AE}" pid="22" name="Objective-Agency">
    <vt:lpwstr>Primary Industries and Regions SA</vt:lpwstr>
  </property>
  <property fmtid="{D5CDD505-2E9C-101B-9397-08002B2CF9AE}" pid="23" name="Objective-Business Division">
    <vt:lpwstr>Fisheries &amp; Aquaculture F&amp;A</vt:lpwstr>
  </property>
  <property fmtid="{D5CDD505-2E9C-101B-9397-08002B2CF9AE}" pid="24" name="Objective-Workgroup">
    <vt:lpwstr>F&amp;A Operations</vt:lpwstr>
  </property>
  <property fmtid="{D5CDD505-2E9C-101B-9397-08002B2CF9AE}" pid="25" name="Objective-Section">
    <vt:lpwstr/>
  </property>
  <property fmtid="{D5CDD505-2E9C-101B-9397-08002B2CF9AE}" pid="26" name="Objective-Document Type">
    <vt:lpwstr>Checklist</vt:lpwstr>
  </property>
  <property fmtid="{D5CDD505-2E9C-101B-9397-08002B2CF9AE}" pid="27" name="Objective-Security Classification">
    <vt:lpwstr>02 Official</vt:lpwstr>
  </property>
  <property fmtid="{D5CDD505-2E9C-101B-9397-08002B2CF9AE}" pid="28" name="Objective-Access Use Conditions">
    <vt:lpwstr/>
  </property>
  <property fmtid="{D5CDD505-2E9C-101B-9397-08002B2CF9AE}" pid="29" name="Objective-Connect Creator">
    <vt:lpwstr/>
  </property>
  <property fmtid="{D5CDD505-2E9C-101B-9397-08002B2CF9AE}" pid="30" name="Objective-Customer Person">
    <vt:lpwstr/>
  </property>
  <property fmtid="{D5CDD505-2E9C-101B-9397-08002B2CF9AE}" pid="31" name="Objective-Customer Organisation">
    <vt:lpwstr/>
  </property>
  <property fmtid="{D5CDD505-2E9C-101B-9397-08002B2CF9AE}" pid="32" name="Objective-Transaction Reference">
    <vt:lpwstr/>
  </property>
  <property fmtid="{D5CDD505-2E9C-101B-9397-08002B2CF9AE}" pid="33" name="Objective-Place Name">
    <vt:lpwstr/>
  </property>
  <property fmtid="{D5CDD505-2E9C-101B-9397-08002B2CF9AE}" pid="34" name="Objective-Description or Summary">
    <vt:lpwstr/>
  </property>
  <property fmtid="{D5CDD505-2E9C-101B-9397-08002B2CF9AE}" pid="35" name="Objective-Date Document Created">
    <vt:lpwstr/>
  </property>
  <property fmtid="{D5CDD505-2E9C-101B-9397-08002B2CF9AE}" pid="36" name="Objective-Document Created By">
    <vt:lpwstr/>
  </property>
  <property fmtid="{D5CDD505-2E9C-101B-9397-08002B2CF9AE}" pid="37" name="Objective-Date Source Document Scanned">
    <vt:lpwstr/>
  </property>
  <property fmtid="{D5CDD505-2E9C-101B-9397-08002B2CF9AE}" pid="38" name="Objective-Source Document Disposal Status">
    <vt:lpwstr/>
  </property>
  <property fmtid="{D5CDD505-2E9C-101B-9397-08002B2CF9AE}" pid="39" name="Objective-Date Temporary Value Source Document Destroyed">
    <vt:lpwstr/>
  </property>
  <property fmtid="{D5CDD505-2E9C-101B-9397-08002B2CF9AE}" pid="40" name="Objective-Date Received">
    <vt:lpwstr/>
  </property>
  <property fmtid="{D5CDD505-2E9C-101B-9397-08002B2CF9AE}" pid="41" name="Objective-Action Delegator">
    <vt:lpwstr/>
  </property>
  <property fmtid="{D5CDD505-2E9C-101B-9397-08002B2CF9AE}" pid="42" name="Objective-Action Officer">
    <vt:lpwstr/>
  </property>
  <property fmtid="{D5CDD505-2E9C-101B-9397-08002B2CF9AE}" pid="43" name="Objective-Action Required">
    <vt:lpwstr/>
  </property>
  <property fmtid="{D5CDD505-2E9C-101B-9397-08002B2CF9AE}" pid="44" name="Objective-Date Action Due By">
    <vt:lpwstr/>
  </property>
  <property fmtid="{D5CDD505-2E9C-101B-9397-08002B2CF9AE}" pid="45" name="Objective-Date Action Assigned">
    <vt:lpwstr/>
  </property>
  <property fmtid="{D5CDD505-2E9C-101B-9397-08002B2CF9AE}" pid="46" name="Objective-Action Approved by">
    <vt:lpwstr/>
  </property>
  <property fmtid="{D5CDD505-2E9C-101B-9397-08002B2CF9AE}" pid="47" name="Objective-Date Action Approved">
    <vt:lpwstr/>
  </property>
  <property fmtid="{D5CDD505-2E9C-101B-9397-08002B2CF9AE}" pid="48" name="Objective-Date Interim Reply Sent">
    <vt:lpwstr/>
  </property>
  <property fmtid="{D5CDD505-2E9C-101B-9397-08002B2CF9AE}" pid="49" name="Objective-Date Final Reply Sent">
    <vt:lpwstr/>
  </property>
  <property fmtid="{D5CDD505-2E9C-101B-9397-08002B2CF9AE}" pid="50" name="Objective-Date_Completed_On">
    <vt:lpwstr/>
  </property>
  <property fmtid="{D5CDD505-2E9C-101B-9397-08002B2CF9AE}" pid="51" name="Objective-Intranet_Publishing_Requestor">
    <vt:lpwstr/>
  </property>
  <property fmtid="{D5CDD505-2E9C-101B-9397-08002B2CF9AE}" pid="52" name="Objective-Intranet_Publishing_Requestor_Email">
    <vt:lpwstr/>
  </property>
  <property fmtid="{D5CDD505-2E9C-101B-9397-08002B2CF9AE}" pid="53" name="Objective-Intranet Publisher">
    <vt:lpwstr>CORP ICT Intranet Publishing General Document Workflow Group</vt:lpwstr>
  </property>
  <property fmtid="{D5CDD505-2E9C-101B-9397-08002B2CF9AE}" pid="54" name="Objective-Intranet_Publisher_Contact">
    <vt:lpwstr/>
  </property>
  <property fmtid="{D5CDD505-2E9C-101B-9397-08002B2CF9AE}" pid="55" name="Objective-Intranet_Publisher_Email">
    <vt:lpwstr/>
  </property>
  <property fmtid="{D5CDD505-2E9C-101B-9397-08002B2CF9AE}" pid="56" name="Objective-Intranet_Display_Name">
    <vt:lpwstr/>
  </property>
  <property fmtid="{D5CDD505-2E9C-101B-9397-08002B2CF9AE}" pid="57" name="Objective-Free Text Subjects">
    <vt:lpwstr/>
  </property>
  <property fmtid="{D5CDD505-2E9C-101B-9397-08002B2CF9AE}" pid="58" name="Objective-Intranet_Publishing_Requirement">
    <vt:lpwstr/>
  </property>
  <property fmtid="{D5CDD505-2E9C-101B-9397-08002B2CF9AE}" pid="59" name="Objective-Intranet_Publishing_Instructions">
    <vt:lpwstr/>
  </property>
  <property fmtid="{D5CDD505-2E9C-101B-9397-08002B2CF9AE}" pid="60" name="Objective-Document Published Version URL Link">
    <vt:lpwstr>https://objectivesag.pirsa.sa.gov.au/id:A4575908/document/versions/published</vt:lpwstr>
  </property>
  <property fmtid="{D5CDD505-2E9C-101B-9397-08002B2CF9AE}" pid="61" name="Objective-Intranet URL Keyword">
    <vt:lpwstr>%globals_asset_metadata_PublishedURL%</vt:lpwstr>
  </property>
  <property fmtid="{D5CDD505-2E9C-101B-9397-08002B2CF9AE}" pid="62" name="Objective-Intranet Short Name">
    <vt:lpwstr>A4575908</vt:lpwstr>
  </property>
  <property fmtid="{D5CDD505-2E9C-101B-9397-08002B2CF9AE}" pid="63" name="Objective-Intranet_Publishing_Metadata_Schema">
    <vt:lpwstr>73217</vt:lpwstr>
  </property>
  <property fmtid="{D5CDD505-2E9C-101B-9397-08002B2CF9AE}" pid="64" name="Objective-Intranet_Publishing_CSV_File_Operation">
    <vt:lpwstr>E</vt:lpwstr>
  </property>
  <property fmtid="{D5CDD505-2E9C-101B-9397-08002B2CF9AE}" pid="65" name="Objective-Intranet_Asset_ID">
    <vt:lpwstr/>
  </property>
  <property fmtid="{D5CDD505-2E9C-101B-9397-08002B2CF9AE}" pid="66" name="Objective-Date_Intranet_Link_Published">
    <vt:lpwstr/>
  </property>
  <property fmtid="{D5CDD505-2E9C-101B-9397-08002B2CF9AE}" pid="67" name="Objective-Date_Intranet_Link_Next_Review_Due">
    <vt:lpwstr/>
  </property>
  <property fmtid="{D5CDD505-2E9C-101B-9397-08002B2CF9AE}" pid="68" name="Objective-Date_Intranet_Link_Removed">
    <vt:lpwstr/>
  </property>
  <property fmtid="{D5CDD505-2E9C-101B-9397-08002B2CF9AE}" pid="69" name="Objective-Internet Publishing Requestor">
    <vt:lpwstr/>
  </property>
  <property fmtid="{D5CDD505-2E9C-101B-9397-08002B2CF9AE}" pid="70" name="Objective-Internet Publishing Requestor Email">
    <vt:lpwstr/>
  </property>
  <property fmtid="{D5CDD505-2E9C-101B-9397-08002B2CF9AE}" pid="71" name="Objective-Internet Publisher Group">
    <vt:lpwstr>CORP ICT Internet Website Publishing Workflow Group</vt:lpwstr>
  </property>
  <property fmtid="{D5CDD505-2E9C-101B-9397-08002B2CF9AE}" pid="72" name="Objective-Internet Publisher Contact">
    <vt:lpwstr>publish, webpublish</vt:lpwstr>
  </property>
  <property fmtid="{D5CDD505-2E9C-101B-9397-08002B2CF9AE}" pid="73" name="Objective-Internet Publisher Email">
    <vt:lpwstr>PIRSA.Webpublish@sa.gov.au</vt:lpwstr>
  </property>
  <property fmtid="{D5CDD505-2E9C-101B-9397-08002B2CF9AE}" pid="74" name="Objective-Internet Friendly Name">
    <vt:lpwstr/>
  </property>
  <property fmtid="{D5CDD505-2E9C-101B-9397-08002B2CF9AE}" pid="75" name="Objective-Internet Document Type">
    <vt:lpwstr/>
  </property>
  <property fmtid="{D5CDD505-2E9C-101B-9397-08002B2CF9AE}" pid="76" name="Objective-Internet Publishing Requirement">
    <vt:lpwstr/>
  </property>
  <property fmtid="{D5CDD505-2E9C-101B-9397-08002B2CF9AE}" pid="77" name="Objective-Internet Publishing Instructions or Page URI">
    <vt:lpwstr/>
  </property>
  <property fmtid="{D5CDD505-2E9C-101B-9397-08002B2CF9AE}" pid="78" name="Objective-Date Document Released">
    <vt:lpwstr/>
  </property>
  <property fmtid="{D5CDD505-2E9C-101B-9397-08002B2CF9AE}" pid="79" name="Objective-Abstract">
    <vt:lpwstr/>
  </property>
  <property fmtid="{D5CDD505-2E9C-101B-9397-08002B2CF9AE}" pid="80" name="Objective-External Link">
    <vt:lpwstr/>
  </property>
  <property fmtid="{D5CDD505-2E9C-101B-9397-08002B2CF9AE}" pid="81" name="Objective-Publish Metadata Only">
    <vt:lpwstr>No</vt:lpwstr>
  </property>
  <property fmtid="{D5CDD505-2E9C-101B-9397-08002B2CF9AE}" pid="82" name="Objective-Generate PDF Rendition">
    <vt:lpwstr>No</vt:lpwstr>
  </property>
  <property fmtid="{D5CDD505-2E9C-101B-9397-08002B2CF9AE}" pid="83" name="Objective-Rendition Object ID">
    <vt:lpwstr/>
  </property>
  <property fmtid="{D5CDD505-2E9C-101B-9397-08002B2CF9AE}" pid="84" name="Objective-Rendition Document Extension">
    <vt:lpwstr/>
  </property>
  <property fmtid="{D5CDD505-2E9C-101B-9397-08002B2CF9AE}" pid="85" name="Objective-Accessibility Reviewed">
    <vt:lpwstr/>
  </property>
  <property fmtid="{D5CDD505-2E9C-101B-9397-08002B2CF9AE}" pid="86" name="Objective-Accessibility Review Notes">
    <vt:lpwstr/>
  </property>
  <property fmtid="{D5CDD505-2E9C-101B-9397-08002B2CF9AE}" pid="87" name="Objective-Collection or Program Title">
    <vt:lpwstr/>
  </property>
  <property fmtid="{D5CDD505-2E9C-101B-9397-08002B2CF9AE}" pid="88" name="Objective-Sub Collection or Item ID">
    <vt:lpwstr/>
  </property>
  <property fmtid="{D5CDD505-2E9C-101B-9397-08002B2CF9AE}" pid="89" name="Objective-Date Internet Document &amp; CSV File Published on Website">
    <vt:lpwstr/>
  </property>
  <property fmtid="{D5CDD505-2E9C-101B-9397-08002B2CF9AE}" pid="90" name="Objective-Date Internet Document &amp; CSV File Next Review Due">
    <vt:lpwstr/>
  </property>
  <property fmtid="{D5CDD505-2E9C-101B-9397-08002B2CF9AE}" pid="91" name="Objective-Date Internet Document &amp; CSV File Removed from Website">
    <vt:lpwstr/>
  </property>
  <property fmtid="{D5CDD505-2E9C-101B-9397-08002B2CF9AE}" pid="92" name="Objective-Internet Publishing CSV File Operation">
    <vt:lpwstr>A</vt:lpwstr>
  </property>
  <property fmtid="{D5CDD505-2E9C-101B-9397-08002B2CF9AE}" pid="93" name="Objective-Covers Period From">
    <vt:lpwstr/>
  </property>
  <property fmtid="{D5CDD505-2E9C-101B-9397-08002B2CF9AE}" pid="94" name="Objective-Covers Period To">
    <vt:lpwstr/>
  </property>
  <property fmtid="{D5CDD505-2E9C-101B-9397-08002B2CF9AE}" pid="95" name="Objective-Access Rights">
    <vt:lpwstr>Closed</vt:lpwstr>
  </property>
  <property fmtid="{D5CDD505-2E9C-101B-9397-08002B2CF9AE}" pid="96" name="Objective-Vital_Record_Indicator">
    <vt:lpwstr>No</vt:lpwstr>
  </property>
  <property fmtid="{D5CDD505-2E9C-101B-9397-08002B2CF9AE}" pid="97" name="Objective-Access Security Review Due Date">
    <vt:lpwstr/>
  </property>
  <property fmtid="{D5CDD505-2E9C-101B-9397-08002B2CF9AE}" pid="98" name="Objective-Vital Records Review Due Date">
    <vt:lpwstr/>
  </property>
  <property fmtid="{D5CDD505-2E9C-101B-9397-08002B2CF9AE}" pid="99" name="Objective-Internal Reference">
    <vt:lpwstr/>
  </property>
  <property fmtid="{D5CDD505-2E9C-101B-9397-08002B2CF9AE}" pid="100" name="Objective-Media_Storage_Format">
    <vt:lpwstr>Text</vt:lpwstr>
  </property>
  <property fmtid="{D5CDD505-2E9C-101B-9397-08002B2CF9AE}" pid="101" name="Objective-Jurisdiction">
    <vt:lpwstr>SA</vt:lpwstr>
  </property>
  <property fmtid="{D5CDD505-2E9C-101B-9397-08002B2CF9AE}" pid="102" name="Objective-Language">
    <vt:lpwstr>English (en)</vt:lpwstr>
  </property>
  <property fmtid="{D5CDD505-2E9C-101B-9397-08002B2CF9AE}" pid="103" name="Objective-Intellectual_Property_Rights">
    <vt:lpwstr>SA Government</vt:lpwstr>
  </property>
  <property fmtid="{D5CDD505-2E9C-101B-9397-08002B2CF9AE}" pid="104" name="Objective-Date Emailed to DPC">
    <vt:lpwstr/>
  </property>
  <property fmtid="{D5CDD505-2E9C-101B-9397-08002B2CF9AE}" pid="105" name="Objective-Date Emailed to DTF">
    <vt:lpwstr/>
  </property>
  <property fmtid="{D5CDD505-2E9C-101B-9397-08002B2CF9AE}" pid="106" name="Objective-Date Emailed to Ministers Office">
    <vt:lpwstr/>
  </property>
  <property fmtid="{D5CDD505-2E9C-101B-9397-08002B2CF9AE}" pid="107" name="Objective-Disposal Reasons">
    <vt:lpwstr/>
  </property>
  <property fmtid="{D5CDD505-2E9C-101B-9397-08002B2CF9AE}" pid="108" name="Objective-Date to be Exported">
    <vt:lpwstr/>
  </property>
  <property fmtid="{D5CDD505-2E9C-101B-9397-08002B2CF9AE}" pid="109" name="Objective-Used By System Admin Only">
    <vt:lpwstr/>
  </property>
  <property fmtid="{D5CDD505-2E9C-101B-9397-08002B2CF9AE}" pid="110" name="Objective-Old Agency">
    <vt:lpwstr/>
  </property>
  <property fmtid="{D5CDD505-2E9C-101B-9397-08002B2CF9AE}" pid="111" name="Objective-Old Business Division">
    <vt:lpwstr/>
  </property>
  <property fmtid="{D5CDD505-2E9C-101B-9397-08002B2CF9AE}" pid="112" name="Objective-Old Workgroup">
    <vt:lpwstr/>
  </property>
  <property fmtid="{D5CDD505-2E9C-101B-9397-08002B2CF9AE}" pid="113" name="Objective-Old Section">
    <vt:lpwstr/>
  </property>
  <property fmtid="{D5CDD505-2E9C-101B-9397-08002B2CF9AE}" pid="114" name="Objective-Comment">
    <vt:lpwstr/>
  </property>
  <property fmtid="{D5CDD505-2E9C-101B-9397-08002B2CF9AE}" pid="115" name="Objective-Agency [system]">
    <vt:lpwstr>Primary Industries and Regions SA</vt:lpwstr>
  </property>
  <property fmtid="{D5CDD505-2E9C-101B-9397-08002B2CF9AE}" pid="116" name="Objective-Business Division [system]">
    <vt:lpwstr>Fisheries &amp; Aquaculture F&amp;A</vt:lpwstr>
  </property>
  <property fmtid="{D5CDD505-2E9C-101B-9397-08002B2CF9AE}" pid="117" name="Objective-Workgroup [system]">
    <vt:lpwstr>F&amp;A Operations</vt:lpwstr>
  </property>
  <property fmtid="{D5CDD505-2E9C-101B-9397-08002B2CF9AE}" pid="118" name="Objective-Section [system]">
    <vt:lpwstr/>
  </property>
  <property fmtid="{D5CDD505-2E9C-101B-9397-08002B2CF9AE}" pid="119" name="Objective-Document Type [system]">
    <vt:lpwstr>Checklist</vt:lpwstr>
  </property>
  <property fmtid="{D5CDD505-2E9C-101B-9397-08002B2CF9AE}" pid="120" name="Objective-Security Classification [system]">
    <vt:lpwstr>02 Official</vt:lpwstr>
  </property>
  <property fmtid="{D5CDD505-2E9C-101B-9397-08002B2CF9AE}" pid="121" name="Objective-Access Use Conditions [system]">
    <vt:lpwstr/>
  </property>
  <property fmtid="{D5CDD505-2E9C-101B-9397-08002B2CF9AE}" pid="122" name="Objective-Connect Creator [system]">
    <vt:lpwstr/>
  </property>
  <property fmtid="{D5CDD505-2E9C-101B-9397-08002B2CF9AE}" pid="123" name="Objective-Customer Person [system]">
    <vt:lpwstr/>
  </property>
  <property fmtid="{D5CDD505-2E9C-101B-9397-08002B2CF9AE}" pid="124" name="Objective-Customer Organisation [system]">
    <vt:lpwstr/>
  </property>
  <property fmtid="{D5CDD505-2E9C-101B-9397-08002B2CF9AE}" pid="125" name="Objective-Transaction Reference [system]">
    <vt:lpwstr/>
  </property>
  <property fmtid="{D5CDD505-2E9C-101B-9397-08002B2CF9AE}" pid="126" name="Objective-Place Name [system]">
    <vt:lpwstr/>
  </property>
  <property fmtid="{D5CDD505-2E9C-101B-9397-08002B2CF9AE}" pid="127" name="Objective-Description or Summary [system]">
    <vt:lpwstr/>
  </property>
  <property fmtid="{D5CDD505-2E9C-101B-9397-08002B2CF9AE}" pid="128" name="Objective-Date Document Created [system]">
    <vt:lpwstr/>
  </property>
  <property fmtid="{D5CDD505-2E9C-101B-9397-08002B2CF9AE}" pid="129" name="Objective-Document Created By [system]">
    <vt:lpwstr/>
  </property>
  <property fmtid="{D5CDD505-2E9C-101B-9397-08002B2CF9AE}" pid="130" name="Objective-Date Source Document Scanned [system]">
    <vt:lpwstr/>
  </property>
  <property fmtid="{D5CDD505-2E9C-101B-9397-08002B2CF9AE}" pid="131" name="Objective-Source Document Disposal Status [system]">
    <vt:lpwstr/>
  </property>
  <property fmtid="{D5CDD505-2E9C-101B-9397-08002B2CF9AE}" pid="132" name="Objective-Date Temporary Value Source Document Destroyed [system]">
    <vt:lpwstr/>
  </property>
  <property fmtid="{D5CDD505-2E9C-101B-9397-08002B2CF9AE}" pid="133" name="Objective-Date Received [system]">
    <vt:lpwstr/>
  </property>
  <property fmtid="{D5CDD505-2E9C-101B-9397-08002B2CF9AE}" pid="134" name="Objective-Action Delegator [system]">
    <vt:lpwstr/>
  </property>
  <property fmtid="{D5CDD505-2E9C-101B-9397-08002B2CF9AE}" pid="135" name="Objective-Action Officer [system]">
    <vt:lpwstr/>
  </property>
  <property fmtid="{D5CDD505-2E9C-101B-9397-08002B2CF9AE}" pid="136" name="Objective-Action Required [system]">
    <vt:lpwstr/>
  </property>
  <property fmtid="{D5CDD505-2E9C-101B-9397-08002B2CF9AE}" pid="137" name="Objective-Date Action Due By [system]">
    <vt:lpwstr/>
  </property>
  <property fmtid="{D5CDD505-2E9C-101B-9397-08002B2CF9AE}" pid="138" name="Objective-Date Action Assigned [system]">
    <vt:lpwstr/>
  </property>
  <property fmtid="{D5CDD505-2E9C-101B-9397-08002B2CF9AE}" pid="139" name="Objective-Action Approved by [system]">
    <vt:lpwstr/>
  </property>
  <property fmtid="{D5CDD505-2E9C-101B-9397-08002B2CF9AE}" pid="140" name="Objective-Date Action Approved [system]">
    <vt:lpwstr/>
  </property>
  <property fmtid="{D5CDD505-2E9C-101B-9397-08002B2CF9AE}" pid="141" name="Objective-Date Interim Reply Sent [system]">
    <vt:lpwstr/>
  </property>
  <property fmtid="{D5CDD505-2E9C-101B-9397-08002B2CF9AE}" pid="142" name="Objective-Date Final Reply Sent [system]">
    <vt:lpwstr/>
  </property>
  <property fmtid="{D5CDD505-2E9C-101B-9397-08002B2CF9AE}" pid="143" name="Objective-Date_Completed_On [system]">
    <vt:lpwstr/>
  </property>
  <property fmtid="{D5CDD505-2E9C-101B-9397-08002B2CF9AE}" pid="144" name="Objective-Intranet_Publishing_Requestor [system]">
    <vt:lpwstr/>
  </property>
  <property fmtid="{D5CDD505-2E9C-101B-9397-08002B2CF9AE}" pid="145" name="Objective-Intranet_Publishing_Requestor_Email [system]">
    <vt:lpwstr/>
  </property>
  <property fmtid="{D5CDD505-2E9C-101B-9397-08002B2CF9AE}" pid="146" name="Objective-Intranet Publisher [system]">
    <vt:lpwstr>CORP ICT Intranet Publishing General Document Workflow Group</vt:lpwstr>
  </property>
  <property fmtid="{D5CDD505-2E9C-101B-9397-08002B2CF9AE}" pid="147" name="Objective-Intranet_Publisher_Contact [system]">
    <vt:lpwstr/>
  </property>
  <property fmtid="{D5CDD505-2E9C-101B-9397-08002B2CF9AE}" pid="148" name="Objective-Intranet_Publisher_Email [system]">
    <vt:lpwstr/>
  </property>
  <property fmtid="{D5CDD505-2E9C-101B-9397-08002B2CF9AE}" pid="149" name="Objective-Intranet_Display_Name [system]">
    <vt:lpwstr/>
  </property>
  <property fmtid="{D5CDD505-2E9C-101B-9397-08002B2CF9AE}" pid="150" name="Objective-Free Text Subjects [system]">
    <vt:lpwstr/>
  </property>
  <property fmtid="{D5CDD505-2E9C-101B-9397-08002B2CF9AE}" pid="151" name="Objective-Intranet_Publishing_Requirement [system]">
    <vt:lpwstr/>
  </property>
  <property fmtid="{D5CDD505-2E9C-101B-9397-08002B2CF9AE}" pid="152" name="Objective-Intranet_Publishing_Instructions [system]">
    <vt:lpwstr/>
  </property>
  <property fmtid="{D5CDD505-2E9C-101B-9397-08002B2CF9AE}" pid="153" name="Objective-Document Published Version URL Link [system]">
    <vt:lpwstr>https://objectivesag.pirsa.sa.gov.au/id:A4575908/document/versions/published</vt:lpwstr>
  </property>
  <property fmtid="{D5CDD505-2E9C-101B-9397-08002B2CF9AE}" pid="154" name="Objective-Intranet URL Keyword [system]">
    <vt:lpwstr>%globals_asset_metadata_PublishedURL%</vt:lpwstr>
  </property>
  <property fmtid="{D5CDD505-2E9C-101B-9397-08002B2CF9AE}" pid="155" name="Objective-Intranet Short Name [system]">
    <vt:lpwstr>A4575908</vt:lpwstr>
  </property>
  <property fmtid="{D5CDD505-2E9C-101B-9397-08002B2CF9AE}" pid="156" name="Objective-Intranet_Publishing_Metadata_Schema [system]">
    <vt:lpwstr>73217</vt:lpwstr>
  </property>
  <property fmtid="{D5CDD505-2E9C-101B-9397-08002B2CF9AE}" pid="157" name="Objective-Intranet_Publishing_CSV_File_Operation [system]">
    <vt:lpwstr>E</vt:lpwstr>
  </property>
  <property fmtid="{D5CDD505-2E9C-101B-9397-08002B2CF9AE}" pid="158" name="Objective-Intranet_Asset_ID [system]">
    <vt:lpwstr/>
  </property>
  <property fmtid="{D5CDD505-2E9C-101B-9397-08002B2CF9AE}" pid="159" name="Objective-Date_Intranet_Link_Published [system]">
    <vt:lpwstr/>
  </property>
  <property fmtid="{D5CDD505-2E9C-101B-9397-08002B2CF9AE}" pid="160" name="Objective-Date_Intranet_Link_Next_Review_Due [system]">
    <vt:lpwstr/>
  </property>
  <property fmtid="{D5CDD505-2E9C-101B-9397-08002B2CF9AE}" pid="161" name="Objective-Date_Intranet_Link_Removed [system]">
    <vt:lpwstr/>
  </property>
  <property fmtid="{D5CDD505-2E9C-101B-9397-08002B2CF9AE}" pid="162" name="Objective-Internet Publishing Requestor [system]">
    <vt:lpwstr/>
  </property>
  <property fmtid="{D5CDD505-2E9C-101B-9397-08002B2CF9AE}" pid="163" name="Objective-Internet Publishing Requestor Email [system]">
    <vt:lpwstr/>
  </property>
  <property fmtid="{D5CDD505-2E9C-101B-9397-08002B2CF9AE}" pid="164" name="Objective-Internet Publisher Group [system]">
    <vt:lpwstr>CORP ICT Internet Website Publishing Workflow Group</vt:lpwstr>
  </property>
  <property fmtid="{D5CDD505-2E9C-101B-9397-08002B2CF9AE}" pid="165" name="Objective-Internet Publisher Contact [system]">
    <vt:lpwstr>publish, webpublish</vt:lpwstr>
  </property>
  <property fmtid="{D5CDD505-2E9C-101B-9397-08002B2CF9AE}" pid="166" name="Objective-Internet Publisher Email [system]">
    <vt:lpwstr>PIRSA.Webpublish@sa.gov.au</vt:lpwstr>
  </property>
  <property fmtid="{D5CDD505-2E9C-101B-9397-08002B2CF9AE}" pid="167" name="Objective-Internet Friendly Name [system]">
    <vt:lpwstr/>
  </property>
  <property fmtid="{D5CDD505-2E9C-101B-9397-08002B2CF9AE}" pid="168" name="Objective-Internet Document Type [system]">
    <vt:lpwstr/>
  </property>
  <property fmtid="{D5CDD505-2E9C-101B-9397-08002B2CF9AE}" pid="169" name="Objective-Internet Publishing Requirement [system]">
    <vt:lpwstr/>
  </property>
  <property fmtid="{D5CDD505-2E9C-101B-9397-08002B2CF9AE}" pid="170" name="Objective-Internet Publishing Instructions or Page URI [system]">
    <vt:lpwstr/>
  </property>
  <property fmtid="{D5CDD505-2E9C-101B-9397-08002B2CF9AE}" pid="171" name="Objective-Date Document Released [system]">
    <vt:lpwstr/>
  </property>
  <property fmtid="{D5CDD505-2E9C-101B-9397-08002B2CF9AE}" pid="172" name="Objective-Abstract [system]">
    <vt:lpwstr/>
  </property>
  <property fmtid="{D5CDD505-2E9C-101B-9397-08002B2CF9AE}" pid="173" name="Objective-External Link [system]">
    <vt:lpwstr/>
  </property>
  <property fmtid="{D5CDD505-2E9C-101B-9397-08002B2CF9AE}" pid="174" name="Objective-Publish Metadata Only [system]">
    <vt:lpwstr>No</vt:lpwstr>
  </property>
  <property fmtid="{D5CDD505-2E9C-101B-9397-08002B2CF9AE}" pid="175" name="Objective-Generate PDF Rendition [system]">
    <vt:lpwstr>No</vt:lpwstr>
  </property>
  <property fmtid="{D5CDD505-2E9C-101B-9397-08002B2CF9AE}" pid="176" name="Objective-Rendition Object ID [system]">
    <vt:lpwstr/>
  </property>
  <property fmtid="{D5CDD505-2E9C-101B-9397-08002B2CF9AE}" pid="177" name="Objective-Rendition Document Extension [system]">
    <vt:lpwstr/>
  </property>
  <property fmtid="{D5CDD505-2E9C-101B-9397-08002B2CF9AE}" pid="178" name="Objective-Accessibility Reviewed [system]">
    <vt:lpwstr/>
  </property>
  <property fmtid="{D5CDD505-2E9C-101B-9397-08002B2CF9AE}" pid="179" name="Objective-Accessibility Review Notes [system]">
    <vt:lpwstr/>
  </property>
  <property fmtid="{D5CDD505-2E9C-101B-9397-08002B2CF9AE}" pid="180" name="Objective-Collection or Program Title [system]">
    <vt:lpwstr/>
  </property>
  <property fmtid="{D5CDD505-2E9C-101B-9397-08002B2CF9AE}" pid="181" name="Objective-Sub Collection or Item ID [system]">
    <vt:lpwstr/>
  </property>
  <property fmtid="{D5CDD505-2E9C-101B-9397-08002B2CF9AE}" pid="182" name="Objective-Date Internet Document &amp; CSV File Published on Website [system]">
    <vt:lpwstr/>
  </property>
  <property fmtid="{D5CDD505-2E9C-101B-9397-08002B2CF9AE}" pid="183" name="Objective-Date Internet Document &amp; CSV File Next Review Due [system]">
    <vt:lpwstr/>
  </property>
  <property fmtid="{D5CDD505-2E9C-101B-9397-08002B2CF9AE}" pid="184" name="Objective-Date Internet Document &amp; CSV File Removed from Website [system]">
    <vt:lpwstr/>
  </property>
  <property fmtid="{D5CDD505-2E9C-101B-9397-08002B2CF9AE}" pid="185" name="Objective-Internet Publishing CSV File Operation [system]">
    <vt:lpwstr>A</vt:lpwstr>
  </property>
  <property fmtid="{D5CDD505-2E9C-101B-9397-08002B2CF9AE}" pid="186" name="Objective-Covers Period From [system]">
    <vt:lpwstr/>
  </property>
  <property fmtid="{D5CDD505-2E9C-101B-9397-08002B2CF9AE}" pid="187" name="Objective-Covers Period To [system]">
    <vt:lpwstr/>
  </property>
  <property fmtid="{D5CDD505-2E9C-101B-9397-08002B2CF9AE}" pid="188" name="Objective-Access Rights [system]">
    <vt:lpwstr>Closed</vt:lpwstr>
  </property>
  <property fmtid="{D5CDD505-2E9C-101B-9397-08002B2CF9AE}" pid="189" name="Objective-Vital_Record_Indicator [system]">
    <vt:lpwstr>No</vt:lpwstr>
  </property>
  <property fmtid="{D5CDD505-2E9C-101B-9397-08002B2CF9AE}" pid="190" name="Objective-Access Security Review Due Date [system]">
    <vt:lpwstr/>
  </property>
  <property fmtid="{D5CDD505-2E9C-101B-9397-08002B2CF9AE}" pid="191" name="Objective-Vital Records Review Due Date [system]">
    <vt:lpwstr/>
  </property>
  <property fmtid="{D5CDD505-2E9C-101B-9397-08002B2CF9AE}" pid="192" name="Objective-Internal Reference [system]">
    <vt:lpwstr/>
  </property>
  <property fmtid="{D5CDD505-2E9C-101B-9397-08002B2CF9AE}" pid="193" name="Objective-Media_Storage_Format [system]">
    <vt:lpwstr>Text</vt:lpwstr>
  </property>
  <property fmtid="{D5CDD505-2E9C-101B-9397-08002B2CF9AE}" pid="194" name="Objective-Jurisdiction [system]">
    <vt:lpwstr>SA</vt:lpwstr>
  </property>
  <property fmtid="{D5CDD505-2E9C-101B-9397-08002B2CF9AE}" pid="195" name="Objective-Language [system]">
    <vt:lpwstr>English (en)</vt:lpwstr>
  </property>
  <property fmtid="{D5CDD505-2E9C-101B-9397-08002B2CF9AE}" pid="196" name="Objective-Intellectual_Property_Rights [system]">
    <vt:lpwstr>SA Government</vt:lpwstr>
  </property>
  <property fmtid="{D5CDD505-2E9C-101B-9397-08002B2CF9AE}" pid="197" name="Objective-Date Emailed to DPC [system]">
    <vt:lpwstr/>
  </property>
  <property fmtid="{D5CDD505-2E9C-101B-9397-08002B2CF9AE}" pid="198" name="Objective-Date Emailed to DTF [system]">
    <vt:lpwstr/>
  </property>
  <property fmtid="{D5CDD505-2E9C-101B-9397-08002B2CF9AE}" pid="199" name="Objective-Date Emailed to Ministers Office [system]">
    <vt:lpwstr/>
  </property>
  <property fmtid="{D5CDD505-2E9C-101B-9397-08002B2CF9AE}" pid="200" name="Objective-Disposal Reasons [system]">
    <vt:lpwstr/>
  </property>
  <property fmtid="{D5CDD505-2E9C-101B-9397-08002B2CF9AE}" pid="201" name="Objective-Date to be Exported [system]">
    <vt:lpwstr/>
  </property>
  <property fmtid="{D5CDD505-2E9C-101B-9397-08002B2CF9AE}" pid="202" name="Objective-Used By System Admin Only [system]">
    <vt:lpwstr/>
  </property>
  <property fmtid="{D5CDD505-2E9C-101B-9397-08002B2CF9AE}" pid="203" name="Objective-Old Agency [system]">
    <vt:lpwstr/>
  </property>
  <property fmtid="{D5CDD505-2E9C-101B-9397-08002B2CF9AE}" pid="204" name="Objective-Old Business Division [system]">
    <vt:lpwstr/>
  </property>
  <property fmtid="{D5CDD505-2E9C-101B-9397-08002B2CF9AE}" pid="205" name="Objective-Old Workgroup [system]">
    <vt:lpwstr/>
  </property>
  <property fmtid="{D5CDD505-2E9C-101B-9397-08002B2CF9AE}" pid="206" name="Objective-Old Section [system]">
    <vt:lpwstr/>
  </property>
  <property fmtid="{D5CDD505-2E9C-101B-9397-08002B2CF9AE}" pid="207" name="ContentTypeId">
    <vt:lpwstr>0x010100459136D30B0542429C60E1A4DAE08BB7</vt:lpwstr>
  </property>
</Properties>
</file>