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67DD" w14:textId="2471AA23" w:rsidR="00C66007" w:rsidRPr="00C66007" w:rsidRDefault="00C66007" w:rsidP="00C66007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C66007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FENCING ACT 1846</w:t>
      </w:r>
    </w:p>
    <w:p w14:paraId="7A0E7A6E" w14:textId="77777777" w:rsidR="00C66007" w:rsidRPr="00C66007" w:rsidRDefault="00C66007" w:rsidP="00C66007">
      <w:pPr>
        <w:rPr>
          <w:rFonts w:ascii="Arial" w:hAnsi="Arial" w:cs="Arial"/>
          <w:sz w:val="24"/>
          <w:szCs w:val="24"/>
        </w:rPr>
      </w:pPr>
    </w:p>
    <w:p w14:paraId="1AFDE6B4" w14:textId="7218A8ED" w:rsidR="00C66007" w:rsidRPr="00C66007" w:rsidRDefault="00C66007" w:rsidP="00C6600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C66007">
        <w:rPr>
          <w:rFonts w:ascii="Arial" w:hAnsi="Arial" w:cs="Arial"/>
          <w:i/>
          <w:iCs/>
          <w:sz w:val="24"/>
          <w:szCs w:val="24"/>
        </w:rPr>
        <w:t>ORDINANCE Enacted by the Governor of South Australia with the advice and consent of the Legislative Council thereof</w:t>
      </w:r>
    </w:p>
    <w:p w14:paraId="6D395A90" w14:textId="77777777" w:rsidR="00C66007" w:rsidRDefault="00C66007" w:rsidP="00C66007">
      <w:pPr>
        <w:rPr>
          <w:rFonts w:ascii="Arial" w:hAnsi="Arial" w:cs="Arial"/>
          <w:sz w:val="24"/>
          <w:szCs w:val="24"/>
        </w:rPr>
      </w:pPr>
    </w:p>
    <w:p w14:paraId="19884FA0" w14:textId="5B692EE8" w:rsidR="00C66007" w:rsidRPr="00C66007" w:rsidRDefault="00C66007" w:rsidP="00C66007">
      <w:pPr>
        <w:rPr>
          <w:rFonts w:ascii="Arial" w:hAnsi="Arial" w:cs="Arial"/>
          <w:sz w:val="24"/>
          <w:szCs w:val="24"/>
        </w:rPr>
      </w:pPr>
      <w:r w:rsidRPr="00C66007">
        <w:rPr>
          <w:rFonts w:ascii="Arial" w:hAnsi="Arial" w:cs="Arial"/>
          <w:sz w:val="24"/>
          <w:szCs w:val="24"/>
        </w:rPr>
        <w:t>The key provisions in this act are:</w:t>
      </w:r>
    </w:p>
    <w:p w14:paraId="1D636480" w14:textId="77777777" w:rsidR="00C66007" w:rsidRPr="00C66007" w:rsidRDefault="00C66007" w:rsidP="00C660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6007">
        <w:rPr>
          <w:rFonts w:ascii="Arial" w:hAnsi="Arial" w:cs="Arial"/>
          <w:sz w:val="24"/>
          <w:szCs w:val="24"/>
        </w:rPr>
        <w:t>To encourage the fencing of land</w:t>
      </w:r>
    </w:p>
    <w:p w14:paraId="09133EE5" w14:textId="77777777" w:rsidR="00C66007" w:rsidRPr="00C66007" w:rsidRDefault="00C66007" w:rsidP="00C660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C66007">
        <w:rPr>
          <w:rFonts w:ascii="Arial" w:hAnsi="Arial" w:cs="Arial"/>
          <w:sz w:val="24"/>
          <w:szCs w:val="24"/>
        </w:rPr>
        <w:t>Land owners</w:t>
      </w:r>
      <w:proofErr w:type="gramEnd"/>
      <w:r w:rsidRPr="00C66007">
        <w:rPr>
          <w:rFonts w:ascii="Arial" w:hAnsi="Arial" w:cs="Arial"/>
          <w:sz w:val="24"/>
          <w:szCs w:val="24"/>
        </w:rPr>
        <w:t xml:space="preserve"> on either side of a dividing fence are required to pay half the cost of a fence</w:t>
      </w:r>
    </w:p>
    <w:p w14:paraId="42609A1A" w14:textId="77777777" w:rsidR="00C66007" w:rsidRPr="00C66007" w:rsidRDefault="00C66007" w:rsidP="00C660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6007">
        <w:rPr>
          <w:rFonts w:ascii="Arial" w:hAnsi="Arial" w:cs="Arial"/>
          <w:sz w:val="24"/>
          <w:szCs w:val="24"/>
        </w:rPr>
        <w:t>Maintenance of a dividing fence to be shared.</w:t>
      </w:r>
    </w:p>
    <w:p w14:paraId="69B823B4" w14:textId="77777777" w:rsidR="00C66007" w:rsidRDefault="00C66007" w:rsidP="00C66007">
      <w:pPr>
        <w:rPr>
          <w:rFonts w:ascii="Arial" w:hAnsi="Arial" w:cs="Arial"/>
          <w:sz w:val="24"/>
          <w:szCs w:val="24"/>
        </w:rPr>
      </w:pPr>
    </w:p>
    <w:p w14:paraId="0F04B928" w14:textId="38EFFC8B" w:rsidR="00C66007" w:rsidRPr="00C66007" w:rsidRDefault="00C66007" w:rsidP="00C66007">
      <w:pPr>
        <w:rPr>
          <w:rFonts w:ascii="Arial" w:hAnsi="Arial" w:cs="Arial"/>
          <w:sz w:val="20"/>
          <w:szCs w:val="20"/>
        </w:rPr>
      </w:pPr>
      <w:r w:rsidRPr="00C66007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C66007">
        <w:rPr>
          <w:rFonts w:ascii="Arial" w:hAnsi="Arial" w:cs="Arial"/>
          <w:sz w:val="20"/>
          <w:szCs w:val="20"/>
        </w:rPr>
        <w:t>five person</w:t>
      </w:r>
      <w:proofErr w:type="gramEnd"/>
      <w:r w:rsidRPr="00C66007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433FE19D" w14:textId="77777777" w:rsidR="00C66007" w:rsidRPr="00C66007" w:rsidRDefault="00C66007" w:rsidP="00C66007">
      <w:pPr>
        <w:rPr>
          <w:rFonts w:ascii="Arial" w:hAnsi="Arial" w:cs="Arial"/>
          <w:sz w:val="20"/>
          <w:szCs w:val="20"/>
        </w:rPr>
      </w:pPr>
      <w:r w:rsidRPr="00C66007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7DA0DE17" w14:textId="77777777" w:rsidR="00AB2DC1" w:rsidRPr="00C66007" w:rsidRDefault="00AB2DC1">
      <w:pPr>
        <w:rPr>
          <w:rFonts w:ascii="Arial" w:hAnsi="Arial" w:cs="Arial"/>
          <w:sz w:val="24"/>
          <w:szCs w:val="24"/>
        </w:rPr>
      </w:pPr>
    </w:p>
    <w:sectPr w:rsidR="00AB2DC1" w:rsidRPr="00C66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C08DF"/>
    <w:multiLevelType w:val="hybridMultilevel"/>
    <w:tmpl w:val="0F326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3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07"/>
    <w:rsid w:val="00AB2DC1"/>
    <w:rsid w:val="00C6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2766"/>
  <w15:chartTrackingRefBased/>
  <w15:docId w15:val="{A352A7CA-239F-459E-BFB6-8F981BA6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2022-11-14T04:07:00Z</dcterms:created>
  <dcterms:modified xsi:type="dcterms:W3CDTF">2022-11-14T04:09:00Z</dcterms:modified>
</cp:coreProperties>
</file>