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C4" w:rsidRPr="0055065F" w:rsidRDefault="005D7F1E" w:rsidP="0055065F">
      <w:pPr>
        <w:spacing w:after="0"/>
        <w:rPr>
          <w:rStyle w:val="Headerorfooter75pt"/>
          <w:rFonts w:ascii="Arial" w:eastAsia="Arial Unicode MS" w:hAnsi="Arial" w:cs="Arial"/>
          <w:i w:val="0"/>
          <w:iCs w:val="0"/>
          <w:color w:val="00439E"/>
          <w:spacing w:val="1"/>
          <w:sz w:val="32"/>
          <w:szCs w:val="32"/>
          <w:lang w:val="en-AU" w:eastAsia="en-AU"/>
        </w:rPr>
      </w:pPr>
      <w:r w:rsidRPr="0055065F">
        <w:rPr>
          <w:rStyle w:val="Headerorfooter75pt"/>
          <w:rFonts w:ascii="Arial" w:eastAsia="Arial Unicode MS" w:hAnsi="Arial" w:cs="Arial"/>
          <w:i w:val="0"/>
          <w:iCs w:val="0"/>
          <w:color w:val="00439E"/>
          <w:spacing w:val="1"/>
          <w:sz w:val="32"/>
          <w:szCs w:val="32"/>
          <w:lang w:val="en-AU" w:eastAsia="en-AU"/>
        </w:rPr>
        <w:t>RENMARK IRRIGATION TRUST ACT AMENDMENT BILL 1956</w:t>
      </w:r>
    </w:p>
    <w:p w:rsidR="00602548" w:rsidRDefault="00602548" w:rsidP="00602548">
      <w:pPr>
        <w:pStyle w:val="BodyText3"/>
        <w:shd w:val="clear" w:color="auto" w:fill="auto"/>
        <w:spacing w:line="276" w:lineRule="auto"/>
        <w:ind w:firstLine="0"/>
        <w:jc w:val="left"/>
        <w:rPr>
          <w:rFonts w:ascii="Arial" w:hAnsi="Arial" w:cs="Arial"/>
          <w:sz w:val="24"/>
          <w:szCs w:val="24"/>
        </w:rPr>
      </w:pPr>
    </w:p>
    <w:p w:rsidR="005D7F1E" w:rsidRPr="0055065F" w:rsidRDefault="0017201A" w:rsidP="0055065F">
      <w:pPr>
        <w:spacing w:after="0"/>
        <w:rPr>
          <w:rStyle w:val="Headerorfooter75pt"/>
          <w:rFonts w:ascii="Arial" w:eastAsia="Arial Unicode MS" w:hAnsi="Arial" w:cs="Arial"/>
          <w:i w:val="0"/>
          <w:iCs w:val="0"/>
          <w:color w:val="00439E"/>
          <w:spacing w:val="1"/>
          <w:sz w:val="28"/>
          <w:szCs w:val="28"/>
          <w:lang w:val="en-AU" w:eastAsia="en-AU"/>
        </w:rPr>
      </w:pPr>
      <w:r>
        <w:rPr>
          <w:rStyle w:val="Headerorfooter75pt"/>
          <w:rFonts w:ascii="Arial" w:eastAsia="Arial Unicode MS" w:hAnsi="Arial" w:cs="Arial"/>
          <w:i w:val="0"/>
          <w:iCs w:val="0"/>
          <w:color w:val="00439E"/>
          <w:spacing w:val="1"/>
          <w:sz w:val="28"/>
          <w:szCs w:val="28"/>
          <w:lang w:val="en-AU" w:eastAsia="en-AU"/>
        </w:rPr>
        <w:t>House of Assembly, 25 October 1956, page</w:t>
      </w:r>
      <w:r w:rsidR="005D7F1E" w:rsidRPr="0055065F">
        <w:rPr>
          <w:rStyle w:val="Headerorfooter75pt"/>
          <w:rFonts w:ascii="Arial" w:eastAsia="Arial Unicode MS" w:hAnsi="Arial" w:cs="Arial"/>
          <w:i w:val="0"/>
          <w:iCs w:val="0"/>
          <w:color w:val="00439E"/>
          <w:spacing w:val="1"/>
          <w:sz w:val="28"/>
          <w:szCs w:val="28"/>
          <w:lang w:val="en-AU" w:eastAsia="en-AU"/>
        </w:rPr>
        <w:t xml:space="preserve"> 1243</w:t>
      </w:r>
    </w:p>
    <w:p w:rsidR="005D7F1E" w:rsidRPr="00602548" w:rsidRDefault="005D7F1E" w:rsidP="00602548">
      <w:pPr>
        <w:pStyle w:val="BodyText3"/>
        <w:shd w:val="clear" w:color="auto" w:fill="auto"/>
        <w:spacing w:line="276" w:lineRule="auto"/>
        <w:ind w:firstLine="0"/>
        <w:jc w:val="left"/>
        <w:rPr>
          <w:rFonts w:ascii="Arial" w:hAnsi="Arial" w:cs="Arial"/>
          <w:sz w:val="24"/>
          <w:szCs w:val="24"/>
        </w:rPr>
      </w:pPr>
    </w:p>
    <w:p w:rsidR="00F468C4" w:rsidRPr="0017201A" w:rsidRDefault="00F468C4" w:rsidP="0055065F">
      <w:pPr>
        <w:spacing w:after="0"/>
        <w:rPr>
          <w:rStyle w:val="Headerorfooter75pt"/>
          <w:rFonts w:ascii="Arial" w:eastAsia="Arial Unicode MS" w:hAnsi="Arial" w:cs="Arial"/>
          <w:b w:val="0"/>
          <w:i w:val="0"/>
          <w:iCs w:val="0"/>
          <w:color w:val="00439E"/>
          <w:spacing w:val="1"/>
          <w:sz w:val="28"/>
          <w:szCs w:val="28"/>
          <w:lang w:val="en-AU" w:eastAsia="en-AU"/>
        </w:rPr>
      </w:pPr>
      <w:r w:rsidRPr="0017201A">
        <w:rPr>
          <w:rStyle w:val="Headerorfooter75pt"/>
          <w:rFonts w:ascii="Arial" w:eastAsia="Arial Unicode MS" w:hAnsi="Arial" w:cs="Arial"/>
          <w:b w:val="0"/>
          <w:i w:val="0"/>
          <w:iCs w:val="0"/>
          <w:color w:val="00439E"/>
          <w:spacing w:val="1"/>
          <w:sz w:val="28"/>
          <w:szCs w:val="28"/>
          <w:lang w:val="en-AU" w:eastAsia="en-AU"/>
        </w:rPr>
        <w:t xml:space="preserve">Second </w:t>
      </w:r>
      <w:r w:rsidR="0017201A" w:rsidRPr="0017201A">
        <w:rPr>
          <w:rStyle w:val="Headerorfooter75pt"/>
          <w:rFonts w:ascii="Arial" w:eastAsia="Arial Unicode MS" w:hAnsi="Arial" w:cs="Arial"/>
          <w:b w:val="0"/>
          <w:i w:val="0"/>
          <w:iCs w:val="0"/>
          <w:color w:val="00439E"/>
          <w:spacing w:val="1"/>
          <w:sz w:val="28"/>
          <w:szCs w:val="28"/>
          <w:lang w:val="en-AU" w:eastAsia="en-AU"/>
        </w:rPr>
        <w:t>r</w:t>
      </w:r>
      <w:r w:rsidRPr="0017201A">
        <w:rPr>
          <w:rStyle w:val="Headerorfooter75pt"/>
          <w:rFonts w:ascii="Arial" w:eastAsia="Arial Unicode MS" w:hAnsi="Arial" w:cs="Arial"/>
          <w:b w:val="0"/>
          <w:i w:val="0"/>
          <w:iCs w:val="0"/>
          <w:color w:val="00439E"/>
          <w:spacing w:val="1"/>
          <w:sz w:val="28"/>
          <w:szCs w:val="28"/>
          <w:lang w:val="en-AU" w:eastAsia="en-AU"/>
        </w:rPr>
        <w:t>eading.</w:t>
      </w:r>
    </w:p>
    <w:p w:rsidR="005D7F1E" w:rsidRDefault="005D7F1E" w:rsidP="00602548">
      <w:pPr>
        <w:pStyle w:val="BodyText3"/>
        <w:shd w:val="clear" w:color="auto" w:fill="auto"/>
        <w:spacing w:line="276" w:lineRule="auto"/>
        <w:ind w:firstLine="0"/>
        <w:jc w:val="left"/>
        <w:rPr>
          <w:rFonts w:ascii="Arial" w:hAnsi="Arial" w:cs="Arial"/>
          <w:sz w:val="24"/>
          <w:szCs w:val="24"/>
        </w:rPr>
      </w:pPr>
    </w:p>
    <w:p w:rsidR="00F468C4" w:rsidRPr="00602548" w:rsidRDefault="00F468C4" w:rsidP="00602548">
      <w:pPr>
        <w:pStyle w:val="BodyText3"/>
        <w:shd w:val="clear" w:color="auto" w:fill="auto"/>
        <w:spacing w:line="276" w:lineRule="auto"/>
        <w:ind w:firstLine="0"/>
        <w:jc w:val="left"/>
        <w:rPr>
          <w:rFonts w:ascii="Arial" w:hAnsi="Arial" w:cs="Arial"/>
          <w:sz w:val="24"/>
          <w:szCs w:val="24"/>
        </w:rPr>
      </w:pPr>
      <w:r w:rsidRPr="0017201A">
        <w:rPr>
          <w:rFonts w:ascii="Arial" w:hAnsi="Arial" w:cs="Arial"/>
          <w:b/>
          <w:sz w:val="24"/>
          <w:szCs w:val="24"/>
        </w:rPr>
        <w:t>The Hon. C. S. HINCKS (Minister of Irrigation)—</w:t>
      </w:r>
      <w:r w:rsidRPr="00602548">
        <w:rPr>
          <w:rFonts w:ascii="Arial" w:hAnsi="Arial" w:cs="Arial"/>
          <w:sz w:val="24"/>
          <w:szCs w:val="24"/>
        </w:rPr>
        <w:t>I move:—</w:t>
      </w:r>
    </w:p>
    <w:p w:rsidR="00F468C4" w:rsidRDefault="00F468C4" w:rsidP="00602548">
      <w:pPr>
        <w:pStyle w:val="Bodytext20"/>
        <w:shd w:val="clear" w:color="auto" w:fill="auto"/>
        <w:spacing w:after="0" w:line="276" w:lineRule="auto"/>
        <w:ind w:firstLine="0"/>
        <w:jc w:val="left"/>
        <w:rPr>
          <w:rFonts w:ascii="Arial" w:hAnsi="Arial" w:cs="Arial"/>
          <w:i w:val="0"/>
          <w:iCs w:val="0"/>
          <w:sz w:val="24"/>
          <w:szCs w:val="24"/>
        </w:rPr>
      </w:pPr>
      <w:r w:rsidRPr="00602548">
        <w:rPr>
          <w:rFonts w:ascii="Arial" w:hAnsi="Arial" w:cs="Arial"/>
          <w:sz w:val="24"/>
          <w:szCs w:val="24"/>
        </w:rPr>
        <w:t>That this Bill be now read a second time.</w:t>
      </w:r>
    </w:p>
    <w:p w:rsidR="0055065F" w:rsidRPr="0055065F" w:rsidRDefault="0055065F" w:rsidP="00602548">
      <w:pPr>
        <w:pStyle w:val="Bodytext20"/>
        <w:shd w:val="clear" w:color="auto" w:fill="auto"/>
        <w:spacing w:after="0" w:line="276" w:lineRule="auto"/>
        <w:ind w:firstLine="0"/>
        <w:jc w:val="left"/>
        <w:rPr>
          <w:rFonts w:ascii="Arial" w:hAnsi="Arial" w:cs="Arial"/>
          <w:i w:val="0"/>
          <w:iCs w:val="0"/>
          <w:sz w:val="24"/>
          <w:szCs w:val="24"/>
        </w:rPr>
      </w:pPr>
    </w:p>
    <w:p w:rsidR="0055065F" w:rsidRDefault="00F468C4" w:rsidP="00602548">
      <w:pPr>
        <w:pStyle w:val="BodyText3"/>
        <w:shd w:val="clear" w:color="auto" w:fill="auto"/>
        <w:spacing w:line="276" w:lineRule="auto"/>
        <w:ind w:firstLine="0"/>
        <w:jc w:val="left"/>
        <w:rPr>
          <w:rFonts w:ascii="Arial" w:hAnsi="Arial" w:cs="Arial"/>
          <w:sz w:val="24"/>
          <w:szCs w:val="24"/>
        </w:rPr>
      </w:pPr>
      <w:r w:rsidRPr="00602548">
        <w:rPr>
          <w:rFonts w:ascii="Arial" w:hAnsi="Arial" w:cs="Arial"/>
          <w:sz w:val="24"/>
          <w:szCs w:val="24"/>
        </w:rPr>
        <w:t xml:space="preserve">It makes two amendments to the Renmark Irrigation Trust Act which have been asked for by the trust. </w:t>
      </w:r>
    </w:p>
    <w:p w:rsidR="0055065F" w:rsidRDefault="0055065F" w:rsidP="00602548">
      <w:pPr>
        <w:pStyle w:val="BodyText3"/>
        <w:shd w:val="clear" w:color="auto" w:fill="auto"/>
        <w:spacing w:line="276" w:lineRule="auto"/>
        <w:ind w:firstLine="0"/>
        <w:jc w:val="left"/>
        <w:rPr>
          <w:rFonts w:ascii="Arial" w:hAnsi="Arial" w:cs="Arial"/>
          <w:sz w:val="24"/>
          <w:szCs w:val="24"/>
        </w:rPr>
      </w:pPr>
    </w:p>
    <w:p w:rsidR="00F468C4" w:rsidRDefault="00F468C4" w:rsidP="00602548">
      <w:pPr>
        <w:pStyle w:val="BodyText3"/>
        <w:shd w:val="clear" w:color="auto" w:fill="auto"/>
        <w:spacing w:line="276" w:lineRule="auto"/>
        <w:ind w:firstLine="0"/>
        <w:jc w:val="left"/>
        <w:rPr>
          <w:rFonts w:ascii="Arial" w:hAnsi="Arial" w:cs="Arial"/>
          <w:sz w:val="24"/>
          <w:szCs w:val="24"/>
        </w:rPr>
      </w:pPr>
      <w:r w:rsidRPr="00602548">
        <w:rPr>
          <w:rFonts w:ascii="Arial" w:hAnsi="Arial" w:cs="Arial"/>
          <w:sz w:val="24"/>
          <w:szCs w:val="24"/>
        </w:rPr>
        <w:t>The first amendment deals with the fees payable to members of the trust, other than the chairman.</w:t>
      </w:r>
      <w:r w:rsidR="0017201A">
        <w:rPr>
          <w:rFonts w:ascii="Arial" w:hAnsi="Arial" w:cs="Arial"/>
          <w:sz w:val="24"/>
          <w:szCs w:val="24"/>
        </w:rPr>
        <w:t xml:space="preserve"> </w:t>
      </w:r>
      <w:r w:rsidRPr="00602548">
        <w:rPr>
          <w:rFonts w:ascii="Arial" w:hAnsi="Arial" w:cs="Arial"/>
          <w:sz w:val="24"/>
          <w:szCs w:val="24"/>
        </w:rPr>
        <w:t xml:space="preserve"> Originally, these fees were one pound a meeting, with a limit of £25 a member in any year.</w:t>
      </w:r>
      <w:r w:rsidR="0017201A">
        <w:rPr>
          <w:rFonts w:ascii="Arial" w:hAnsi="Arial" w:cs="Arial"/>
          <w:sz w:val="24"/>
          <w:szCs w:val="24"/>
        </w:rPr>
        <w:t xml:space="preserve">  </w:t>
      </w:r>
      <w:r w:rsidRPr="00602548">
        <w:rPr>
          <w:rFonts w:ascii="Arial" w:hAnsi="Arial" w:cs="Arial"/>
          <w:sz w:val="24"/>
          <w:szCs w:val="24"/>
        </w:rPr>
        <w:t>In 1945 this was altered and provision was made for an annual payment to each member of such amount as the trust fixed, but not exceeding £50 in any year.</w:t>
      </w:r>
      <w:r w:rsidR="0017201A">
        <w:rPr>
          <w:rFonts w:ascii="Arial" w:hAnsi="Arial" w:cs="Arial"/>
          <w:sz w:val="24"/>
          <w:szCs w:val="24"/>
        </w:rPr>
        <w:t xml:space="preserve">  </w:t>
      </w:r>
      <w:r w:rsidRPr="00602548">
        <w:rPr>
          <w:rFonts w:ascii="Arial" w:hAnsi="Arial" w:cs="Arial"/>
          <w:sz w:val="24"/>
          <w:szCs w:val="24"/>
        </w:rPr>
        <w:t>The trust has informed the Government that at the last annual meeting of ratepayers approval was given for an increase to £75.</w:t>
      </w:r>
      <w:r w:rsidR="0017201A">
        <w:rPr>
          <w:rFonts w:ascii="Arial" w:hAnsi="Arial" w:cs="Arial"/>
          <w:sz w:val="24"/>
          <w:szCs w:val="24"/>
        </w:rPr>
        <w:t xml:space="preserve">  </w:t>
      </w:r>
      <w:r w:rsidRPr="00602548">
        <w:rPr>
          <w:rFonts w:ascii="Arial" w:hAnsi="Arial" w:cs="Arial"/>
          <w:sz w:val="24"/>
          <w:szCs w:val="24"/>
        </w:rPr>
        <w:t>The trust desires to pay this amount, but has asked that a limit of £100 a member should be provided in the Bill so as to allow for the possibility of a further increase without the necessity of amending legislation.</w:t>
      </w:r>
      <w:r w:rsidR="0017201A">
        <w:rPr>
          <w:rFonts w:ascii="Arial" w:hAnsi="Arial" w:cs="Arial"/>
          <w:sz w:val="24"/>
          <w:szCs w:val="24"/>
        </w:rPr>
        <w:t xml:space="preserve"> </w:t>
      </w:r>
      <w:r w:rsidRPr="00602548">
        <w:rPr>
          <w:rFonts w:ascii="Arial" w:hAnsi="Arial" w:cs="Arial"/>
          <w:sz w:val="24"/>
          <w:szCs w:val="24"/>
        </w:rPr>
        <w:t xml:space="preserve"> In support of the increase, the trust pointed out that since 1945, when the present fees were fixed, the business of the trust has increased very greatly and members are called upon to give much more time to their official duties. </w:t>
      </w:r>
      <w:r w:rsidR="0017201A">
        <w:rPr>
          <w:rFonts w:ascii="Arial" w:hAnsi="Arial" w:cs="Arial"/>
          <w:sz w:val="24"/>
          <w:szCs w:val="24"/>
        </w:rPr>
        <w:t xml:space="preserve"> </w:t>
      </w:r>
      <w:r w:rsidRPr="00602548">
        <w:rPr>
          <w:rFonts w:ascii="Arial" w:hAnsi="Arial" w:cs="Arial"/>
          <w:sz w:val="24"/>
          <w:szCs w:val="24"/>
        </w:rPr>
        <w:t>This often makes it necessary for members to employ additional labour. It will be apparent that if £50 was justified in 1945, the increases now contemplated by the trust are equally justified.</w:t>
      </w:r>
    </w:p>
    <w:p w:rsidR="0055065F" w:rsidRPr="00602548" w:rsidRDefault="0055065F" w:rsidP="00602548">
      <w:pPr>
        <w:pStyle w:val="BodyText3"/>
        <w:shd w:val="clear" w:color="auto" w:fill="auto"/>
        <w:spacing w:line="276" w:lineRule="auto"/>
        <w:ind w:firstLine="0"/>
        <w:jc w:val="left"/>
        <w:rPr>
          <w:rFonts w:ascii="Arial" w:hAnsi="Arial" w:cs="Arial"/>
          <w:sz w:val="24"/>
          <w:szCs w:val="24"/>
        </w:rPr>
      </w:pPr>
    </w:p>
    <w:p w:rsidR="00F468C4" w:rsidRDefault="00F468C4" w:rsidP="00602548">
      <w:pPr>
        <w:pStyle w:val="BodyText3"/>
        <w:shd w:val="clear" w:color="auto" w:fill="auto"/>
        <w:spacing w:line="276" w:lineRule="auto"/>
        <w:ind w:firstLine="0"/>
        <w:jc w:val="left"/>
        <w:rPr>
          <w:rFonts w:ascii="Arial" w:hAnsi="Arial" w:cs="Arial"/>
          <w:sz w:val="24"/>
          <w:szCs w:val="24"/>
        </w:rPr>
      </w:pPr>
      <w:r w:rsidRPr="00602548">
        <w:rPr>
          <w:rFonts w:ascii="Arial" w:hAnsi="Arial" w:cs="Arial"/>
          <w:sz w:val="24"/>
          <w:szCs w:val="24"/>
        </w:rPr>
        <w:t>The other provision of the Bill deals with the publication of the trust’s balance sheet.</w:t>
      </w:r>
      <w:r w:rsidR="0017201A">
        <w:rPr>
          <w:rFonts w:ascii="Arial" w:hAnsi="Arial" w:cs="Arial"/>
          <w:sz w:val="24"/>
          <w:szCs w:val="24"/>
        </w:rPr>
        <w:t xml:space="preserve"> </w:t>
      </w:r>
      <w:r w:rsidRPr="00602548">
        <w:rPr>
          <w:rFonts w:ascii="Arial" w:hAnsi="Arial" w:cs="Arial"/>
          <w:sz w:val="24"/>
          <w:szCs w:val="24"/>
        </w:rPr>
        <w:t xml:space="preserve"> At present the trust is obliged to publish its balance sheet in a newspaper and in the </w:t>
      </w:r>
      <w:r w:rsidRPr="00602548">
        <w:rPr>
          <w:rStyle w:val="BodytextItalic"/>
          <w:rFonts w:ascii="Arial" w:hAnsi="Arial" w:cs="Arial"/>
          <w:sz w:val="24"/>
          <w:szCs w:val="24"/>
        </w:rPr>
        <w:t>Government Gazette.</w:t>
      </w:r>
      <w:r w:rsidR="0017201A">
        <w:rPr>
          <w:rFonts w:ascii="Arial" w:hAnsi="Arial" w:cs="Arial"/>
          <w:sz w:val="24"/>
          <w:szCs w:val="24"/>
        </w:rPr>
        <w:t xml:space="preserve">  </w:t>
      </w:r>
      <w:r w:rsidRPr="00602548">
        <w:rPr>
          <w:rFonts w:ascii="Arial" w:hAnsi="Arial" w:cs="Arial"/>
          <w:sz w:val="24"/>
          <w:szCs w:val="24"/>
        </w:rPr>
        <w:t>In this matter the trust has greater obligations than a district or municipal council.</w:t>
      </w:r>
      <w:r w:rsidR="0017201A">
        <w:rPr>
          <w:rFonts w:ascii="Arial" w:hAnsi="Arial" w:cs="Arial"/>
          <w:sz w:val="24"/>
          <w:szCs w:val="24"/>
        </w:rPr>
        <w:t xml:space="preserve"> </w:t>
      </w:r>
      <w:r w:rsidRPr="00602548">
        <w:rPr>
          <w:rFonts w:ascii="Arial" w:hAnsi="Arial" w:cs="Arial"/>
          <w:sz w:val="24"/>
          <w:szCs w:val="24"/>
        </w:rPr>
        <w:t xml:space="preserve"> The Local Government Act requires a council’s balance sheet to be published in the </w:t>
      </w:r>
      <w:r w:rsidRPr="00602548">
        <w:rPr>
          <w:rStyle w:val="BodytextItalic"/>
          <w:rFonts w:ascii="Arial" w:hAnsi="Arial" w:cs="Arial"/>
          <w:sz w:val="24"/>
          <w:szCs w:val="24"/>
        </w:rPr>
        <w:t>Gazette,</w:t>
      </w:r>
      <w:r w:rsidRPr="00602548">
        <w:rPr>
          <w:rFonts w:ascii="Arial" w:hAnsi="Arial" w:cs="Arial"/>
          <w:sz w:val="24"/>
          <w:szCs w:val="24"/>
        </w:rPr>
        <w:t xml:space="preserve"> but leaves it optional for the council to advertise it in a newspaper.</w:t>
      </w:r>
      <w:r w:rsidR="0017201A">
        <w:rPr>
          <w:rFonts w:ascii="Arial" w:hAnsi="Arial" w:cs="Arial"/>
          <w:sz w:val="24"/>
          <w:szCs w:val="24"/>
        </w:rPr>
        <w:t xml:space="preserve"> </w:t>
      </w:r>
      <w:r w:rsidRPr="00602548">
        <w:rPr>
          <w:rFonts w:ascii="Arial" w:hAnsi="Arial" w:cs="Arial"/>
          <w:sz w:val="24"/>
          <w:szCs w:val="24"/>
        </w:rPr>
        <w:t xml:space="preserve"> The trust has, however, been complying with its Act and, in addition, has adopted a practice </w:t>
      </w:r>
      <w:r w:rsidR="0055065F">
        <w:rPr>
          <w:rFonts w:ascii="Arial" w:hAnsi="Arial" w:cs="Arial"/>
          <w:sz w:val="24"/>
          <w:szCs w:val="24"/>
        </w:rPr>
        <w:t>o</w:t>
      </w:r>
      <w:r w:rsidRPr="00602548">
        <w:rPr>
          <w:rFonts w:ascii="Arial" w:hAnsi="Arial" w:cs="Arial"/>
          <w:sz w:val="24"/>
          <w:szCs w:val="24"/>
        </w:rPr>
        <w:t>f sending a copy of the balance sheet by post to every ratepayer. The trust regards the advertisement of the balance sheet as an unnecessary duplication and has asked that the obligation to advertise it should be removed.</w:t>
      </w:r>
    </w:p>
    <w:p w:rsidR="0055065F" w:rsidRPr="00602548" w:rsidRDefault="0055065F" w:rsidP="00602548">
      <w:pPr>
        <w:pStyle w:val="BodyText3"/>
        <w:shd w:val="clear" w:color="auto" w:fill="auto"/>
        <w:spacing w:line="276" w:lineRule="auto"/>
        <w:ind w:firstLine="0"/>
        <w:jc w:val="left"/>
        <w:rPr>
          <w:rFonts w:ascii="Arial" w:hAnsi="Arial" w:cs="Arial"/>
          <w:sz w:val="24"/>
          <w:szCs w:val="24"/>
        </w:rPr>
      </w:pPr>
    </w:p>
    <w:p w:rsidR="00F468C4" w:rsidRDefault="00F468C4" w:rsidP="00602548">
      <w:pPr>
        <w:pStyle w:val="BodyText3"/>
        <w:shd w:val="clear" w:color="auto" w:fill="auto"/>
        <w:spacing w:line="276" w:lineRule="auto"/>
        <w:ind w:firstLine="0"/>
        <w:jc w:val="left"/>
        <w:rPr>
          <w:rFonts w:ascii="Arial" w:hAnsi="Arial" w:cs="Arial"/>
          <w:sz w:val="24"/>
          <w:szCs w:val="24"/>
        </w:rPr>
      </w:pPr>
      <w:r w:rsidRPr="00602548">
        <w:rPr>
          <w:rFonts w:ascii="Arial" w:hAnsi="Arial" w:cs="Arial"/>
          <w:sz w:val="24"/>
          <w:szCs w:val="24"/>
        </w:rPr>
        <w:t xml:space="preserve">The Government agreed to propose this to </w:t>
      </w:r>
      <w:r w:rsidR="0055065F">
        <w:rPr>
          <w:rFonts w:ascii="Arial" w:hAnsi="Arial" w:cs="Arial"/>
          <w:sz w:val="24"/>
          <w:szCs w:val="24"/>
        </w:rPr>
        <w:t>Parl</w:t>
      </w:r>
      <w:r w:rsidRPr="00602548">
        <w:rPr>
          <w:rFonts w:ascii="Arial" w:hAnsi="Arial" w:cs="Arial"/>
          <w:sz w:val="24"/>
          <w:szCs w:val="24"/>
        </w:rPr>
        <w:t xml:space="preserve">iament. </w:t>
      </w:r>
      <w:r w:rsidR="0017201A">
        <w:rPr>
          <w:rFonts w:ascii="Arial" w:hAnsi="Arial" w:cs="Arial"/>
          <w:sz w:val="24"/>
          <w:szCs w:val="24"/>
        </w:rPr>
        <w:t xml:space="preserve"> </w:t>
      </w:r>
      <w:r w:rsidRPr="00602548">
        <w:rPr>
          <w:rFonts w:ascii="Arial" w:hAnsi="Arial" w:cs="Arial"/>
          <w:sz w:val="24"/>
          <w:szCs w:val="24"/>
        </w:rPr>
        <w:t xml:space="preserve">Clause 4 accordingly makes it obligatory on the trust to send balance sheets </w:t>
      </w:r>
      <w:r w:rsidR="0055065F">
        <w:rPr>
          <w:rFonts w:ascii="Arial" w:hAnsi="Arial" w:cs="Arial"/>
          <w:sz w:val="24"/>
          <w:szCs w:val="24"/>
        </w:rPr>
        <w:t>ev</w:t>
      </w:r>
      <w:r w:rsidRPr="00602548">
        <w:rPr>
          <w:rFonts w:ascii="Arial" w:hAnsi="Arial" w:cs="Arial"/>
          <w:sz w:val="24"/>
          <w:szCs w:val="24"/>
        </w:rPr>
        <w:t xml:space="preserve">ery ratepayer, but removes the duty to advertise them in the </w:t>
      </w:r>
      <w:r w:rsidRPr="00602548">
        <w:rPr>
          <w:rStyle w:val="BodytextItalic"/>
          <w:rFonts w:ascii="Arial" w:hAnsi="Arial" w:cs="Arial"/>
          <w:sz w:val="24"/>
          <w:szCs w:val="24"/>
        </w:rPr>
        <w:t>Gazette</w:t>
      </w:r>
      <w:r w:rsidRPr="00602548">
        <w:rPr>
          <w:rFonts w:ascii="Arial" w:hAnsi="Arial" w:cs="Arial"/>
          <w:sz w:val="24"/>
          <w:szCs w:val="24"/>
        </w:rPr>
        <w:t xml:space="preserve"> or a newspaper.</w:t>
      </w:r>
      <w:r w:rsidR="0017201A">
        <w:rPr>
          <w:rFonts w:ascii="Arial" w:hAnsi="Arial" w:cs="Arial"/>
          <w:sz w:val="24"/>
          <w:szCs w:val="24"/>
        </w:rPr>
        <w:t xml:space="preserve">  </w:t>
      </w:r>
      <w:r w:rsidRPr="00602548">
        <w:rPr>
          <w:rFonts w:ascii="Arial" w:hAnsi="Arial" w:cs="Arial"/>
          <w:sz w:val="24"/>
          <w:szCs w:val="24"/>
        </w:rPr>
        <w:t xml:space="preserve">The clause will, of course, apply only to the balance sheets of the trust relating to its irrigation activities, and not to its balance </w:t>
      </w:r>
      <w:r w:rsidRPr="00602548">
        <w:rPr>
          <w:rFonts w:ascii="Arial" w:hAnsi="Arial" w:cs="Arial"/>
          <w:sz w:val="24"/>
          <w:szCs w:val="24"/>
        </w:rPr>
        <w:lastRenderedPageBreak/>
        <w:t xml:space="preserve">sheets as a local governing authority. </w:t>
      </w:r>
      <w:r w:rsidR="0017201A">
        <w:rPr>
          <w:rFonts w:ascii="Arial" w:hAnsi="Arial" w:cs="Arial"/>
          <w:sz w:val="24"/>
          <w:szCs w:val="24"/>
        </w:rPr>
        <w:t xml:space="preserve"> </w:t>
      </w:r>
      <w:r w:rsidRPr="00602548">
        <w:rPr>
          <w:rFonts w:ascii="Arial" w:hAnsi="Arial" w:cs="Arial"/>
          <w:sz w:val="24"/>
          <w:szCs w:val="24"/>
        </w:rPr>
        <w:t>These latter balance sheets will continue to be regulated by the Local Government Act.</w:t>
      </w:r>
    </w:p>
    <w:p w:rsidR="0055065F" w:rsidRPr="00602548" w:rsidRDefault="0055065F" w:rsidP="00602548">
      <w:pPr>
        <w:pStyle w:val="BodyText3"/>
        <w:shd w:val="clear" w:color="auto" w:fill="auto"/>
        <w:spacing w:line="276" w:lineRule="auto"/>
        <w:ind w:firstLine="0"/>
        <w:jc w:val="left"/>
        <w:rPr>
          <w:rFonts w:ascii="Arial" w:hAnsi="Arial" w:cs="Arial"/>
          <w:sz w:val="24"/>
          <w:szCs w:val="24"/>
        </w:rPr>
      </w:pPr>
    </w:p>
    <w:p w:rsidR="002413F6" w:rsidRPr="00602548" w:rsidRDefault="00F468C4" w:rsidP="0017201A">
      <w:pPr>
        <w:pStyle w:val="BodyText3"/>
        <w:shd w:val="clear" w:color="auto" w:fill="auto"/>
        <w:spacing w:line="276" w:lineRule="auto"/>
        <w:ind w:firstLine="0"/>
        <w:jc w:val="left"/>
        <w:rPr>
          <w:rFonts w:ascii="Arial" w:hAnsi="Arial" w:cs="Arial"/>
          <w:sz w:val="24"/>
          <w:szCs w:val="24"/>
        </w:rPr>
      </w:pPr>
      <w:r w:rsidRPr="00602548">
        <w:rPr>
          <w:rFonts w:ascii="Arial" w:hAnsi="Arial" w:cs="Arial"/>
          <w:sz w:val="24"/>
          <w:szCs w:val="24"/>
        </w:rPr>
        <w:t>Mr. HUTCHENS secured the adjournment of the debate.</w:t>
      </w:r>
    </w:p>
    <w:sectPr w:rsidR="002413F6" w:rsidRPr="00602548" w:rsidSect="00602548">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05F" w:rsidRDefault="0085405F" w:rsidP="0017201A">
      <w:pPr>
        <w:spacing w:after="0" w:line="240" w:lineRule="auto"/>
        <w:ind w:hanging="2"/>
      </w:pPr>
      <w:r>
        <w:separator/>
      </w:r>
    </w:p>
  </w:endnote>
  <w:endnote w:type="continuationSeparator" w:id="1">
    <w:p w:rsidR="0085405F" w:rsidRDefault="0085405F" w:rsidP="0017201A">
      <w:pPr>
        <w:spacing w:after="0"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1A" w:rsidRDefault="0017201A" w:rsidP="0017201A">
    <w:pPr>
      <w:pStyle w:val="Footer"/>
      <w:jc w:val="right"/>
      <w:rPr>
        <w:color w:val="548DD4" w:themeColor="text2" w:themeTint="99"/>
      </w:rPr>
    </w:pPr>
    <w:r>
      <w:rPr>
        <w:rFonts w:hint="eastAsia"/>
        <w:noProof/>
        <w:color w:val="548DD4" w:themeColor="text2" w:themeTint="99"/>
      </w:rPr>
      <w:t>History of Agriculture South Australia</w:t>
    </w:r>
  </w:p>
  <w:p w:rsidR="0017201A" w:rsidRDefault="00172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05F" w:rsidRDefault="0085405F" w:rsidP="0017201A">
      <w:pPr>
        <w:spacing w:after="0" w:line="240" w:lineRule="auto"/>
        <w:ind w:hanging="2"/>
      </w:pPr>
      <w:r>
        <w:separator/>
      </w:r>
    </w:p>
  </w:footnote>
  <w:footnote w:type="continuationSeparator" w:id="1">
    <w:p w:rsidR="0085405F" w:rsidRDefault="0085405F" w:rsidP="0017201A">
      <w:pPr>
        <w:spacing w:after="0" w:line="240" w:lineRule="auto"/>
        <w:ind w:hanging="2"/>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68C4"/>
    <w:rsid w:val="0017201A"/>
    <w:rsid w:val="002413F6"/>
    <w:rsid w:val="005436DC"/>
    <w:rsid w:val="0055065F"/>
    <w:rsid w:val="005D7F1E"/>
    <w:rsid w:val="00602548"/>
    <w:rsid w:val="0085405F"/>
    <w:rsid w:val="00F468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F468C4"/>
    <w:rPr>
      <w:rFonts w:ascii="Century Schoolbook" w:eastAsia="Century Schoolbook" w:hAnsi="Century Schoolbook" w:cs="Century Schoolbook"/>
      <w:sz w:val="15"/>
      <w:szCs w:val="15"/>
      <w:shd w:val="clear" w:color="auto" w:fill="FFFFFF"/>
    </w:rPr>
  </w:style>
  <w:style w:type="character" w:customStyle="1" w:styleId="BodytextItalic">
    <w:name w:val="Body text + Italic"/>
    <w:aliases w:val="Spacing 0 pt Exact,Body text + 5.5 pt,Italic"/>
    <w:basedOn w:val="Bodytext"/>
    <w:rsid w:val="00F468C4"/>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character" w:customStyle="1" w:styleId="Bodytext2">
    <w:name w:val="Body text (2)_"/>
    <w:basedOn w:val="DefaultParagraphFont"/>
    <w:link w:val="Bodytext20"/>
    <w:rsid w:val="00F468C4"/>
    <w:rPr>
      <w:rFonts w:ascii="Century Schoolbook" w:eastAsia="Century Schoolbook" w:hAnsi="Century Schoolbook" w:cs="Century Schoolbook"/>
      <w:i/>
      <w:iCs/>
      <w:sz w:val="15"/>
      <w:szCs w:val="15"/>
      <w:shd w:val="clear" w:color="auto" w:fill="FFFFFF"/>
    </w:rPr>
  </w:style>
  <w:style w:type="character" w:customStyle="1" w:styleId="BodytextExact">
    <w:name w:val="Body text Exact"/>
    <w:basedOn w:val="DefaultParagraphFont"/>
    <w:rsid w:val="00F468C4"/>
    <w:rPr>
      <w:rFonts w:ascii="Century Schoolbook" w:eastAsia="Century Schoolbook" w:hAnsi="Century Schoolbook" w:cs="Century Schoolbook"/>
      <w:b w:val="0"/>
      <w:bCs w:val="0"/>
      <w:i w:val="0"/>
      <w:iCs w:val="0"/>
      <w:smallCaps w:val="0"/>
      <w:strike w:val="0"/>
      <w:sz w:val="14"/>
      <w:szCs w:val="14"/>
      <w:u w:val="none"/>
    </w:rPr>
  </w:style>
  <w:style w:type="character" w:customStyle="1" w:styleId="TableofcontentsExact">
    <w:name w:val="Table of contents Exact"/>
    <w:basedOn w:val="DefaultParagraphFont"/>
    <w:link w:val="Tableofcontents"/>
    <w:rsid w:val="00F468C4"/>
    <w:rPr>
      <w:rFonts w:ascii="Century Schoolbook" w:eastAsia="Century Schoolbook" w:hAnsi="Century Schoolbook" w:cs="Century Schoolbook"/>
      <w:sz w:val="14"/>
      <w:szCs w:val="14"/>
      <w:shd w:val="clear" w:color="auto" w:fill="FFFFFF"/>
    </w:rPr>
  </w:style>
  <w:style w:type="character" w:customStyle="1" w:styleId="TableofcontentsSpacing2ptExact">
    <w:name w:val="Table of contents + Spacing 2 pt Exact"/>
    <w:basedOn w:val="TableofcontentsExact"/>
    <w:rsid w:val="00F468C4"/>
    <w:rPr>
      <w:rFonts w:ascii="Century Schoolbook" w:eastAsia="Century Schoolbook" w:hAnsi="Century Schoolbook" w:cs="Century Schoolbook"/>
      <w:color w:val="000000"/>
      <w:spacing w:val="51"/>
      <w:w w:val="100"/>
      <w:position w:val="0"/>
      <w:sz w:val="14"/>
      <w:szCs w:val="14"/>
      <w:shd w:val="clear" w:color="auto" w:fill="FFFFFF"/>
      <w:lang w:val="en-US"/>
    </w:rPr>
  </w:style>
  <w:style w:type="character" w:customStyle="1" w:styleId="BodytextSmallCaps">
    <w:name w:val="Body text + Small Caps"/>
    <w:basedOn w:val="Bodytext"/>
    <w:rsid w:val="00F468C4"/>
    <w:rPr>
      <w:rFonts w:ascii="Century Schoolbook" w:eastAsia="Century Schoolbook" w:hAnsi="Century Schoolbook" w:cs="Century Schoolbook"/>
      <w:smallCaps/>
      <w:color w:val="000000"/>
      <w:spacing w:val="0"/>
      <w:w w:val="100"/>
      <w:position w:val="0"/>
      <w:sz w:val="15"/>
      <w:szCs w:val="15"/>
      <w:shd w:val="clear" w:color="auto" w:fill="FFFFFF"/>
      <w:lang w:val="en-US"/>
    </w:rPr>
  </w:style>
  <w:style w:type="paragraph" w:customStyle="1" w:styleId="BodyText3">
    <w:name w:val="Body Text3"/>
    <w:basedOn w:val="Normal"/>
    <w:link w:val="Bodytext"/>
    <w:rsid w:val="00F468C4"/>
    <w:pPr>
      <w:widowControl w:val="0"/>
      <w:shd w:val="clear" w:color="auto" w:fill="FFFFFF"/>
      <w:spacing w:after="0" w:line="202" w:lineRule="exact"/>
      <w:ind w:hanging="900"/>
      <w:jc w:val="both"/>
    </w:pPr>
    <w:rPr>
      <w:rFonts w:ascii="Century Schoolbook" w:eastAsia="Century Schoolbook" w:hAnsi="Century Schoolbook" w:cs="Century Schoolbook"/>
      <w:sz w:val="15"/>
      <w:szCs w:val="15"/>
    </w:rPr>
  </w:style>
  <w:style w:type="paragraph" w:customStyle="1" w:styleId="Bodytext20">
    <w:name w:val="Body text (2)"/>
    <w:basedOn w:val="Normal"/>
    <w:link w:val="Bodytext2"/>
    <w:rsid w:val="00F468C4"/>
    <w:pPr>
      <w:widowControl w:val="0"/>
      <w:shd w:val="clear" w:color="auto" w:fill="FFFFFF"/>
      <w:spacing w:after="120" w:line="0" w:lineRule="atLeast"/>
      <w:ind w:hanging="500"/>
      <w:jc w:val="both"/>
    </w:pPr>
    <w:rPr>
      <w:rFonts w:ascii="Century Schoolbook" w:eastAsia="Century Schoolbook" w:hAnsi="Century Schoolbook" w:cs="Century Schoolbook"/>
      <w:i/>
      <w:iCs/>
      <w:sz w:val="15"/>
      <w:szCs w:val="15"/>
    </w:rPr>
  </w:style>
  <w:style w:type="paragraph" w:customStyle="1" w:styleId="Tableofcontents">
    <w:name w:val="Table of contents"/>
    <w:basedOn w:val="Normal"/>
    <w:link w:val="TableofcontentsExact"/>
    <w:rsid w:val="00F468C4"/>
    <w:pPr>
      <w:widowControl w:val="0"/>
      <w:shd w:val="clear" w:color="auto" w:fill="FFFFFF"/>
      <w:spacing w:after="0" w:line="163" w:lineRule="exact"/>
      <w:jc w:val="both"/>
    </w:pPr>
    <w:rPr>
      <w:rFonts w:ascii="Century Schoolbook" w:eastAsia="Century Schoolbook" w:hAnsi="Century Schoolbook" w:cs="Century Schoolbook"/>
      <w:sz w:val="14"/>
      <w:szCs w:val="14"/>
    </w:rPr>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55065F"/>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semiHidden/>
    <w:unhideWhenUsed/>
    <w:rsid w:val="001720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201A"/>
  </w:style>
  <w:style w:type="paragraph" w:styleId="Footer">
    <w:name w:val="footer"/>
    <w:basedOn w:val="Normal"/>
    <w:link w:val="FooterChar"/>
    <w:uiPriority w:val="99"/>
    <w:semiHidden/>
    <w:unhideWhenUsed/>
    <w:rsid w:val="001720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201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2021-06-21T02:35:00Z</dcterms:created>
  <dcterms:modified xsi:type="dcterms:W3CDTF">2021-06-21T02:35:00Z</dcterms:modified>
</cp:coreProperties>
</file>