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18" w:rsidRPr="008B3C18" w:rsidRDefault="008B3C18" w:rsidP="008B3C18">
      <w:pPr>
        <w:spacing w:line="360" w:lineRule="auto"/>
        <w:ind w:right="20"/>
        <w:rPr>
          <w:rStyle w:val="Bodytext0"/>
          <w:rFonts w:ascii="Arial" w:hAnsi="Arial" w:cs="Arial"/>
          <w:b/>
          <w:color w:val="365F91" w:themeColor="accent1" w:themeShade="BF"/>
          <w:sz w:val="32"/>
          <w:szCs w:val="32"/>
        </w:rPr>
      </w:pPr>
      <w:r w:rsidRPr="008B3C18">
        <w:rPr>
          <w:rStyle w:val="Bodytext0"/>
          <w:rFonts w:ascii="Arial" w:hAnsi="Arial" w:cs="Arial"/>
          <w:b/>
          <w:color w:val="365F91" w:themeColor="accent1" w:themeShade="BF"/>
          <w:sz w:val="32"/>
          <w:szCs w:val="32"/>
        </w:rPr>
        <w:t>LOANS TO PRODUCERS ACT AMENDMENT BILL 1946</w:t>
      </w:r>
    </w:p>
    <w:p w:rsidR="008B3C18" w:rsidRPr="008B3C18" w:rsidRDefault="008B3C18" w:rsidP="008B3C18">
      <w:pPr>
        <w:spacing w:line="360" w:lineRule="auto"/>
        <w:ind w:right="20"/>
        <w:rPr>
          <w:rFonts w:ascii="Arial" w:hAnsi="Arial" w:cs="Arial"/>
          <w:b/>
          <w:color w:val="365F91" w:themeColor="accent1" w:themeShade="BF"/>
          <w:sz w:val="28"/>
          <w:szCs w:val="28"/>
        </w:rPr>
      </w:pPr>
      <w:r w:rsidRPr="008B3C18">
        <w:rPr>
          <w:rStyle w:val="Bodytext0"/>
          <w:rFonts w:ascii="Arial" w:hAnsi="Arial" w:cs="Arial"/>
          <w:b/>
          <w:color w:val="365F91" w:themeColor="accent1" w:themeShade="BF"/>
          <w:sz w:val="28"/>
          <w:szCs w:val="28"/>
        </w:rPr>
        <w:t>Legislative Assembly, 10 September 1946, pages 447-8</w:t>
      </w:r>
    </w:p>
    <w:p w:rsidR="008B3C18" w:rsidRPr="008B3C18" w:rsidRDefault="008B3C18" w:rsidP="008B3C18">
      <w:pPr>
        <w:spacing w:line="360" w:lineRule="auto"/>
        <w:rPr>
          <w:rStyle w:val="Bodytext0"/>
          <w:rFonts w:ascii="Arial" w:hAnsi="Arial" w:cs="Arial"/>
          <w:color w:val="365F91" w:themeColor="accent1" w:themeShade="BF"/>
          <w:sz w:val="28"/>
          <w:szCs w:val="28"/>
        </w:rPr>
      </w:pPr>
      <w:r w:rsidRPr="008B3C18">
        <w:rPr>
          <w:rStyle w:val="Bodytext0"/>
          <w:rFonts w:ascii="Arial" w:hAnsi="Arial" w:cs="Arial"/>
          <w:color w:val="365F91" w:themeColor="accent1" w:themeShade="BF"/>
          <w:sz w:val="28"/>
          <w:szCs w:val="28"/>
        </w:rPr>
        <w:t>Second reading</w:t>
      </w:r>
    </w:p>
    <w:p w:rsidR="008B3C18" w:rsidRPr="008B3C18" w:rsidRDefault="008B3C18" w:rsidP="008B3C18">
      <w:pPr>
        <w:spacing w:line="276" w:lineRule="auto"/>
        <w:rPr>
          <w:rFonts w:ascii="Arial" w:hAnsi="Arial" w:cs="Arial"/>
          <w:b/>
        </w:rPr>
      </w:pPr>
    </w:p>
    <w:p w:rsidR="008B3C18" w:rsidRPr="008B3C18" w:rsidRDefault="008B3C18" w:rsidP="008B3C18">
      <w:pPr>
        <w:spacing w:line="276" w:lineRule="auto"/>
        <w:ind w:left="40" w:right="40"/>
        <w:rPr>
          <w:rFonts w:ascii="Arial" w:hAnsi="Arial" w:cs="Arial"/>
        </w:rPr>
      </w:pPr>
      <w:r w:rsidRPr="008B3C18">
        <w:rPr>
          <w:rStyle w:val="Bodytext0"/>
          <w:rFonts w:ascii="Arial" w:hAnsi="Arial" w:cs="Arial"/>
          <w:b/>
          <w:sz w:val="24"/>
          <w:szCs w:val="24"/>
        </w:rPr>
        <w:t>The Hon. Sir GEORGE JENKINS (Newcastle—Minister of Agriculture)—</w:t>
      </w:r>
      <w:r w:rsidRPr="008B3C18">
        <w:rPr>
          <w:rStyle w:val="Bodytext0"/>
          <w:rFonts w:ascii="Arial" w:hAnsi="Arial" w:cs="Arial"/>
          <w:sz w:val="24"/>
          <w:szCs w:val="24"/>
        </w:rPr>
        <w:t xml:space="preserve">The object of this Bill is to widen the scope of the Loans to Producers Act so as to enable the State Bank to make loans to finance the development of the fishing industry. </w:t>
      </w:r>
      <w:r>
        <w:rPr>
          <w:rStyle w:val="Bodytext0"/>
          <w:rFonts w:ascii="Arial" w:hAnsi="Arial" w:cs="Arial"/>
          <w:sz w:val="24"/>
          <w:szCs w:val="24"/>
        </w:rPr>
        <w:t xml:space="preserve"> </w:t>
      </w:r>
      <w:r w:rsidRPr="008B3C18">
        <w:rPr>
          <w:rStyle w:val="Bodytext0"/>
          <w:rFonts w:ascii="Arial" w:hAnsi="Arial" w:cs="Arial"/>
          <w:sz w:val="24"/>
          <w:szCs w:val="24"/>
        </w:rPr>
        <w:t>Since the end of the war there has been a good deal of renewed interest in fishing.</w:t>
      </w:r>
      <w:r>
        <w:rPr>
          <w:rStyle w:val="Bodytext0"/>
          <w:rFonts w:ascii="Arial" w:hAnsi="Arial" w:cs="Arial"/>
          <w:sz w:val="24"/>
          <w:szCs w:val="24"/>
        </w:rPr>
        <w:t xml:space="preserve"> </w:t>
      </w:r>
      <w:r w:rsidRPr="008B3C18">
        <w:rPr>
          <w:rStyle w:val="Bodytext0"/>
          <w:rFonts w:ascii="Arial" w:hAnsi="Arial" w:cs="Arial"/>
          <w:sz w:val="24"/>
          <w:szCs w:val="24"/>
        </w:rPr>
        <w:t xml:space="preserve"> Much thought has been given to the possibilities of fishing on a larger scale than in the past and obtaining a greatly increased output. </w:t>
      </w:r>
      <w:r>
        <w:rPr>
          <w:rStyle w:val="Bodytext0"/>
          <w:rFonts w:ascii="Arial" w:hAnsi="Arial" w:cs="Arial"/>
          <w:sz w:val="24"/>
          <w:szCs w:val="24"/>
        </w:rPr>
        <w:t xml:space="preserve"> </w:t>
      </w:r>
      <w:r w:rsidRPr="008B3C18">
        <w:rPr>
          <w:rStyle w:val="Bodytext0"/>
          <w:rFonts w:ascii="Arial" w:hAnsi="Arial" w:cs="Arial"/>
          <w:sz w:val="24"/>
          <w:szCs w:val="24"/>
        </w:rPr>
        <w:t>The Chief Inspector of Fisheries considers that in order to obtain the best results in this industry fishermen should use larger boats than have been common in the past and should work together in teams.</w:t>
      </w:r>
      <w:r>
        <w:rPr>
          <w:rStyle w:val="Bodytext0"/>
          <w:rFonts w:ascii="Arial" w:hAnsi="Arial" w:cs="Arial"/>
          <w:sz w:val="24"/>
          <w:szCs w:val="24"/>
        </w:rPr>
        <w:t xml:space="preserve"> </w:t>
      </w:r>
      <w:r w:rsidRPr="008B3C18">
        <w:rPr>
          <w:rStyle w:val="Bodytext0"/>
          <w:rFonts w:ascii="Arial" w:hAnsi="Arial" w:cs="Arial"/>
          <w:sz w:val="24"/>
          <w:szCs w:val="24"/>
        </w:rPr>
        <w:t xml:space="preserve"> The provision of larger boats and equipment on a larger scale necessitates improved arrangements for finance, and representatives of the fishermen have asked the Government for an amendment to the Loans to Producers Act on the lines of this Bill. </w:t>
      </w:r>
      <w:r>
        <w:rPr>
          <w:rStyle w:val="Bodytext0"/>
          <w:rFonts w:ascii="Arial" w:hAnsi="Arial" w:cs="Arial"/>
          <w:sz w:val="24"/>
          <w:szCs w:val="24"/>
        </w:rPr>
        <w:t xml:space="preserve"> </w:t>
      </w:r>
      <w:r w:rsidRPr="008B3C18">
        <w:rPr>
          <w:rStyle w:val="Bodytext0"/>
          <w:rFonts w:ascii="Arial" w:hAnsi="Arial" w:cs="Arial"/>
          <w:sz w:val="24"/>
          <w:szCs w:val="24"/>
        </w:rPr>
        <w:t>The Chief Inspector of Fisheries also considers that such an amendment would be of benefit to the industry.</w:t>
      </w:r>
    </w:p>
    <w:p w:rsidR="008B3C18" w:rsidRDefault="008B3C18" w:rsidP="008B3C18">
      <w:pPr>
        <w:spacing w:line="276" w:lineRule="auto"/>
        <w:ind w:left="40" w:right="40"/>
        <w:rPr>
          <w:rStyle w:val="Bodytext0"/>
          <w:rFonts w:ascii="Arial" w:hAnsi="Arial" w:cs="Arial"/>
          <w:sz w:val="24"/>
          <w:szCs w:val="24"/>
        </w:rPr>
      </w:pPr>
    </w:p>
    <w:p w:rsidR="008B3C18" w:rsidRPr="008B3C18" w:rsidRDefault="008B3C18" w:rsidP="008B3C18">
      <w:pPr>
        <w:spacing w:line="276" w:lineRule="auto"/>
        <w:ind w:left="40" w:right="40"/>
        <w:rPr>
          <w:rFonts w:ascii="Arial" w:eastAsia="Century Schoolbook" w:hAnsi="Arial" w:cs="Arial"/>
        </w:rPr>
      </w:pPr>
      <w:r w:rsidRPr="008B3C18">
        <w:rPr>
          <w:rStyle w:val="Bodytext0"/>
          <w:rFonts w:ascii="Arial" w:hAnsi="Arial" w:cs="Arial"/>
          <w:sz w:val="24"/>
          <w:szCs w:val="24"/>
        </w:rPr>
        <w:t xml:space="preserve">The details of the Bill are quite simple. </w:t>
      </w:r>
      <w:r>
        <w:rPr>
          <w:rStyle w:val="Bodytext0"/>
          <w:rFonts w:ascii="Arial" w:hAnsi="Arial" w:cs="Arial"/>
          <w:sz w:val="24"/>
          <w:szCs w:val="24"/>
        </w:rPr>
        <w:t xml:space="preserve"> </w:t>
      </w:r>
      <w:r w:rsidRPr="008B3C18">
        <w:rPr>
          <w:rStyle w:val="Bodytext0"/>
          <w:rFonts w:ascii="Arial" w:hAnsi="Arial" w:cs="Arial"/>
          <w:sz w:val="24"/>
          <w:szCs w:val="24"/>
        </w:rPr>
        <w:t>Clause 3 enables the State Bank to make loans out of the Loans to Producers Fund for th</w:t>
      </w:r>
      <w:r>
        <w:rPr>
          <w:rStyle w:val="Bodytext0"/>
          <w:rFonts w:ascii="Arial" w:hAnsi="Arial" w:cs="Arial"/>
          <w:sz w:val="24"/>
          <w:szCs w:val="24"/>
        </w:rPr>
        <w:t xml:space="preserve">e </w:t>
      </w:r>
      <w:r w:rsidRPr="008B3C18">
        <w:rPr>
          <w:rStyle w:val="Bodytext0"/>
          <w:rFonts w:ascii="Arial" w:hAnsi="Arial" w:cs="Arial"/>
          <w:sz w:val="24"/>
          <w:szCs w:val="24"/>
        </w:rPr>
        <w:t>purpose of ena</w:t>
      </w:r>
      <w:r>
        <w:rPr>
          <w:rStyle w:val="Bodytext0"/>
          <w:rFonts w:ascii="Arial" w:hAnsi="Arial" w:cs="Arial"/>
          <w:sz w:val="24"/>
          <w:szCs w:val="24"/>
        </w:rPr>
        <w:t>bling any individual or associa</w:t>
      </w:r>
      <w:r w:rsidRPr="008B3C18">
        <w:rPr>
          <w:rStyle w:val="Bodytext0"/>
          <w:rFonts w:ascii="Arial" w:hAnsi="Arial" w:cs="Arial"/>
          <w:sz w:val="24"/>
          <w:szCs w:val="24"/>
        </w:rPr>
        <w:t xml:space="preserve">tion to purchase ships, boats, buildings, and equipment to be used in the fishing industry, and to meet other expenses incurred in that industry. </w:t>
      </w:r>
      <w:r>
        <w:rPr>
          <w:rStyle w:val="Bodytext0"/>
          <w:rFonts w:ascii="Arial" w:hAnsi="Arial" w:cs="Arial"/>
          <w:sz w:val="24"/>
          <w:szCs w:val="24"/>
        </w:rPr>
        <w:t xml:space="preserve"> </w:t>
      </w:r>
      <w:r w:rsidRPr="008B3C18">
        <w:rPr>
          <w:rStyle w:val="Bodytext0"/>
          <w:rFonts w:ascii="Arial" w:hAnsi="Arial" w:cs="Arial"/>
          <w:sz w:val="24"/>
          <w:szCs w:val="24"/>
        </w:rPr>
        <w:t>Clause 4 is a purely consequential amendment.</w:t>
      </w:r>
      <w:r>
        <w:rPr>
          <w:rStyle w:val="Bodytext0"/>
          <w:rFonts w:ascii="Arial" w:hAnsi="Arial" w:cs="Arial"/>
          <w:sz w:val="24"/>
          <w:szCs w:val="24"/>
        </w:rPr>
        <w:t xml:space="preserve"> </w:t>
      </w:r>
      <w:r w:rsidRPr="008B3C18">
        <w:rPr>
          <w:rStyle w:val="Bodytext0"/>
          <w:rFonts w:ascii="Arial" w:hAnsi="Arial" w:cs="Arial"/>
          <w:sz w:val="24"/>
          <w:szCs w:val="24"/>
        </w:rPr>
        <w:t xml:space="preserve"> Clause 5 provides that any person who receives a loan under the Bill must give security to the bank for the repayment of it. </w:t>
      </w:r>
      <w:r>
        <w:rPr>
          <w:rStyle w:val="Bodytext0"/>
          <w:rFonts w:ascii="Arial" w:hAnsi="Arial" w:cs="Arial"/>
          <w:sz w:val="24"/>
          <w:szCs w:val="24"/>
        </w:rPr>
        <w:t xml:space="preserve"> </w:t>
      </w:r>
      <w:r w:rsidRPr="008B3C18">
        <w:rPr>
          <w:rStyle w:val="Bodytext0"/>
          <w:rFonts w:ascii="Arial" w:hAnsi="Arial" w:cs="Arial"/>
          <w:sz w:val="24"/>
          <w:szCs w:val="24"/>
        </w:rPr>
        <w:t xml:space="preserve">The nature of the security will be determined by the bank. </w:t>
      </w:r>
      <w:r>
        <w:rPr>
          <w:rStyle w:val="Bodytext0"/>
          <w:rFonts w:ascii="Arial" w:hAnsi="Arial" w:cs="Arial"/>
          <w:sz w:val="24"/>
          <w:szCs w:val="24"/>
        </w:rPr>
        <w:t xml:space="preserve"> Clauses 6 and 7 are further con</w:t>
      </w:r>
      <w:r w:rsidRPr="008B3C18">
        <w:rPr>
          <w:rStyle w:val="Bodytext0"/>
          <w:rFonts w:ascii="Arial" w:hAnsi="Arial" w:cs="Arial"/>
          <w:sz w:val="24"/>
          <w:szCs w:val="24"/>
        </w:rPr>
        <w:t>sequential amendments of the principal Act, rendered necessary by clause 3 of the Bill.</w:t>
      </w:r>
    </w:p>
    <w:p w:rsidR="008B3C18" w:rsidRDefault="008B3C18" w:rsidP="008B3C18">
      <w:pPr>
        <w:spacing w:line="276" w:lineRule="auto"/>
        <w:ind w:left="40" w:right="60"/>
        <w:rPr>
          <w:rStyle w:val="Bodytext0"/>
          <w:rFonts w:ascii="Arial" w:hAnsi="Arial" w:cs="Arial"/>
          <w:sz w:val="24"/>
          <w:szCs w:val="24"/>
        </w:rPr>
      </w:pPr>
    </w:p>
    <w:p w:rsidR="008B3C18" w:rsidRPr="008B3C18" w:rsidRDefault="008B3C18" w:rsidP="008B3C18">
      <w:pPr>
        <w:spacing w:line="276" w:lineRule="auto"/>
        <w:ind w:left="40" w:right="60"/>
        <w:rPr>
          <w:rFonts w:ascii="Arial" w:hAnsi="Arial" w:cs="Arial"/>
        </w:rPr>
      </w:pPr>
      <w:r w:rsidRPr="008B3C18">
        <w:rPr>
          <w:rStyle w:val="Bodytext0"/>
          <w:rFonts w:ascii="Arial" w:hAnsi="Arial" w:cs="Arial"/>
          <w:sz w:val="24"/>
          <w:szCs w:val="24"/>
        </w:rPr>
        <w:t xml:space="preserve">The entry of our returned servicemen </w:t>
      </w:r>
      <w:r>
        <w:rPr>
          <w:rStyle w:val="Bodytext0"/>
          <w:rFonts w:ascii="Arial" w:hAnsi="Arial" w:cs="Arial"/>
          <w:sz w:val="24"/>
          <w:szCs w:val="24"/>
        </w:rPr>
        <w:t>in par</w:t>
      </w:r>
      <w:r w:rsidRPr="008B3C18">
        <w:rPr>
          <w:rStyle w:val="Bodytext0"/>
          <w:rFonts w:ascii="Arial" w:hAnsi="Arial" w:cs="Arial"/>
          <w:sz w:val="24"/>
          <w:szCs w:val="24"/>
        </w:rPr>
        <w:t xml:space="preserve">ticular into the fishing industry has given it a noticeable fillip. </w:t>
      </w:r>
      <w:r>
        <w:rPr>
          <w:rStyle w:val="Bodytext0"/>
          <w:rFonts w:ascii="Arial" w:hAnsi="Arial" w:cs="Arial"/>
          <w:sz w:val="24"/>
          <w:szCs w:val="24"/>
        </w:rPr>
        <w:t xml:space="preserve"> </w:t>
      </w:r>
      <w:r w:rsidRPr="008B3C18">
        <w:rPr>
          <w:rStyle w:val="Bodytext0"/>
          <w:rFonts w:ascii="Arial" w:hAnsi="Arial" w:cs="Arial"/>
          <w:sz w:val="24"/>
          <w:szCs w:val="24"/>
        </w:rPr>
        <w:t xml:space="preserve">By teaming up, some of these men have been able to purchase large boats with refrigerated holds, which enable them to do. </w:t>
      </w:r>
      <w:proofErr w:type="gramStart"/>
      <w:r w:rsidRPr="008B3C18">
        <w:rPr>
          <w:rStyle w:val="Bodytext0"/>
          <w:rFonts w:ascii="Arial" w:hAnsi="Arial" w:cs="Arial"/>
          <w:sz w:val="24"/>
          <w:szCs w:val="24"/>
        </w:rPr>
        <w:t>deep-sea</w:t>
      </w:r>
      <w:proofErr w:type="gramEnd"/>
      <w:r w:rsidRPr="008B3C18">
        <w:rPr>
          <w:rStyle w:val="Bodytext0"/>
          <w:rFonts w:ascii="Arial" w:hAnsi="Arial" w:cs="Arial"/>
          <w:sz w:val="24"/>
          <w:szCs w:val="24"/>
        </w:rPr>
        <w:t xml:space="preserve"> fishing. </w:t>
      </w:r>
      <w:r>
        <w:rPr>
          <w:rStyle w:val="Bodytext0"/>
          <w:rFonts w:ascii="Arial" w:hAnsi="Arial" w:cs="Arial"/>
          <w:sz w:val="24"/>
          <w:szCs w:val="24"/>
        </w:rPr>
        <w:t xml:space="preserve"> </w:t>
      </w:r>
      <w:r w:rsidRPr="008B3C18">
        <w:rPr>
          <w:rStyle w:val="Bodytext0"/>
          <w:rFonts w:ascii="Arial" w:hAnsi="Arial" w:cs="Arial"/>
          <w:sz w:val="24"/>
          <w:szCs w:val="24"/>
        </w:rPr>
        <w:t xml:space="preserve">Several boats are 55ft. or more in length, one being 72ft. </w:t>
      </w:r>
      <w:r>
        <w:rPr>
          <w:rStyle w:val="Bodytext0"/>
          <w:rFonts w:ascii="Arial" w:hAnsi="Arial" w:cs="Arial"/>
          <w:sz w:val="24"/>
          <w:szCs w:val="24"/>
        </w:rPr>
        <w:t xml:space="preserve"> </w:t>
      </w:r>
      <w:r w:rsidRPr="008B3C18">
        <w:rPr>
          <w:rStyle w:val="Bodytext0"/>
          <w:rFonts w:ascii="Arial" w:hAnsi="Arial" w:cs="Arial"/>
          <w:sz w:val="24"/>
          <w:szCs w:val="24"/>
        </w:rPr>
        <w:t xml:space="preserve">These men are engaged primarily in long-lining for sharks, but hand-lining for snapper and whiting or trolling for </w:t>
      </w:r>
      <w:proofErr w:type="spellStart"/>
      <w:r w:rsidRPr="008B3C18">
        <w:rPr>
          <w:rStyle w:val="Bodytext0"/>
          <w:rFonts w:ascii="Arial" w:hAnsi="Arial" w:cs="Arial"/>
          <w:sz w:val="24"/>
          <w:szCs w:val="24"/>
        </w:rPr>
        <w:t>snook</w:t>
      </w:r>
      <w:proofErr w:type="spellEnd"/>
      <w:r w:rsidRPr="008B3C18">
        <w:rPr>
          <w:rStyle w:val="Bodytext0"/>
          <w:rFonts w:ascii="Arial" w:hAnsi="Arial" w:cs="Arial"/>
          <w:sz w:val="24"/>
          <w:szCs w:val="24"/>
        </w:rPr>
        <w:t xml:space="preserve"> and </w:t>
      </w:r>
      <w:proofErr w:type="spellStart"/>
      <w:r w:rsidRPr="008B3C18">
        <w:rPr>
          <w:rStyle w:val="Bodytext0"/>
          <w:rFonts w:ascii="Arial" w:hAnsi="Arial" w:cs="Arial"/>
          <w:sz w:val="24"/>
          <w:szCs w:val="24"/>
        </w:rPr>
        <w:t>barracouta</w:t>
      </w:r>
      <w:proofErr w:type="spellEnd"/>
      <w:r w:rsidRPr="008B3C18">
        <w:rPr>
          <w:rStyle w:val="Bodytext0"/>
          <w:rFonts w:ascii="Arial" w:hAnsi="Arial" w:cs="Arial"/>
          <w:sz w:val="24"/>
          <w:szCs w:val="24"/>
        </w:rPr>
        <w:t xml:space="preserve"> can also be done. </w:t>
      </w:r>
      <w:r>
        <w:rPr>
          <w:rStyle w:val="Bodytext0"/>
          <w:rFonts w:ascii="Arial" w:hAnsi="Arial" w:cs="Arial"/>
          <w:sz w:val="24"/>
          <w:szCs w:val="24"/>
        </w:rPr>
        <w:t xml:space="preserve"> </w:t>
      </w:r>
      <w:r w:rsidRPr="008B3C18">
        <w:rPr>
          <w:rStyle w:val="Bodytext0"/>
          <w:rFonts w:ascii="Arial" w:hAnsi="Arial" w:cs="Arial"/>
          <w:sz w:val="24"/>
          <w:szCs w:val="24"/>
        </w:rPr>
        <w:t xml:space="preserve">However, many are prevented from launching out because of insufficient capital. </w:t>
      </w:r>
      <w:r>
        <w:rPr>
          <w:rStyle w:val="Bodytext0"/>
          <w:rFonts w:ascii="Arial" w:hAnsi="Arial" w:cs="Arial"/>
          <w:sz w:val="24"/>
          <w:szCs w:val="24"/>
        </w:rPr>
        <w:t xml:space="preserve"> </w:t>
      </w:r>
      <w:r w:rsidRPr="008B3C18">
        <w:rPr>
          <w:rStyle w:val="Bodytext0"/>
          <w:rFonts w:ascii="Arial" w:hAnsi="Arial" w:cs="Arial"/>
          <w:sz w:val="24"/>
          <w:szCs w:val="24"/>
        </w:rPr>
        <w:t>The amendments introduced by this Bill will make it possible for approved applicants to obtain the funds required to set themselves up with better gear and better boats.</w:t>
      </w:r>
      <w:r>
        <w:rPr>
          <w:rStyle w:val="Bodytext0"/>
          <w:rFonts w:ascii="Arial" w:hAnsi="Arial" w:cs="Arial"/>
          <w:sz w:val="24"/>
          <w:szCs w:val="24"/>
        </w:rPr>
        <w:t xml:space="preserve"> </w:t>
      </w:r>
      <w:r w:rsidRPr="008B3C18">
        <w:rPr>
          <w:rStyle w:val="Bodytext0"/>
          <w:rFonts w:ascii="Arial" w:hAnsi="Arial" w:cs="Arial"/>
          <w:sz w:val="24"/>
          <w:szCs w:val="24"/>
        </w:rPr>
        <w:t xml:space="preserve"> Seventeen months ago 28 men from </w:t>
      </w:r>
      <w:proofErr w:type="spellStart"/>
      <w:r w:rsidRPr="008B3C18">
        <w:rPr>
          <w:rStyle w:val="Bodytext0"/>
          <w:rFonts w:ascii="Arial" w:hAnsi="Arial" w:cs="Arial"/>
          <w:sz w:val="24"/>
          <w:szCs w:val="24"/>
        </w:rPr>
        <w:t>Beachport</w:t>
      </w:r>
      <w:proofErr w:type="spellEnd"/>
      <w:r w:rsidRPr="008B3C18">
        <w:rPr>
          <w:rStyle w:val="Bodytext0"/>
          <w:rFonts w:ascii="Arial" w:hAnsi="Arial" w:cs="Arial"/>
          <w:sz w:val="24"/>
          <w:szCs w:val="24"/>
        </w:rPr>
        <w:t>, Robe, Kingston, and Streaky Bay formed the Sou</w:t>
      </w:r>
      <w:r>
        <w:rPr>
          <w:rStyle w:val="Bodytext0"/>
          <w:rFonts w:ascii="Arial" w:hAnsi="Arial" w:cs="Arial"/>
          <w:sz w:val="24"/>
          <w:szCs w:val="24"/>
        </w:rPr>
        <w:t>th Australian Fisherman's C</w:t>
      </w:r>
      <w:r w:rsidRPr="008B3C18">
        <w:rPr>
          <w:rStyle w:val="Bodytext0"/>
          <w:rFonts w:ascii="Arial" w:hAnsi="Arial" w:cs="Arial"/>
          <w:sz w:val="24"/>
          <w:szCs w:val="24"/>
        </w:rPr>
        <w:t xml:space="preserve">o-operative Society, with only £33 capital. </w:t>
      </w:r>
      <w:r>
        <w:rPr>
          <w:rStyle w:val="Bodytext0"/>
          <w:rFonts w:ascii="Arial" w:hAnsi="Arial" w:cs="Arial"/>
          <w:sz w:val="24"/>
          <w:szCs w:val="24"/>
        </w:rPr>
        <w:t xml:space="preserve"> To-day their member</w:t>
      </w:r>
      <w:r w:rsidRPr="008B3C18">
        <w:rPr>
          <w:rStyle w:val="Bodytext0"/>
          <w:rFonts w:ascii="Arial" w:hAnsi="Arial" w:cs="Arial"/>
          <w:sz w:val="24"/>
          <w:szCs w:val="24"/>
        </w:rPr>
        <w:t xml:space="preserve">ship is no less than 130, with a subscribed capital of more than £5,000. </w:t>
      </w:r>
      <w:r>
        <w:rPr>
          <w:rStyle w:val="Bodytext0"/>
          <w:rFonts w:ascii="Arial" w:hAnsi="Arial" w:cs="Arial"/>
          <w:sz w:val="24"/>
          <w:szCs w:val="24"/>
        </w:rPr>
        <w:t xml:space="preserve"> </w:t>
      </w:r>
      <w:r w:rsidRPr="008B3C18">
        <w:rPr>
          <w:rStyle w:val="Bodytext0"/>
          <w:rFonts w:ascii="Arial" w:hAnsi="Arial" w:cs="Arial"/>
          <w:sz w:val="24"/>
          <w:szCs w:val="24"/>
        </w:rPr>
        <w:t xml:space="preserve">In the past spoilage of fish, has been relatively heavy, mainly because of insufficient or ineffective freezing plants. </w:t>
      </w:r>
      <w:r>
        <w:rPr>
          <w:rStyle w:val="Bodytext0"/>
          <w:rFonts w:ascii="Arial" w:hAnsi="Arial" w:cs="Arial"/>
          <w:sz w:val="24"/>
          <w:szCs w:val="24"/>
        </w:rPr>
        <w:t xml:space="preserve"> </w:t>
      </w:r>
      <w:r w:rsidRPr="008B3C18">
        <w:rPr>
          <w:rStyle w:val="Bodytext0"/>
          <w:rFonts w:ascii="Arial" w:hAnsi="Arial" w:cs="Arial"/>
          <w:sz w:val="24"/>
          <w:szCs w:val="24"/>
        </w:rPr>
        <w:t xml:space="preserve">If given the </w:t>
      </w:r>
      <w:r w:rsidRPr="008B3C18">
        <w:rPr>
          <w:rStyle w:val="Bodytext0"/>
          <w:rFonts w:ascii="Arial" w:hAnsi="Arial" w:cs="Arial"/>
          <w:sz w:val="24"/>
          <w:szCs w:val="24"/>
        </w:rPr>
        <w:lastRenderedPageBreak/>
        <w:t xml:space="preserve">opportunity to obtain funds on loan to install suitable freezers, the society’s losses .in this respect should be eliminated. </w:t>
      </w:r>
      <w:r>
        <w:rPr>
          <w:rStyle w:val="Bodytext0"/>
          <w:rFonts w:ascii="Arial" w:hAnsi="Arial" w:cs="Arial"/>
          <w:sz w:val="24"/>
          <w:szCs w:val="24"/>
        </w:rPr>
        <w:t xml:space="preserve"> </w:t>
      </w:r>
      <w:r w:rsidRPr="008B3C18">
        <w:rPr>
          <w:rStyle w:val="Bodytext0"/>
          <w:rFonts w:ascii="Arial" w:hAnsi="Arial" w:cs="Arial"/>
          <w:sz w:val="24"/>
          <w:szCs w:val="24"/>
        </w:rPr>
        <w:t xml:space="preserve">The £920 worth of fish so lost last year would have represented. </w:t>
      </w:r>
      <w:proofErr w:type="gramStart"/>
      <w:r w:rsidRPr="008B3C18">
        <w:rPr>
          <w:rStyle w:val="Bodytext0"/>
          <w:rFonts w:ascii="Arial" w:hAnsi="Arial" w:cs="Arial"/>
          <w:sz w:val="24"/>
          <w:szCs w:val="24"/>
        </w:rPr>
        <w:t>a</w:t>
      </w:r>
      <w:proofErr w:type="gramEnd"/>
      <w:r w:rsidRPr="008B3C18">
        <w:rPr>
          <w:rStyle w:val="Bodytext0"/>
          <w:rFonts w:ascii="Arial" w:hAnsi="Arial" w:cs="Arial"/>
          <w:sz w:val="24"/>
          <w:szCs w:val="24"/>
        </w:rPr>
        <w:t xml:space="preserve"> handsome return on even a £10,000 loan.</w:t>
      </w:r>
      <w:r>
        <w:rPr>
          <w:rStyle w:val="Bodytext0"/>
          <w:rFonts w:ascii="Arial" w:hAnsi="Arial" w:cs="Arial"/>
          <w:sz w:val="24"/>
          <w:szCs w:val="24"/>
        </w:rPr>
        <w:t xml:space="preserve"> </w:t>
      </w:r>
      <w:r w:rsidRPr="008B3C18">
        <w:rPr>
          <w:rStyle w:val="Bodytext0"/>
          <w:rFonts w:ascii="Arial" w:hAnsi="Arial" w:cs="Arial"/>
          <w:sz w:val="24"/>
          <w:szCs w:val="24"/>
        </w:rPr>
        <w:t xml:space="preserve"> Freezers wil</w:t>
      </w:r>
      <w:r>
        <w:rPr>
          <w:rStyle w:val="Bodytext0"/>
          <w:rFonts w:ascii="Arial" w:hAnsi="Arial" w:cs="Arial"/>
          <w:sz w:val="24"/>
          <w:szCs w:val="24"/>
        </w:rPr>
        <w:t>l</w:t>
      </w:r>
      <w:r w:rsidRPr="008B3C18">
        <w:rPr>
          <w:rStyle w:val="Bodytext0"/>
          <w:rFonts w:ascii="Arial" w:hAnsi="Arial" w:cs="Arial"/>
          <w:sz w:val="24"/>
          <w:szCs w:val="24"/>
        </w:rPr>
        <w:t xml:space="preserve"> give stability to the industry and thus pave the way for increased production.</w:t>
      </w:r>
    </w:p>
    <w:p w:rsidR="008B3C18" w:rsidRDefault="008B3C18" w:rsidP="008B3C18">
      <w:pPr>
        <w:spacing w:line="276" w:lineRule="auto"/>
        <w:ind w:left="40" w:right="60"/>
        <w:rPr>
          <w:rStyle w:val="Bodytext0"/>
          <w:rFonts w:ascii="Arial" w:hAnsi="Arial" w:cs="Arial"/>
          <w:sz w:val="24"/>
          <w:szCs w:val="24"/>
        </w:rPr>
      </w:pPr>
    </w:p>
    <w:p w:rsidR="008B3C18" w:rsidRPr="008B3C18" w:rsidRDefault="008B3C18" w:rsidP="008B3C18">
      <w:pPr>
        <w:spacing w:line="276" w:lineRule="auto"/>
        <w:ind w:left="40" w:right="60"/>
        <w:rPr>
          <w:rFonts w:ascii="Arial" w:hAnsi="Arial" w:cs="Arial"/>
        </w:rPr>
      </w:pPr>
      <w:r w:rsidRPr="008B3C18">
        <w:rPr>
          <w:rStyle w:val="Bodytext0"/>
          <w:rFonts w:ascii="Arial" w:hAnsi="Arial" w:cs="Arial"/>
          <w:sz w:val="24"/>
          <w:szCs w:val="24"/>
        </w:rPr>
        <w:t>In the past, members of the society, and fishermen generally, were frequently forced to cease fishing, it being impossible with the existing inadequate plant to handle their sur</w:t>
      </w:r>
      <w:r w:rsidRPr="008B3C18">
        <w:rPr>
          <w:rStyle w:val="Bodytext0"/>
          <w:rFonts w:ascii="Arial" w:hAnsi="Arial" w:cs="Arial"/>
          <w:sz w:val="24"/>
          <w:szCs w:val="24"/>
        </w:rPr>
        <w:softHyphen/>
        <w:t>plus catches satisfactorily.</w:t>
      </w:r>
      <w:r>
        <w:rPr>
          <w:rStyle w:val="Bodytext0"/>
          <w:rFonts w:ascii="Arial" w:hAnsi="Arial" w:cs="Arial"/>
          <w:sz w:val="24"/>
          <w:szCs w:val="24"/>
        </w:rPr>
        <w:t xml:space="preserve"> </w:t>
      </w:r>
      <w:r w:rsidRPr="008B3C18">
        <w:rPr>
          <w:rStyle w:val="Bodytext0"/>
          <w:rFonts w:ascii="Arial" w:hAnsi="Arial" w:cs="Arial"/>
          <w:sz w:val="24"/>
          <w:szCs w:val="24"/>
        </w:rPr>
        <w:t xml:space="preserve"> That the society is progressin</w:t>
      </w:r>
      <w:r>
        <w:rPr>
          <w:rStyle w:val="Bodytext0"/>
          <w:rFonts w:ascii="Arial" w:hAnsi="Arial" w:cs="Arial"/>
          <w:sz w:val="24"/>
          <w:szCs w:val="24"/>
        </w:rPr>
        <w:t>g can be judged from the follow</w:t>
      </w:r>
      <w:r w:rsidRPr="008B3C18">
        <w:rPr>
          <w:rStyle w:val="Bodytext0"/>
          <w:rFonts w:ascii="Arial" w:hAnsi="Arial" w:cs="Arial"/>
          <w:sz w:val="24"/>
          <w:szCs w:val="24"/>
        </w:rPr>
        <w:t>ing:—</w:t>
      </w:r>
    </w:p>
    <w:p w:rsidR="008B3C18" w:rsidRPr="008B3C18" w:rsidRDefault="008B3C18" w:rsidP="008B3C18">
      <w:pPr>
        <w:numPr>
          <w:ilvl w:val="0"/>
          <w:numId w:val="1"/>
        </w:numPr>
        <w:tabs>
          <w:tab w:val="left" w:pos="893"/>
        </w:tabs>
        <w:spacing w:line="276" w:lineRule="auto"/>
        <w:ind w:left="360" w:right="60" w:firstLine="200"/>
        <w:rPr>
          <w:rFonts w:ascii="Arial" w:hAnsi="Arial" w:cs="Arial"/>
        </w:rPr>
      </w:pPr>
      <w:r w:rsidRPr="008B3C18">
        <w:rPr>
          <w:rStyle w:val="Bodytext0"/>
          <w:rFonts w:ascii="Arial" w:hAnsi="Arial" w:cs="Arial"/>
          <w:sz w:val="24"/>
          <w:szCs w:val="24"/>
        </w:rPr>
        <w:t>The society was formed with a membership of 28 and only £33 capital.</w:t>
      </w:r>
    </w:p>
    <w:p w:rsidR="008B3C18" w:rsidRPr="008B3C18" w:rsidRDefault="008B3C18" w:rsidP="008B3C18">
      <w:pPr>
        <w:numPr>
          <w:ilvl w:val="0"/>
          <w:numId w:val="1"/>
        </w:numPr>
        <w:tabs>
          <w:tab w:val="left" w:pos="888"/>
        </w:tabs>
        <w:spacing w:line="276" w:lineRule="auto"/>
        <w:ind w:left="360" w:right="60" w:firstLine="200"/>
        <w:rPr>
          <w:rFonts w:ascii="Arial" w:hAnsi="Arial" w:cs="Arial"/>
        </w:rPr>
      </w:pPr>
      <w:r w:rsidRPr="008B3C18">
        <w:rPr>
          <w:rStyle w:val="Bodytext0"/>
          <w:rFonts w:ascii="Arial" w:hAnsi="Arial" w:cs="Arial"/>
          <w:sz w:val="24"/>
          <w:szCs w:val="24"/>
        </w:rPr>
        <w:t>Trading commenced 17 months ago, that is, on February 1, 1945.</w:t>
      </w:r>
    </w:p>
    <w:p w:rsidR="008B3C18" w:rsidRPr="008B3C18" w:rsidRDefault="008B3C18" w:rsidP="008B3C18">
      <w:pPr>
        <w:numPr>
          <w:ilvl w:val="0"/>
          <w:numId w:val="1"/>
        </w:numPr>
        <w:tabs>
          <w:tab w:val="left" w:pos="336"/>
        </w:tabs>
        <w:spacing w:line="276" w:lineRule="auto"/>
        <w:jc w:val="center"/>
        <w:rPr>
          <w:rFonts w:ascii="Arial" w:hAnsi="Arial" w:cs="Arial"/>
        </w:rPr>
      </w:pPr>
      <w:r w:rsidRPr="008B3C18">
        <w:rPr>
          <w:rStyle w:val="Bodytext0"/>
          <w:rFonts w:ascii="Arial" w:hAnsi="Arial" w:cs="Arial"/>
          <w:sz w:val="24"/>
          <w:szCs w:val="24"/>
        </w:rPr>
        <w:t xml:space="preserve">To-day there </w:t>
      </w:r>
      <w:proofErr w:type="gramStart"/>
      <w:r w:rsidRPr="008B3C18">
        <w:rPr>
          <w:rStyle w:val="Bodytext0"/>
          <w:rFonts w:ascii="Arial" w:hAnsi="Arial" w:cs="Arial"/>
          <w:sz w:val="24"/>
          <w:szCs w:val="24"/>
        </w:rPr>
        <w:t>are</w:t>
      </w:r>
      <w:proofErr w:type="gramEnd"/>
      <w:r w:rsidRPr="008B3C18">
        <w:rPr>
          <w:rStyle w:val="Bodytext0"/>
          <w:rFonts w:ascii="Arial" w:hAnsi="Arial" w:cs="Arial"/>
          <w:sz w:val="24"/>
          <w:szCs w:val="24"/>
        </w:rPr>
        <w:t xml:space="preserve"> 130 members.</w:t>
      </w:r>
    </w:p>
    <w:p w:rsidR="008B3C18" w:rsidRPr="008B3C18" w:rsidRDefault="008B3C18" w:rsidP="008B3C18">
      <w:pPr>
        <w:numPr>
          <w:ilvl w:val="0"/>
          <w:numId w:val="1"/>
        </w:numPr>
        <w:tabs>
          <w:tab w:val="left" w:pos="322"/>
        </w:tabs>
        <w:spacing w:line="276" w:lineRule="auto"/>
        <w:jc w:val="center"/>
        <w:rPr>
          <w:rFonts w:ascii="Arial" w:hAnsi="Arial" w:cs="Arial"/>
        </w:rPr>
      </w:pPr>
      <w:r w:rsidRPr="008B3C18">
        <w:rPr>
          <w:rStyle w:val="Bodytext0"/>
          <w:rFonts w:ascii="Arial" w:hAnsi="Arial" w:cs="Arial"/>
          <w:sz w:val="24"/>
          <w:szCs w:val="24"/>
        </w:rPr>
        <w:t>Assets now total almost £9,000.</w:t>
      </w:r>
    </w:p>
    <w:p w:rsidR="008B3C18" w:rsidRPr="008B3C18" w:rsidRDefault="008B3C18" w:rsidP="008B3C18">
      <w:pPr>
        <w:numPr>
          <w:ilvl w:val="0"/>
          <w:numId w:val="1"/>
        </w:numPr>
        <w:tabs>
          <w:tab w:val="left" w:pos="888"/>
        </w:tabs>
        <w:spacing w:line="276" w:lineRule="auto"/>
        <w:ind w:left="360" w:right="60" w:firstLine="200"/>
        <w:rPr>
          <w:rFonts w:ascii="Arial" w:hAnsi="Arial" w:cs="Arial"/>
        </w:rPr>
      </w:pPr>
      <w:r w:rsidRPr="008B3C18">
        <w:rPr>
          <w:rStyle w:val="Bodytext0"/>
          <w:rFonts w:ascii="Arial" w:hAnsi="Arial" w:cs="Arial"/>
          <w:sz w:val="24"/>
          <w:szCs w:val="24"/>
        </w:rPr>
        <w:t>Subscribed capital amounts to £5,100.</w:t>
      </w:r>
    </w:p>
    <w:p w:rsidR="008B3C18" w:rsidRPr="008B3C18" w:rsidRDefault="008B3C18" w:rsidP="008B3C18">
      <w:pPr>
        <w:numPr>
          <w:ilvl w:val="0"/>
          <w:numId w:val="1"/>
        </w:numPr>
        <w:tabs>
          <w:tab w:val="left" w:pos="923"/>
        </w:tabs>
        <w:spacing w:line="276" w:lineRule="auto"/>
        <w:ind w:left="400" w:right="80" w:firstLine="200"/>
        <w:jc w:val="both"/>
        <w:rPr>
          <w:rFonts w:ascii="Arial" w:hAnsi="Arial" w:cs="Arial"/>
        </w:rPr>
      </w:pPr>
      <w:r w:rsidRPr="008B3C18">
        <w:rPr>
          <w:rStyle w:val="Bodytext0"/>
          <w:rFonts w:ascii="Arial" w:hAnsi="Arial" w:cs="Arial"/>
          <w:sz w:val="24"/>
          <w:szCs w:val="24"/>
        </w:rPr>
        <w:t>Distributed bonuses (all re-invested</w:t>
      </w:r>
      <w:r w:rsidRPr="008B3C18">
        <w:rPr>
          <w:rStyle w:val="Bodytext0"/>
          <w:rFonts w:ascii="Arial" w:hAnsi="Arial" w:cs="Arial"/>
          <w:sz w:val="24"/>
          <w:szCs w:val="24"/>
          <w:vertAlign w:val="superscript"/>
        </w:rPr>
        <w:t>1</w:t>
      </w:r>
      <w:r w:rsidRPr="008B3C18">
        <w:rPr>
          <w:rStyle w:val="Bodytext0"/>
          <w:rFonts w:ascii="Arial" w:hAnsi="Arial" w:cs="Arial"/>
          <w:sz w:val="24"/>
          <w:szCs w:val="24"/>
        </w:rPr>
        <w:t>) total £2,500.</w:t>
      </w:r>
    </w:p>
    <w:p w:rsidR="008B3C18" w:rsidRPr="008B3C18" w:rsidRDefault="008B3C18" w:rsidP="008B3C18">
      <w:pPr>
        <w:numPr>
          <w:ilvl w:val="0"/>
          <w:numId w:val="1"/>
        </w:numPr>
        <w:tabs>
          <w:tab w:val="left" w:pos="922"/>
        </w:tabs>
        <w:spacing w:line="276" w:lineRule="auto"/>
        <w:ind w:left="400" w:firstLine="200"/>
        <w:jc w:val="both"/>
        <w:rPr>
          <w:rFonts w:ascii="Arial" w:hAnsi="Arial" w:cs="Arial"/>
        </w:rPr>
      </w:pPr>
      <w:r w:rsidRPr="008B3C18">
        <w:rPr>
          <w:rStyle w:val="Bodytext0"/>
          <w:rFonts w:ascii="Arial" w:hAnsi="Arial" w:cs="Arial"/>
          <w:sz w:val="24"/>
          <w:szCs w:val="24"/>
        </w:rPr>
        <w:t>Reserves stand at £1,000.</w:t>
      </w:r>
    </w:p>
    <w:p w:rsidR="008B3C18" w:rsidRPr="008B3C18" w:rsidRDefault="008B3C18" w:rsidP="008B3C18">
      <w:pPr>
        <w:numPr>
          <w:ilvl w:val="0"/>
          <w:numId w:val="1"/>
        </w:numPr>
        <w:tabs>
          <w:tab w:val="left" w:pos="933"/>
        </w:tabs>
        <w:spacing w:line="276" w:lineRule="auto"/>
        <w:ind w:left="400" w:right="80" w:firstLine="200"/>
        <w:jc w:val="both"/>
        <w:rPr>
          <w:rFonts w:ascii="Arial" w:hAnsi="Arial" w:cs="Arial"/>
        </w:rPr>
      </w:pPr>
      <w:r w:rsidRPr="008B3C18">
        <w:rPr>
          <w:rStyle w:val="Bodytext0"/>
          <w:rFonts w:ascii="Arial" w:hAnsi="Arial" w:cs="Arial"/>
          <w:sz w:val="24"/>
          <w:szCs w:val="24"/>
        </w:rPr>
        <w:t xml:space="preserve">Wages paid at </w:t>
      </w:r>
      <w:proofErr w:type="spellStart"/>
      <w:r w:rsidRPr="008B3C18">
        <w:rPr>
          <w:rStyle w:val="Bodytext0"/>
          <w:rFonts w:ascii="Arial" w:hAnsi="Arial" w:cs="Arial"/>
          <w:sz w:val="24"/>
          <w:szCs w:val="24"/>
        </w:rPr>
        <w:t>outports</w:t>
      </w:r>
      <w:proofErr w:type="spellEnd"/>
      <w:r w:rsidRPr="008B3C18">
        <w:rPr>
          <w:rStyle w:val="Bodytext0"/>
          <w:rFonts w:ascii="Arial" w:hAnsi="Arial" w:cs="Arial"/>
          <w:sz w:val="24"/>
          <w:szCs w:val="24"/>
        </w:rPr>
        <w:t>. (</w:t>
      </w:r>
      <w:r w:rsidRPr="008B3C18">
        <w:rPr>
          <w:rStyle w:val="Bodytext0"/>
          <w:rFonts w:ascii="Arial" w:hAnsi="Arial" w:cs="Arial"/>
          <w:sz w:val="24"/>
          <w:szCs w:val="24"/>
          <w:vertAlign w:val="subscript"/>
        </w:rPr>
        <w:t>a</w:t>
      </w:r>
      <w:r w:rsidRPr="008B3C18">
        <w:rPr>
          <w:rStyle w:val="Bodytext0"/>
          <w:rFonts w:ascii="Arial" w:hAnsi="Arial" w:cs="Arial"/>
          <w:sz w:val="24"/>
          <w:szCs w:val="24"/>
        </w:rPr>
        <w:t xml:space="preserve">) </w:t>
      </w:r>
      <w:proofErr w:type="gramStart"/>
      <w:r w:rsidRPr="008B3C18">
        <w:rPr>
          <w:rStyle w:val="Bodytext0"/>
          <w:rFonts w:ascii="Arial" w:hAnsi="Arial" w:cs="Arial"/>
          <w:sz w:val="24"/>
          <w:szCs w:val="24"/>
        </w:rPr>
        <w:t>to</w:t>
      </w:r>
      <w:proofErr w:type="gramEnd"/>
      <w:r w:rsidRPr="008B3C18">
        <w:rPr>
          <w:rStyle w:val="Bodytext0"/>
          <w:rFonts w:ascii="Arial" w:hAnsi="Arial" w:cs="Arial"/>
          <w:sz w:val="24"/>
          <w:szCs w:val="24"/>
        </w:rPr>
        <w:t xml:space="preserve"> permanent port managers—£986; (b) to members’ wives and daughters and other temporary employees:—(1) for filleting— £1,068; (2) for </w:t>
      </w:r>
      <w:proofErr w:type="spellStart"/>
      <w:r w:rsidRPr="008B3C18">
        <w:rPr>
          <w:rStyle w:val="Bodytext0"/>
          <w:rFonts w:ascii="Arial" w:hAnsi="Arial" w:cs="Arial"/>
          <w:sz w:val="24"/>
          <w:szCs w:val="24"/>
        </w:rPr>
        <w:t>cray</w:t>
      </w:r>
      <w:proofErr w:type="spellEnd"/>
      <w:r w:rsidRPr="008B3C18">
        <w:rPr>
          <w:rStyle w:val="Bodytext0"/>
          <w:rFonts w:ascii="Arial" w:hAnsi="Arial" w:cs="Arial"/>
          <w:sz w:val="24"/>
          <w:szCs w:val="24"/>
        </w:rPr>
        <w:t xml:space="preserve"> cooking—£748.</w:t>
      </w:r>
    </w:p>
    <w:p w:rsidR="008B3C18" w:rsidRPr="008B3C18" w:rsidRDefault="008B3C18" w:rsidP="008B3C18">
      <w:pPr>
        <w:numPr>
          <w:ilvl w:val="0"/>
          <w:numId w:val="1"/>
        </w:numPr>
        <w:tabs>
          <w:tab w:val="left" w:pos="931"/>
        </w:tabs>
        <w:spacing w:line="276" w:lineRule="auto"/>
        <w:ind w:left="400" w:firstLine="200"/>
        <w:jc w:val="both"/>
        <w:rPr>
          <w:rFonts w:ascii="Arial" w:hAnsi="Arial" w:cs="Arial"/>
        </w:rPr>
      </w:pPr>
      <w:r w:rsidRPr="008B3C18">
        <w:rPr>
          <w:rStyle w:val="Bodytext0"/>
          <w:rFonts w:ascii="Arial" w:hAnsi="Arial" w:cs="Arial"/>
          <w:sz w:val="24"/>
          <w:szCs w:val="24"/>
        </w:rPr>
        <w:t>Total sales for 1946 were £42,600.</w:t>
      </w:r>
    </w:p>
    <w:p w:rsidR="008B3C18" w:rsidRPr="008B3C18" w:rsidRDefault="008B3C18" w:rsidP="008B3C18">
      <w:pPr>
        <w:numPr>
          <w:ilvl w:val="0"/>
          <w:numId w:val="1"/>
        </w:numPr>
        <w:tabs>
          <w:tab w:val="left" w:pos="990"/>
        </w:tabs>
        <w:spacing w:line="276" w:lineRule="auto"/>
        <w:ind w:left="400" w:right="80" w:firstLine="200"/>
        <w:jc w:val="both"/>
        <w:rPr>
          <w:rFonts w:ascii="Arial" w:hAnsi="Arial" w:cs="Arial"/>
        </w:rPr>
      </w:pPr>
      <w:r w:rsidRPr="008B3C18">
        <w:rPr>
          <w:rStyle w:val="Bodytext0"/>
          <w:rFonts w:ascii="Arial" w:hAnsi="Arial" w:cs="Arial"/>
          <w:sz w:val="24"/>
          <w:szCs w:val="24"/>
        </w:rPr>
        <w:t xml:space="preserve">Losses of fish by condemnation for 1946 </w:t>
      </w:r>
      <w:proofErr w:type="spellStart"/>
      <w:r w:rsidRPr="008B3C18">
        <w:rPr>
          <w:rStyle w:val="Bodytext0"/>
          <w:rFonts w:ascii="Arial" w:hAnsi="Arial" w:cs="Arial"/>
          <w:sz w:val="24"/>
          <w:szCs w:val="24"/>
        </w:rPr>
        <w:t>totalled</w:t>
      </w:r>
      <w:proofErr w:type="spellEnd"/>
      <w:r w:rsidRPr="008B3C18">
        <w:rPr>
          <w:rStyle w:val="Bodytext0"/>
          <w:rFonts w:ascii="Arial" w:hAnsi="Arial" w:cs="Arial"/>
          <w:sz w:val="24"/>
          <w:szCs w:val="24"/>
        </w:rPr>
        <w:t xml:space="preserve"> £920.</w:t>
      </w:r>
    </w:p>
    <w:p w:rsidR="008B3C18" w:rsidRPr="008B3C18" w:rsidRDefault="008B3C18" w:rsidP="008B3C18">
      <w:pPr>
        <w:spacing w:line="276" w:lineRule="auto"/>
        <w:ind w:left="20" w:right="80" w:firstLine="180"/>
        <w:rPr>
          <w:rFonts w:ascii="Arial" w:hAnsi="Arial" w:cs="Arial"/>
        </w:rPr>
      </w:pPr>
      <w:r w:rsidRPr="008B3C18">
        <w:rPr>
          <w:rStyle w:val="Bodytext0"/>
          <w:rFonts w:ascii="Arial" w:hAnsi="Arial" w:cs="Arial"/>
          <w:sz w:val="24"/>
          <w:szCs w:val="24"/>
        </w:rPr>
        <w:t xml:space="preserve">It is expected that the formation of </w:t>
      </w:r>
      <w:r w:rsidRPr="008B3C18">
        <w:rPr>
          <w:rStyle w:val="Bodytext7pt"/>
          <w:rFonts w:ascii="Arial" w:hAnsi="Arial" w:cs="Arial"/>
          <w:sz w:val="24"/>
          <w:szCs w:val="24"/>
        </w:rPr>
        <w:t>co-opera</w:t>
      </w:r>
      <w:r w:rsidRPr="008B3C18">
        <w:rPr>
          <w:rStyle w:val="Bodytext0"/>
          <w:rFonts w:ascii="Arial" w:hAnsi="Arial" w:cs="Arial"/>
          <w:sz w:val="24"/>
          <w:szCs w:val="24"/>
        </w:rPr>
        <w:t xml:space="preserve">tive societies </w:t>
      </w:r>
      <w:r>
        <w:rPr>
          <w:rStyle w:val="Bodytext0"/>
          <w:rFonts w:ascii="Arial" w:hAnsi="Arial" w:cs="Arial"/>
          <w:sz w:val="24"/>
          <w:szCs w:val="24"/>
        </w:rPr>
        <w:t>to handle and. conserve the sur</w:t>
      </w:r>
      <w:r w:rsidRPr="008B3C18">
        <w:rPr>
          <w:rStyle w:val="Bodytext0"/>
          <w:rFonts w:ascii="Arial" w:hAnsi="Arial" w:cs="Arial"/>
          <w:sz w:val="24"/>
          <w:szCs w:val="24"/>
        </w:rPr>
        <w:t>pluses which must necessarily occur in times of plenty in the fis</w:t>
      </w:r>
      <w:r>
        <w:rPr>
          <w:rStyle w:val="Bodytext0"/>
          <w:rFonts w:ascii="Arial" w:hAnsi="Arial" w:cs="Arial"/>
          <w:sz w:val="24"/>
          <w:szCs w:val="24"/>
        </w:rPr>
        <w:t>hing industry will put into con</w:t>
      </w:r>
      <w:r w:rsidRPr="008B3C18">
        <w:rPr>
          <w:rStyle w:val="Bodytext0"/>
          <w:rFonts w:ascii="Arial" w:hAnsi="Arial" w:cs="Arial"/>
          <w:sz w:val="24"/>
          <w:szCs w:val="24"/>
        </w:rPr>
        <w:t>sumption large quantities of fish which have hitherto been</w:t>
      </w:r>
      <w:r>
        <w:rPr>
          <w:rStyle w:val="Bodytext0"/>
          <w:rFonts w:ascii="Arial" w:hAnsi="Arial" w:cs="Arial"/>
          <w:sz w:val="24"/>
          <w:szCs w:val="24"/>
        </w:rPr>
        <w:t xml:space="preserve"> wasted. I move the second read</w:t>
      </w:r>
      <w:r w:rsidRPr="008B3C18">
        <w:rPr>
          <w:rStyle w:val="Bodytext0"/>
          <w:rFonts w:ascii="Arial" w:hAnsi="Arial" w:cs="Arial"/>
          <w:sz w:val="24"/>
          <w:szCs w:val="24"/>
        </w:rPr>
        <w:t>ing.</w:t>
      </w:r>
    </w:p>
    <w:p w:rsidR="008B3C18" w:rsidRDefault="008B3C18" w:rsidP="008B3C18">
      <w:pPr>
        <w:spacing w:after="154" w:line="276" w:lineRule="auto"/>
        <w:ind w:right="80"/>
        <w:rPr>
          <w:rStyle w:val="Bodytext0"/>
          <w:rFonts w:ascii="Arial" w:hAnsi="Arial" w:cs="Arial"/>
          <w:sz w:val="24"/>
          <w:szCs w:val="24"/>
        </w:rPr>
      </w:pPr>
    </w:p>
    <w:p w:rsidR="006F7DB4" w:rsidRPr="008B3C18" w:rsidRDefault="008B3C18" w:rsidP="008B3C18">
      <w:pPr>
        <w:spacing w:after="154" w:line="276" w:lineRule="auto"/>
        <w:ind w:right="80"/>
        <w:rPr>
          <w:rFonts w:ascii="Arial" w:hAnsi="Arial" w:cs="Arial"/>
        </w:rPr>
      </w:pPr>
      <w:r w:rsidRPr="008B3C18">
        <w:rPr>
          <w:rStyle w:val="Bodytext0"/>
          <w:rFonts w:ascii="Arial" w:hAnsi="Arial" w:cs="Arial"/>
          <w:sz w:val="24"/>
          <w:szCs w:val="24"/>
        </w:rPr>
        <w:t>Mr. O’HALLORAN secured</w:t>
      </w:r>
      <w:r>
        <w:rPr>
          <w:rStyle w:val="Bodytext0"/>
          <w:rFonts w:ascii="Arial" w:hAnsi="Arial" w:cs="Arial"/>
          <w:sz w:val="24"/>
          <w:szCs w:val="24"/>
        </w:rPr>
        <w:t xml:space="preserve"> the adjournment</w:t>
      </w:r>
      <w:r w:rsidRPr="008B3C18">
        <w:rPr>
          <w:rStyle w:val="Bodytext0"/>
          <w:rFonts w:ascii="Arial" w:hAnsi="Arial" w:cs="Arial"/>
          <w:sz w:val="24"/>
          <w:szCs w:val="24"/>
        </w:rPr>
        <w:t xml:space="preserve"> of the debate.</w:t>
      </w:r>
    </w:p>
    <w:sectPr w:rsidR="006F7DB4" w:rsidRPr="008B3C18" w:rsidSect="008B3C18">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C18" w:rsidRDefault="008B3C18" w:rsidP="008B3C18">
      <w:r>
        <w:separator/>
      </w:r>
    </w:p>
  </w:endnote>
  <w:endnote w:type="continuationSeparator" w:id="1">
    <w:p w:rsidR="008B3C18" w:rsidRDefault="008B3C18" w:rsidP="008B3C18">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18" w:rsidRPr="008B3C18" w:rsidRDefault="008B3C18" w:rsidP="008B3C18">
    <w:pPr>
      <w:pStyle w:val="Footer"/>
      <w:jc w:val="right"/>
      <w:rPr>
        <w:rFonts w:ascii="Arial" w:hAnsi="Arial" w:cs="Arial"/>
        <w:color w:val="548DD4" w:themeColor="text2" w:themeTint="99"/>
      </w:rPr>
    </w:pPr>
    <w:r w:rsidRPr="008B3C18">
      <w:rPr>
        <w:rFonts w:ascii="Arial" w:hAnsi="Arial" w:cs="Arial"/>
        <w:noProof/>
        <w:color w:val="548DD4" w:themeColor="text2" w:themeTint="99"/>
      </w:rPr>
      <w:t>History of Agriculture South Australia</w:t>
    </w:r>
  </w:p>
  <w:p w:rsidR="008B3C18" w:rsidRDefault="008B3C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C18" w:rsidRDefault="008B3C18" w:rsidP="008B3C18">
      <w:r>
        <w:separator/>
      </w:r>
    </w:p>
  </w:footnote>
  <w:footnote w:type="continuationSeparator" w:id="1">
    <w:p w:rsidR="008B3C18" w:rsidRDefault="008B3C18" w:rsidP="008B3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8B3C18">
    <w:pPr>
      <w:rPr>
        <w:sz w:val="2"/>
        <w:szCs w:val="2"/>
      </w:rPr>
    </w:pPr>
    <w:r w:rsidRPr="00794B0A">
      <w:pict>
        <v:shapetype id="_x0000_t202" coordsize="21600,21600" o:spt="202" path="m,l,21600r21600,l21600,xe">
          <v:stroke joinstyle="miter"/>
          <v:path gradientshapeok="t" o:connecttype="rect"/>
        </v:shapetype>
        <v:shape id="_x0000_s1025" type="#_x0000_t202" style="position:absolute;margin-left:120.05pt;margin-top:86.9pt;width:321.85pt;height:9.1pt;z-index:-251656192;mso-wrap-style:none;mso-wrap-distance-left:5pt;mso-wrap-distance-right:5pt;mso-position-horizontal-relative:page;mso-position-vertical-relative:page" wrapcoords="0 0" filled="f" stroked="f">
          <v:textbox style="mso-fit-shape-to-text:t" inset="0,0,0,0">
            <w:txbxContent>
              <w:p w:rsidR="006475E8" w:rsidRDefault="008B3C18">
                <w:pPr>
                  <w:tabs>
                    <w:tab w:val="right" w:pos="2290"/>
                    <w:tab w:val="right" w:pos="4291"/>
                    <w:tab w:val="right" w:pos="6437"/>
                  </w:tabs>
                </w:pPr>
                <w:r>
                  <w:rPr>
                    <w:rStyle w:val="Headerorfooter8pt"/>
                  </w:rPr>
                  <w:t>1200</w:t>
                </w:r>
                <w:r>
                  <w:rPr>
                    <w:rStyle w:val="Headerorfooter8pt"/>
                  </w:rPr>
                  <w:tab/>
                </w:r>
                <w:r>
                  <w:rPr>
                    <w:rStyle w:val="Headerorfooter0"/>
                    <w:i w:val="0"/>
                    <w:iCs w:val="0"/>
                  </w:rPr>
                  <w:t>Abattoirs Bill.</w:t>
                </w:r>
                <w:r>
                  <w:rPr>
                    <w:rStyle w:val="Headerorfooter0"/>
                    <w:i w:val="0"/>
                    <w:iCs w:val="0"/>
                  </w:rPr>
                  <w:tab/>
                </w:r>
                <w:proofErr w:type="gramStart"/>
                <w:r>
                  <w:rPr>
                    <w:rStyle w:val="Headerorfooter8pt"/>
                  </w:rPr>
                  <w:t>[ASSEMBLY.]</w:t>
                </w:r>
                <w:proofErr w:type="gramEnd"/>
                <w:r>
                  <w:rPr>
                    <w:rStyle w:val="Headerorfooter8pt"/>
                  </w:rPr>
                  <w:tab/>
                </w:r>
                <w:proofErr w:type="gramStart"/>
                <w:r>
                  <w:rPr>
                    <w:rStyle w:val="Headerorfooter0"/>
                    <w:i w:val="0"/>
                    <w:iCs w:val="0"/>
                  </w:rPr>
                  <w:t>Dog Fence Bill.</w:t>
                </w:r>
                <w:proofErr w:type="gramEnd"/>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8B3C18">
    <w:pPr>
      <w:rPr>
        <w:sz w:val="2"/>
        <w:szCs w:val="2"/>
      </w:rPr>
    </w:pPr>
    <w:r w:rsidRPr="00794B0A">
      <w:pict>
        <v:shapetype id="_x0000_t202" coordsize="21600,21600" o:spt="202" path="m,l,21600r21600,l21600,xe">
          <v:stroke joinstyle="miter"/>
          <v:path gradientshapeok="t" o:connecttype="rect"/>
        </v:shapetype>
        <v:shape id="_x0000_s1026" type="#_x0000_t202" style="position:absolute;margin-left:-364pt;margin-top:106.55pt;width:319.75pt;height:10.2pt;z-index:-251655168;mso-wrap-style:none;mso-wrap-distance-left:5pt;mso-wrap-distance-right:5pt;mso-position-horizontal-relative:page;mso-position-vertical-relative:page" wrapcoords="0 0" filled="f" stroked="f">
          <v:textbox style="mso-fit-shape-to-text:t" inset="0,0,0,0">
            <w:txbxContent>
              <w:p w:rsidR="006475E8" w:rsidRDefault="008B3C18">
                <w:pPr>
                  <w:tabs>
                    <w:tab w:val="right" w:pos="4344"/>
                    <w:tab w:val="right" w:pos="6394"/>
                  </w:tabs>
                </w:pPr>
                <w:proofErr w:type="gramStart"/>
                <w:r>
                  <w:rPr>
                    <w:rStyle w:val="Headerorfooter8pt"/>
                  </w:rPr>
                  <w:t xml:space="preserve">448 </w:t>
                </w:r>
                <w:r>
                  <w:rPr>
                    <w:rStyle w:val="Headerorfooter0"/>
                    <w:i w:val="0"/>
                    <w:iCs w:val="0"/>
                  </w:rPr>
                  <w:t>Loans, to Producers Bill.</w:t>
                </w:r>
                <w:proofErr w:type="gramEnd"/>
                <w:r>
                  <w:rPr>
                    <w:rStyle w:val="Headerorfooter0"/>
                    <w:i w:val="0"/>
                    <w:iCs w:val="0"/>
                  </w:rPr>
                  <w:tab/>
                </w:r>
                <w:proofErr w:type="gramStart"/>
                <w:r>
                  <w:rPr>
                    <w:rStyle w:val="Headerorfooter8pt"/>
                  </w:rPr>
                  <w:t>[ASSEMBLY.]</w:t>
                </w:r>
                <w:proofErr w:type="gramEnd"/>
                <w:r>
                  <w:rPr>
                    <w:rStyle w:val="Headerorfooter8pt"/>
                  </w:rPr>
                  <w:tab/>
                </w:r>
                <w:proofErr w:type="gramStart"/>
                <w:r>
                  <w:rPr>
                    <w:rStyle w:val="Headerorfooter0"/>
                    <w:i w:val="0"/>
                    <w:iCs w:val="0"/>
                  </w:rPr>
                  <w:t>Mining Bill.</w:t>
                </w:r>
                <w:proofErr w:type="gramEnd"/>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8B3C18">
    <w:pPr>
      <w:rPr>
        <w:sz w:val="2"/>
        <w:szCs w:val="2"/>
      </w:rPr>
    </w:pPr>
    <w:r w:rsidRPr="00794B0A">
      <w:pict>
        <v:shapetype id="_x0000_t202" coordsize="21600,21600" o:spt="202" path="m,l,21600r21600,l21600,xe">
          <v:stroke joinstyle="miter"/>
          <v:path gradientshapeok="t" o:connecttype="rect"/>
        </v:shapetype>
        <v:shape id="_x0000_s1027" type="#_x0000_t202" style="position:absolute;margin-left:203.85pt;margin-top:85.65pt;width:329.75pt;height:9.6pt;z-index:-251654144;mso-wrap-style:none;mso-wrap-distance-left:5pt;mso-wrap-distance-right:5pt;mso-position-horizontal-relative:page;mso-position-vertical-relative:page" wrapcoords="0 0" filled="f" stroked="f">
          <v:textbox style="mso-fit-shape-to-text:t" inset="0,0,0,0">
            <w:txbxContent>
              <w:p w:rsidR="006475E8" w:rsidRDefault="008B3C18">
                <w:pPr>
                  <w:tabs>
                    <w:tab w:val="right" w:pos="6595"/>
                  </w:tabs>
                </w:pPr>
                <w:proofErr w:type="gramStart"/>
                <w:r>
                  <w:rPr>
                    <w:rStyle w:val="Headerorfooter0"/>
                    <w:i w:val="0"/>
                    <w:iCs w:val="0"/>
                  </w:rPr>
                  <w:t>Building Bill.</w:t>
                </w:r>
                <w:proofErr w:type="gramEnd"/>
                <w:r>
                  <w:rPr>
                    <w:rStyle w:val="Headerorfooter0"/>
                    <w:i w:val="0"/>
                    <w:iCs w:val="0"/>
                  </w:rPr>
                  <w:tab/>
                </w:r>
                <w:r>
                  <w:rPr>
                    <w:rStyle w:val="Headerorfooter8pt"/>
                  </w:rPr>
                  <w:t xml:space="preserve">[September 10, 1946.] </w:t>
                </w:r>
                <w:proofErr w:type="gramStart"/>
                <w:r>
                  <w:rPr>
                    <w:rStyle w:val="Headerorfooter0"/>
                    <w:i w:val="0"/>
                    <w:iCs w:val="0"/>
                  </w:rPr>
                  <w:t>Loans to</w:t>
                </w:r>
                <w:r>
                  <w:rPr>
                    <w:rStyle w:val="Headerorfooter0"/>
                    <w:i w:val="0"/>
                    <w:iCs w:val="0"/>
                  </w:rPr>
                  <w:t xml:space="preserve"> Producers Bill.</w:t>
                </w:r>
                <w:proofErr w:type="gramEnd"/>
                <w:r>
                  <w:rPr>
                    <w:rStyle w:val="Headerorfooter8pt"/>
                  </w:rPr>
                  <w:t xml:space="preserve"> </w:t>
                </w:r>
                <w:r>
                  <w:rPr>
                    <w:rStyle w:val="Headerorfooter8pt"/>
                  </w:rPr>
                  <w:t>447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7E8"/>
    <w:multiLevelType w:val="multilevel"/>
    <w:tmpl w:val="B2609FF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8B3C18"/>
    <w:rsid w:val="003643E1"/>
    <w:rsid w:val="00567BEC"/>
    <w:rsid w:val="008B3C18"/>
    <w:rsid w:val="00D75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3C18"/>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8B3C18"/>
    <w:rPr>
      <w:rFonts w:ascii="Century Schoolbook" w:eastAsia="Century Schoolbook" w:hAnsi="Century Schoolbook" w:cs="Century Schoolbook"/>
      <w:b w:val="0"/>
      <w:bCs w:val="0"/>
      <w:i w:val="0"/>
      <w:iCs w:val="0"/>
      <w:smallCaps w:val="0"/>
      <w:strike w:val="0"/>
      <w:sz w:val="15"/>
      <w:szCs w:val="15"/>
      <w:u w:val="none"/>
    </w:rPr>
  </w:style>
  <w:style w:type="character" w:customStyle="1" w:styleId="Headerorfooter">
    <w:name w:val="Header or footer_"/>
    <w:basedOn w:val="DefaultParagraphFont"/>
    <w:rsid w:val="008B3C18"/>
    <w:rPr>
      <w:rFonts w:ascii="Century Schoolbook" w:eastAsia="Century Schoolbook" w:hAnsi="Century Schoolbook" w:cs="Century Schoolbook"/>
      <w:b w:val="0"/>
      <w:bCs w:val="0"/>
      <w:i/>
      <w:iCs/>
      <w:smallCaps w:val="0"/>
      <w:strike w:val="0"/>
      <w:sz w:val="17"/>
      <w:szCs w:val="17"/>
      <w:u w:val="none"/>
    </w:rPr>
  </w:style>
  <w:style w:type="character" w:customStyle="1" w:styleId="Bodytext0">
    <w:name w:val="Body text"/>
    <w:basedOn w:val="Bodytext"/>
    <w:rsid w:val="008B3C18"/>
    <w:rPr>
      <w:color w:val="000000"/>
      <w:spacing w:val="0"/>
      <w:w w:val="100"/>
      <w:position w:val="0"/>
      <w:lang w:val="en-US"/>
    </w:rPr>
  </w:style>
  <w:style w:type="character" w:customStyle="1" w:styleId="Headerorfooter0">
    <w:name w:val="Header or footer"/>
    <w:basedOn w:val="Headerorfooter"/>
    <w:rsid w:val="008B3C18"/>
    <w:rPr>
      <w:color w:val="000000"/>
      <w:spacing w:val="0"/>
      <w:w w:val="100"/>
      <w:position w:val="0"/>
      <w:lang w:val="en-US"/>
    </w:rPr>
  </w:style>
  <w:style w:type="character" w:customStyle="1" w:styleId="Headerorfooter8pt">
    <w:name w:val="Header or footer + 8 pt"/>
    <w:aliases w:val="Bold,Not Italic,Header or footer + 6.5 pt,Header or footer + 7.5 pt,Small Caps"/>
    <w:basedOn w:val="Headerorfooter"/>
    <w:rsid w:val="008B3C18"/>
    <w:rPr>
      <w:b/>
      <w:bCs/>
      <w:color w:val="000000"/>
      <w:spacing w:val="0"/>
      <w:w w:val="100"/>
      <w:position w:val="0"/>
      <w:sz w:val="16"/>
      <w:szCs w:val="16"/>
      <w:lang w:val="en-US"/>
    </w:rPr>
  </w:style>
  <w:style w:type="character" w:customStyle="1" w:styleId="Bodytext7pt">
    <w:name w:val="Body text + 7 pt"/>
    <w:basedOn w:val="Bodytext"/>
    <w:rsid w:val="008B3C18"/>
    <w:rPr>
      <w:color w:val="000000"/>
      <w:spacing w:val="0"/>
      <w:w w:val="100"/>
      <w:position w:val="0"/>
      <w:sz w:val="14"/>
      <w:szCs w:val="14"/>
      <w:lang w:val="en-US"/>
    </w:rPr>
  </w:style>
  <w:style w:type="paragraph" w:styleId="Footer">
    <w:name w:val="footer"/>
    <w:basedOn w:val="Normal"/>
    <w:link w:val="FooterChar"/>
    <w:uiPriority w:val="99"/>
    <w:semiHidden/>
    <w:unhideWhenUsed/>
    <w:rsid w:val="008B3C18"/>
    <w:pPr>
      <w:tabs>
        <w:tab w:val="center" w:pos="4680"/>
        <w:tab w:val="right" w:pos="9360"/>
      </w:tabs>
    </w:pPr>
  </w:style>
  <w:style w:type="character" w:customStyle="1" w:styleId="FooterChar">
    <w:name w:val="Footer Char"/>
    <w:basedOn w:val="DefaultParagraphFont"/>
    <w:link w:val="Footer"/>
    <w:uiPriority w:val="99"/>
    <w:semiHidden/>
    <w:rsid w:val="008B3C18"/>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2021-03-15T10:36:00Z</dcterms:created>
  <dcterms:modified xsi:type="dcterms:W3CDTF">2021-03-15T10:45:00Z</dcterms:modified>
</cp:coreProperties>
</file>