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3928" w14:textId="77777777" w:rsidR="00FF21F7" w:rsidRPr="00FF21F7" w:rsidRDefault="00FF21F7" w:rsidP="00FF21F7">
      <w:pPr>
        <w:spacing w:line="276" w:lineRule="auto"/>
        <w:jc w:val="both"/>
        <w:rPr>
          <w:rFonts w:ascii="Arial" w:hAnsi="Arial" w:cs="Arial"/>
          <w:b/>
          <w:bCs/>
          <w:color w:val="2F5496" w:themeColor="accent1" w:themeShade="BF"/>
          <w:sz w:val="32"/>
          <w:szCs w:val="32"/>
          <w:lang w:val="en-GB"/>
        </w:rPr>
      </w:pPr>
      <w:r w:rsidRPr="00FF21F7">
        <w:rPr>
          <w:rFonts w:ascii="Arial" w:hAnsi="Arial" w:cs="Arial"/>
          <w:b/>
          <w:bCs/>
          <w:color w:val="2F5496" w:themeColor="accent1" w:themeShade="BF"/>
          <w:sz w:val="32"/>
          <w:szCs w:val="32"/>
          <w:lang w:val="en-GB"/>
        </w:rPr>
        <w:t>LOANS TO PRODUCERS ACT AMENDMENT BILL 1924</w:t>
      </w:r>
    </w:p>
    <w:p w14:paraId="14EC8A87" w14:textId="77777777" w:rsidR="00FF21F7" w:rsidRPr="00FF21F7" w:rsidRDefault="00FF21F7" w:rsidP="00FF21F7">
      <w:pPr>
        <w:spacing w:line="276" w:lineRule="auto"/>
        <w:jc w:val="both"/>
        <w:rPr>
          <w:rFonts w:ascii="Arial" w:hAnsi="Arial" w:cs="Arial"/>
          <w:b/>
          <w:bCs/>
          <w:color w:val="2F5496" w:themeColor="accent1" w:themeShade="BF"/>
          <w:sz w:val="28"/>
          <w:szCs w:val="28"/>
          <w:lang w:val="en-GB"/>
        </w:rPr>
      </w:pPr>
      <w:r w:rsidRPr="00FF21F7">
        <w:rPr>
          <w:rFonts w:ascii="Arial" w:hAnsi="Arial" w:cs="Arial"/>
          <w:b/>
          <w:bCs/>
          <w:color w:val="2F5496" w:themeColor="accent1" w:themeShade="BF"/>
          <w:sz w:val="28"/>
          <w:szCs w:val="28"/>
          <w:lang w:val="en-GB"/>
        </w:rPr>
        <w:t>House of Assembly, 25 November 1924, pages 1833-5</w:t>
      </w:r>
    </w:p>
    <w:p w14:paraId="09374EC1" w14:textId="37232143" w:rsidR="00FF21F7" w:rsidRPr="00FF21F7" w:rsidRDefault="00FF21F7" w:rsidP="00FF21F7">
      <w:pPr>
        <w:spacing w:line="276" w:lineRule="auto"/>
        <w:jc w:val="both"/>
        <w:rPr>
          <w:rFonts w:ascii="Arial" w:hAnsi="Arial" w:cs="Arial"/>
          <w:color w:val="2F5496" w:themeColor="accent1" w:themeShade="BF"/>
          <w:sz w:val="28"/>
          <w:szCs w:val="28"/>
          <w:lang w:val="en-US"/>
        </w:rPr>
      </w:pPr>
      <w:r w:rsidRPr="00FF21F7">
        <w:rPr>
          <w:rFonts w:ascii="Arial" w:hAnsi="Arial" w:cs="Arial"/>
          <w:color w:val="2F5496" w:themeColor="accent1" w:themeShade="BF"/>
          <w:sz w:val="28"/>
          <w:szCs w:val="28"/>
          <w:lang w:val="en-GB"/>
        </w:rPr>
        <w:t xml:space="preserve">Second </w:t>
      </w:r>
      <w:r w:rsidRPr="00FF21F7">
        <w:rPr>
          <w:rFonts w:ascii="Arial" w:hAnsi="Arial" w:cs="Arial"/>
          <w:color w:val="2F5496" w:themeColor="accent1" w:themeShade="BF"/>
          <w:sz w:val="28"/>
          <w:szCs w:val="28"/>
          <w:lang w:val="en-US"/>
        </w:rPr>
        <w:t>reading</w:t>
      </w:r>
    </w:p>
    <w:p w14:paraId="4B1080A7" w14:textId="7ABD8B6C" w:rsidR="00FF21F7" w:rsidRPr="00F13132" w:rsidRDefault="00FF21F7" w:rsidP="00FF21F7">
      <w:pPr>
        <w:spacing w:line="276" w:lineRule="auto"/>
        <w:jc w:val="both"/>
        <w:rPr>
          <w:rFonts w:ascii="Arial" w:hAnsi="Arial" w:cs="Arial"/>
          <w:sz w:val="24"/>
          <w:szCs w:val="24"/>
          <w:lang w:val="en-US"/>
        </w:rPr>
      </w:pPr>
      <w:r w:rsidRPr="00FF21F7">
        <w:rPr>
          <w:rFonts w:ascii="Arial" w:hAnsi="Arial" w:cs="Arial"/>
          <w:b/>
          <w:bCs/>
          <w:sz w:val="24"/>
          <w:szCs w:val="24"/>
          <w:lang w:val="en-US"/>
        </w:rPr>
        <w:t>TREASURER (Hon. J. Gunn)—</w:t>
      </w:r>
      <w:r w:rsidRPr="00FF21F7">
        <w:rPr>
          <w:rFonts w:ascii="Arial" w:hAnsi="Arial" w:cs="Arial"/>
          <w:sz w:val="24"/>
          <w:szCs w:val="24"/>
          <w:lang w:val="en-US"/>
        </w:rPr>
        <w:t>The</w:t>
      </w:r>
      <w:r>
        <w:rPr>
          <w:rFonts w:ascii="Arial" w:hAnsi="Arial" w:cs="Arial"/>
          <w:sz w:val="24"/>
          <w:szCs w:val="24"/>
          <w:lang w:val="en-US"/>
        </w:rPr>
        <w:t xml:space="preserve"> Loans to </w:t>
      </w:r>
      <w:r w:rsidRPr="00FF21F7">
        <w:rPr>
          <w:rFonts w:ascii="Arial" w:hAnsi="Arial" w:cs="Arial"/>
          <w:sz w:val="24"/>
          <w:szCs w:val="24"/>
          <w:lang w:val="en-US"/>
        </w:rPr>
        <w:t>Producers Act, 1917, which has now</w:t>
      </w:r>
      <w:r w:rsidR="00F13132">
        <w:rPr>
          <w:rFonts w:ascii="Arial" w:hAnsi="Arial" w:cs="Arial"/>
          <w:sz w:val="24"/>
          <w:szCs w:val="24"/>
          <w:lang w:val="en-US"/>
        </w:rPr>
        <w:t xml:space="preserve"> been in </w:t>
      </w:r>
      <w:r w:rsidRPr="00FF21F7">
        <w:rPr>
          <w:rFonts w:ascii="Arial" w:hAnsi="Arial" w:cs="Arial"/>
          <w:sz w:val="24"/>
          <w:szCs w:val="24"/>
          <w:lang w:val="en-US"/>
        </w:rPr>
        <w:t>operation for seven years, has proved in enabling primary producers, and</w:t>
      </w:r>
      <w:r w:rsidR="00F13132">
        <w:rPr>
          <w:rFonts w:ascii="Arial" w:hAnsi="Arial" w:cs="Arial"/>
          <w:sz w:val="24"/>
          <w:szCs w:val="24"/>
          <w:lang w:val="en-US"/>
        </w:rPr>
        <w:t xml:space="preserve"> </w:t>
      </w:r>
      <w:r w:rsidRPr="00FF21F7">
        <w:rPr>
          <w:rFonts w:ascii="Arial" w:hAnsi="Arial" w:cs="Arial"/>
          <w:sz w:val="24"/>
          <w:szCs w:val="24"/>
        </w:rPr>
        <w:t xml:space="preserve">especially co-operative societies, to obtain loans at reasonable rates of interest from the Government for the extension and development of the </w:t>
      </w:r>
      <w:proofErr w:type="gramStart"/>
      <w:r w:rsidRPr="00FF21F7">
        <w:rPr>
          <w:rFonts w:ascii="Arial" w:hAnsi="Arial" w:cs="Arial"/>
          <w:sz w:val="24"/>
          <w:szCs w:val="24"/>
        </w:rPr>
        <w:t>particular branch</w:t>
      </w:r>
      <w:proofErr w:type="gramEnd"/>
      <w:r w:rsidRPr="00FF21F7">
        <w:rPr>
          <w:rFonts w:ascii="Arial" w:hAnsi="Arial" w:cs="Arial"/>
          <w:sz w:val="24"/>
          <w:szCs w:val="24"/>
        </w:rPr>
        <w:t xml:space="preserve"> of production in which they are engaged.</w:t>
      </w:r>
      <w:r w:rsidR="0043664B">
        <w:rPr>
          <w:rFonts w:ascii="Arial" w:hAnsi="Arial" w:cs="Arial"/>
          <w:sz w:val="24"/>
          <w:szCs w:val="24"/>
        </w:rPr>
        <w:t xml:space="preserve"> </w:t>
      </w:r>
      <w:r w:rsidRPr="00FF21F7">
        <w:rPr>
          <w:rFonts w:ascii="Arial" w:hAnsi="Arial" w:cs="Arial"/>
          <w:sz w:val="24"/>
          <w:szCs w:val="24"/>
        </w:rPr>
        <w:t xml:space="preserve"> During this year in particular many applications for loans out of the Loans to Producers Fund created by the Act have been made, for on account of the existing financial stringency several co-operative societies found it very difficult to obtain advances from the trading banks to enable them to proceed with their ordinary productive activities or make </w:t>
      </w:r>
      <w:proofErr w:type="gramStart"/>
      <w:r w:rsidRPr="00FF21F7">
        <w:rPr>
          <w:rFonts w:ascii="Arial" w:hAnsi="Arial" w:cs="Arial"/>
          <w:sz w:val="24"/>
          <w:szCs w:val="24"/>
        </w:rPr>
        <w:t>absolutely necessary</w:t>
      </w:r>
      <w:proofErr w:type="gramEnd"/>
      <w:r w:rsidRPr="00FF21F7">
        <w:rPr>
          <w:rFonts w:ascii="Arial" w:hAnsi="Arial" w:cs="Arial"/>
          <w:sz w:val="24"/>
          <w:szCs w:val="24"/>
        </w:rPr>
        <w:t xml:space="preserve"> extensions. </w:t>
      </w:r>
      <w:r w:rsidR="0043664B">
        <w:rPr>
          <w:rFonts w:ascii="Arial" w:hAnsi="Arial" w:cs="Arial"/>
          <w:sz w:val="24"/>
          <w:szCs w:val="24"/>
        </w:rPr>
        <w:t xml:space="preserve"> </w:t>
      </w:r>
      <w:r w:rsidRPr="00FF21F7">
        <w:rPr>
          <w:rFonts w:ascii="Arial" w:hAnsi="Arial" w:cs="Arial"/>
          <w:sz w:val="24"/>
          <w:szCs w:val="24"/>
        </w:rPr>
        <w:t>This Bill proposes to widen the scope of the Act and the sphere of its usefulness in three different ways</w:t>
      </w:r>
      <w:r w:rsidR="00F13132">
        <w:rPr>
          <w:rFonts w:ascii="Arial" w:hAnsi="Arial" w:cs="Arial"/>
          <w:sz w:val="24"/>
          <w:szCs w:val="24"/>
        </w:rPr>
        <w:t>:</w:t>
      </w:r>
    </w:p>
    <w:p w14:paraId="53246C1F" w14:textId="7EE08E7E" w:rsidR="00FF21F7" w:rsidRPr="00F13132" w:rsidRDefault="00F13132" w:rsidP="00F13132">
      <w:pPr>
        <w:spacing w:line="276" w:lineRule="auto"/>
        <w:jc w:val="both"/>
        <w:rPr>
          <w:rFonts w:ascii="Arial" w:hAnsi="Arial" w:cs="Arial"/>
          <w:sz w:val="24"/>
          <w:szCs w:val="24"/>
        </w:rPr>
      </w:pPr>
      <w:r>
        <w:rPr>
          <w:rFonts w:ascii="Arial" w:hAnsi="Arial" w:cs="Arial"/>
          <w:sz w:val="24"/>
          <w:szCs w:val="24"/>
        </w:rPr>
        <w:t xml:space="preserve">(1). </w:t>
      </w:r>
      <w:r w:rsidR="00FF21F7" w:rsidRPr="00F13132">
        <w:rPr>
          <w:rFonts w:ascii="Arial" w:hAnsi="Arial" w:cs="Arial"/>
          <w:sz w:val="24"/>
          <w:szCs w:val="24"/>
        </w:rPr>
        <w:t>Clause 2 proposes to remove the existing limitation upon the amount which may be appropriated by Parliament in any one year to the Loans to Producers</w:t>
      </w:r>
      <w:r w:rsidR="0043664B" w:rsidRPr="00F13132">
        <w:rPr>
          <w:rFonts w:ascii="Arial" w:hAnsi="Arial" w:cs="Arial"/>
          <w:sz w:val="24"/>
          <w:szCs w:val="24"/>
        </w:rPr>
        <w:t xml:space="preserve"> </w:t>
      </w:r>
      <w:r w:rsidR="00FF21F7" w:rsidRPr="00F13132">
        <w:rPr>
          <w:rFonts w:ascii="Arial" w:hAnsi="Arial" w:cs="Arial"/>
          <w:sz w:val="24"/>
          <w:szCs w:val="24"/>
        </w:rPr>
        <w:t>Fund. The amount at present is limited to £35,000 in any one financial year.</w:t>
      </w:r>
      <w:r w:rsidR="0043664B" w:rsidRPr="00F13132">
        <w:rPr>
          <w:rFonts w:ascii="Arial" w:hAnsi="Arial" w:cs="Arial"/>
          <w:sz w:val="24"/>
          <w:szCs w:val="24"/>
        </w:rPr>
        <w:t xml:space="preserve"> </w:t>
      </w:r>
      <w:r w:rsidR="00FF21F7" w:rsidRPr="00F13132">
        <w:rPr>
          <w:rFonts w:ascii="Arial" w:hAnsi="Arial" w:cs="Arial"/>
          <w:sz w:val="24"/>
          <w:szCs w:val="24"/>
        </w:rPr>
        <w:t xml:space="preserve"> The demands upon the fund, however, vary very much from year to year, and whereas in one year they may amount only to £10,000, in the next year they may amount to £80,000. Clause 2 proposes to remove the limitation altogether and leave Parliament free to approve on the Estimates as large a sum as the Government think proper to set aside for the purposes of the Act during any particular financial year.</w:t>
      </w:r>
    </w:p>
    <w:p w14:paraId="64EC2F2E" w14:textId="46B8388F" w:rsidR="00FF21F7" w:rsidRPr="00FF21F7" w:rsidRDefault="00F13132" w:rsidP="00FF21F7">
      <w:pPr>
        <w:spacing w:line="276" w:lineRule="auto"/>
        <w:jc w:val="both"/>
        <w:rPr>
          <w:rFonts w:ascii="Arial" w:hAnsi="Arial" w:cs="Arial"/>
          <w:sz w:val="24"/>
          <w:szCs w:val="24"/>
          <w:lang w:val="en-US"/>
        </w:rPr>
      </w:pPr>
      <w:r>
        <w:rPr>
          <w:rFonts w:ascii="Arial" w:hAnsi="Arial" w:cs="Arial"/>
          <w:sz w:val="24"/>
          <w:szCs w:val="24"/>
        </w:rPr>
        <w:t xml:space="preserve">(2). </w:t>
      </w:r>
      <w:r w:rsidR="00FF21F7" w:rsidRPr="00FF21F7">
        <w:rPr>
          <w:rFonts w:ascii="Arial" w:hAnsi="Arial" w:cs="Arial"/>
          <w:sz w:val="24"/>
          <w:szCs w:val="24"/>
        </w:rPr>
        <w:t>Clause 2 proposes to amend section 4 of the principal A</w:t>
      </w:r>
      <w:r w:rsidR="005A6CC4">
        <w:rPr>
          <w:rFonts w:ascii="Arial" w:hAnsi="Arial" w:cs="Arial"/>
          <w:sz w:val="24"/>
          <w:szCs w:val="24"/>
        </w:rPr>
        <w:t>c</w:t>
      </w:r>
      <w:r w:rsidR="00FF21F7" w:rsidRPr="00FF21F7">
        <w:rPr>
          <w:rFonts w:ascii="Arial" w:hAnsi="Arial" w:cs="Arial"/>
          <w:sz w:val="24"/>
          <w:szCs w:val="24"/>
        </w:rPr>
        <w:t xml:space="preserve">t </w:t>
      </w:r>
      <w:proofErr w:type="gramStart"/>
      <w:r w:rsidR="00FF21F7" w:rsidRPr="00FF21F7">
        <w:rPr>
          <w:rFonts w:ascii="Arial" w:hAnsi="Arial" w:cs="Arial"/>
          <w:sz w:val="24"/>
          <w:szCs w:val="24"/>
        </w:rPr>
        <w:t>so as to</w:t>
      </w:r>
      <w:proofErr w:type="gramEnd"/>
      <w:r w:rsidR="00FF21F7" w:rsidRPr="00FF21F7">
        <w:rPr>
          <w:rFonts w:ascii="Arial" w:hAnsi="Arial" w:cs="Arial"/>
          <w:sz w:val="24"/>
          <w:szCs w:val="24"/>
        </w:rPr>
        <w:t xml:space="preserve"> enlarge the purposes for which loans may be made under the principal A</w:t>
      </w:r>
      <w:r w:rsidR="0043664B">
        <w:rPr>
          <w:rFonts w:ascii="Arial" w:hAnsi="Arial" w:cs="Arial"/>
          <w:sz w:val="24"/>
          <w:szCs w:val="24"/>
        </w:rPr>
        <w:t>c</w:t>
      </w:r>
      <w:r w:rsidR="00FF21F7" w:rsidRPr="00FF21F7">
        <w:rPr>
          <w:rFonts w:ascii="Arial" w:hAnsi="Arial" w:cs="Arial"/>
          <w:sz w:val="24"/>
          <w:szCs w:val="24"/>
        </w:rPr>
        <w:t xml:space="preserve">t. </w:t>
      </w:r>
      <w:r w:rsidR="0043664B">
        <w:rPr>
          <w:rFonts w:ascii="Arial" w:hAnsi="Arial" w:cs="Arial"/>
          <w:sz w:val="24"/>
          <w:szCs w:val="24"/>
        </w:rPr>
        <w:t xml:space="preserve"> </w:t>
      </w:r>
      <w:r w:rsidR="00FF21F7" w:rsidRPr="00FF21F7">
        <w:rPr>
          <w:rFonts w:ascii="Arial" w:hAnsi="Arial" w:cs="Arial"/>
          <w:sz w:val="24"/>
          <w:szCs w:val="24"/>
        </w:rPr>
        <w:t>At present the purposes for which a loan may be made are limited to the following:—(a) The erection of cool stores; (b) the erection of factories for jam making and for canning, drying or otherwise preserving fruit or vegetables; (c) the erection of fruit packing sheds; (d) the ere</w:t>
      </w:r>
      <w:r w:rsidR="005A6CC4">
        <w:rPr>
          <w:rFonts w:ascii="Arial" w:hAnsi="Arial" w:cs="Arial"/>
          <w:sz w:val="24"/>
          <w:szCs w:val="24"/>
        </w:rPr>
        <w:t>c</w:t>
      </w:r>
      <w:r w:rsidR="00FF21F7" w:rsidRPr="00FF21F7">
        <w:rPr>
          <w:rFonts w:ascii="Arial" w:hAnsi="Arial" w:cs="Arial"/>
          <w:sz w:val="24"/>
          <w:szCs w:val="24"/>
        </w:rPr>
        <w:t>tion or purchase of butter, cheese, or bacon factories; (e) the purchase of fruit grading machinery; (f) the erection of silos.</w:t>
      </w:r>
      <w:r w:rsidR="005A6CC4">
        <w:rPr>
          <w:rFonts w:ascii="Arial" w:hAnsi="Arial" w:cs="Arial"/>
          <w:sz w:val="24"/>
          <w:szCs w:val="24"/>
        </w:rPr>
        <w:t xml:space="preserve"> </w:t>
      </w:r>
      <w:r w:rsidR="00FF21F7" w:rsidRPr="00FF21F7">
        <w:rPr>
          <w:rFonts w:ascii="Arial" w:hAnsi="Arial" w:cs="Arial"/>
          <w:sz w:val="24"/>
          <w:szCs w:val="24"/>
        </w:rPr>
        <w:t xml:space="preserve"> There is also power to add to these purposes by regulation, and advantage has been taken of this power to prescribe the following additional purposes for which loans may be made, namely:—The erection or purchase of wineries or distilleries; the purchase of cool stores; the purchase of factories for jam making and for canning, drying, or otherwise preserving fruit or</w:t>
      </w:r>
      <w:r>
        <w:rPr>
          <w:rFonts w:ascii="Arial" w:hAnsi="Arial" w:cs="Arial"/>
          <w:sz w:val="24"/>
          <w:szCs w:val="24"/>
          <w:lang w:val="en-US"/>
        </w:rPr>
        <w:t xml:space="preserve"> </w:t>
      </w:r>
      <w:r w:rsidR="00FF21F7" w:rsidRPr="00FF21F7">
        <w:rPr>
          <w:rFonts w:ascii="Arial" w:hAnsi="Arial" w:cs="Arial"/>
          <w:sz w:val="24"/>
          <w:szCs w:val="24"/>
        </w:rPr>
        <w:t>vegetables; the purchase of fruit-packing sheds; the installation of irrigation plants.</w:t>
      </w:r>
      <w:r w:rsidR="000B2D73">
        <w:rPr>
          <w:rFonts w:ascii="Arial" w:hAnsi="Arial" w:cs="Arial"/>
          <w:sz w:val="24"/>
          <w:szCs w:val="24"/>
        </w:rPr>
        <w:t xml:space="preserve"> </w:t>
      </w:r>
      <w:r w:rsidR="00FF21F7" w:rsidRPr="00FF21F7">
        <w:rPr>
          <w:rFonts w:ascii="Arial" w:hAnsi="Arial" w:cs="Arial"/>
          <w:sz w:val="24"/>
          <w:szCs w:val="24"/>
        </w:rPr>
        <w:t xml:space="preserve"> The power, however, to make regulations prescribing fresh purposes is not wide enough to cover all necessary cases.</w:t>
      </w:r>
      <w:r w:rsidR="000B2D73">
        <w:rPr>
          <w:rFonts w:ascii="Arial" w:hAnsi="Arial" w:cs="Arial"/>
          <w:sz w:val="24"/>
          <w:szCs w:val="24"/>
        </w:rPr>
        <w:t xml:space="preserve"> </w:t>
      </w:r>
      <w:r w:rsidR="00FF21F7" w:rsidRPr="00FF21F7">
        <w:rPr>
          <w:rFonts w:ascii="Arial" w:hAnsi="Arial" w:cs="Arial"/>
          <w:sz w:val="24"/>
          <w:szCs w:val="24"/>
        </w:rPr>
        <w:t xml:space="preserve"> The power at present is limited to prescribing purposes of the same</w:t>
      </w:r>
      <w:r>
        <w:rPr>
          <w:rFonts w:ascii="Arial" w:hAnsi="Arial" w:cs="Arial"/>
          <w:sz w:val="24"/>
          <w:szCs w:val="24"/>
          <w:lang w:val="en-US"/>
        </w:rPr>
        <w:t xml:space="preserve"> </w:t>
      </w:r>
      <w:r w:rsidR="000B2D73" w:rsidRPr="00FF21F7">
        <w:rPr>
          <w:rFonts w:ascii="Arial" w:hAnsi="Arial" w:cs="Arial"/>
          <w:sz w:val="24"/>
          <w:szCs w:val="24"/>
          <w:lang w:val="en-US"/>
        </w:rPr>
        <w:t>class</w:t>
      </w:r>
      <w:r w:rsidR="00FF21F7" w:rsidRPr="00FF21F7">
        <w:rPr>
          <w:rFonts w:ascii="Arial" w:hAnsi="Arial" w:cs="Arial"/>
          <w:sz w:val="24"/>
          <w:szCs w:val="24"/>
          <w:lang w:val="en-US"/>
        </w:rPr>
        <w:t xml:space="preserve"> or kind as those already specified in the Act. </w:t>
      </w:r>
      <w:r w:rsidR="000B2D73">
        <w:rPr>
          <w:rFonts w:ascii="Arial" w:hAnsi="Arial" w:cs="Arial"/>
          <w:sz w:val="24"/>
          <w:szCs w:val="24"/>
          <w:lang w:val="en-US"/>
        </w:rPr>
        <w:t xml:space="preserve"> </w:t>
      </w:r>
      <w:r w:rsidR="00FF21F7" w:rsidRPr="00FF21F7">
        <w:rPr>
          <w:rFonts w:ascii="Arial" w:hAnsi="Arial" w:cs="Arial"/>
          <w:sz w:val="24"/>
          <w:szCs w:val="24"/>
          <w:lang w:val="en-US"/>
        </w:rPr>
        <w:t xml:space="preserve">At present, for example, there is no power to enable the establishment of a retail market for fruit or vegetables to be prescribed as one of the purposes for which a loan may be made, or the pooling of jam fruits for the purpose of marketing them in the form of pulp or </w:t>
      </w:r>
      <w:r w:rsidR="00FF21F7" w:rsidRPr="00FF21F7">
        <w:rPr>
          <w:rFonts w:ascii="Arial" w:hAnsi="Arial" w:cs="Arial"/>
          <w:sz w:val="24"/>
          <w:szCs w:val="24"/>
          <w:lang w:val="en-US"/>
        </w:rPr>
        <w:lastRenderedPageBreak/>
        <w:t xml:space="preserve">jam, or the purchase of materials (e.g., sugar or preservatives) required in the preparation of fruit, vegetables, and other produce for market. It is therefore proposed to add to the list of </w:t>
      </w:r>
      <w:proofErr w:type="spellStart"/>
      <w:r w:rsidR="00FF21F7" w:rsidRPr="00FF21F7">
        <w:rPr>
          <w:rFonts w:ascii="Arial" w:hAnsi="Arial" w:cs="Arial"/>
          <w:sz w:val="24"/>
          <w:szCs w:val="24"/>
          <w:lang w:val="en-US"/>
        </w:rPr>
        <w:t>authorised</w:t>
      </w:r>
      <w:proofErr w:type="spellEnd"/>
      <w:r w:rsidR="00FF21F7" w:rsidRPr="00FF21F7">
        <w:rPr>
          <w:rFonts w:ascii="Arial" w:hAnsi="Arial" w:cs="Arial"/>
          <w:sz w:val="24"/>
          <w:szCs w:val="24"/>
          <w:lang w:val="en-US"/>
        </w:rPr>
        <w:t xml:space="preserve"> purposes set out in section 4 of the principal Act the following purposes, namely:</w:t>
      </w:r>
    </w:p>
    <w:p w14:paraId="53DADEE3" w14:textId="5BEE6805" w:rsidR="00FF21F7" w:rsidRPr="00FF21F7"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 xml:space="preserve">—The erection or purchase of any shop or market for the sale of any rural products; and the sale, whether by wholesale or retail, or the preparation for sale of any rural products; In that connection the Government have one very definite project in hand, or I believe will have. </w:t>
      </w:r>
      <w:r w:rsidR="000B2D73">
        <w:rPr>
          <w:rFonts w:ascii="Arial" w:hAnsi="Arial" w:cs="Arial"/>
          <w:sz w:val="24"/>
          <w:szCs w:val="24"/>
          <w:lang w:val="en-US"/>
        </w:rPr>
        <w:t xml:space="preserve"> </w:t>
      </w:r>
      <w:r w:rsidRPr="00FF21F7">
        <w:rPr>
          <w:rFonts w:ascii="Arial" w:hAnsi="Arial" w:cs="Arial"/>
          <w:sz w:val="24"/>
          <w:szCs w:val="24"/>
          <w:lang w:val="en-US"/>
        </w:rPr>
        <w:t xml:space="preserve">That is in regard to the returned soldiers </w:t>
      </w:r>
      <w:proofErr w:type="gramStart"/>
      <w:r w:rsidRPr="00FF21F7">
        <w:rPr>
          <w:rFonts w:ascii="Arial" w:hAnsi="Arial" w:cs="Arial"/>
          <w:sz w:val="24"/>
          <w:szCs w:val="24"/>
          <w:lang w:val="en-US"/>
        </w:rPr>
        <w:t>market</w:t>
      </w:r>
      <w:proofErr w:type="gramEnd"/>
      <w:r w:rsidRPr="00FF21F7">
        <w:rPr>
          <w:rFonts w:ascii="Arial" w:hAnsi="Arial" w:cs="Arial"/>
          <w:sz w:val="24"/>
          <w:szCs w:val="24"/>
          <w:lang w:val="en-US"/>
        </w:rPr>
        <w:t xml:space="preserve"> which is to be established at Port Adelaide, in connection with which I answered a question some few days ago outlining our intentions</w:t>
      </w:r>
      <w:r w:rsidRPr="00F13132">
        <w:rPr>
          <w:rFonts w:ascii="Arial" w:hAnsi="Arial" w:cs="Arial"/>
          <w:sz w:val="24"/>
          <w:szCs w:val="24"/>
          <w:lang w:val="en-US"/>
        </w:rPr>
        <w:t>.</w:t>
      </w:r>
      <w:r w:rsidR="00F13132">
        <w:rPr>
          <w:rFonts w:ascii="Arial" w:hAnsi="Arial" w:cs="Arial"/>
          <w:sz w:val="24"/>
          <w:szCs w:val="24"/>
          <w:lang w:val="en-US"/>
        </w:rPr>
        <w:t xml:space="preserve"> </w:t>
      </w:r>
      <w:r w:rsidRPr="00F13132">
        <w:rPr>
          <w:rFonts w:ascii="Arial" w:hAnsi="Arial" w:cs="Arial"/>
          <w:sz w:val="24"/>
          <w:szCs w:val="24"/>
          <w:lang w:val="en-US"/>
        </w:rPr>
        <w:t xml:space="preserve"> (3)</w:t>
      </w:r>
      <w:r w:rsidRPr="00FF21F7">
        <w:rPr>
          <w:rFonts w:ascii="Arial" w:hAnsi="Arial" w:cs="Arial"/>
          <w:sz w:val="24"/>
          <w:szCs w:val="24"/>
          <w:lang w:val="en-US"/>
        </w:rPr>
        <w:t xml:space="preserve"> Clause 4 enables the Government to guarantee the overdraft of a co-operative society with any of the trading banks carrying on business in South Australia, if the money advanced by the bank is to be expended by the society for some one of the purposes </w:t>
      </w:r>
      <w:proofErr w:type="spellStart"/>
      <w:r w:rsidRPr="00FF21F7">
        <w:rPr>
          <w:rFonts w:ascii="Arial" w:hAnsi="Arial" w:cs="Arial"/>
          <w:sz w:val="24"/>
          <w:szCs w:val="24"/>
          <w:lang w:val="en-US"/>
        </w:rPr>
        <w:t>authorised</w:t>
      </w:r>
      <w:proofErr w:type="spellEnd"/>
      <w:r w:rsidRPr="00FF21F7">
        <w:rPr>
          <w:rFonts w:ascii="Arial" w:hAnsi="Arial" w:cs="Arial"/>
          <w:sz w:val="24"/>
          <w:szCs w:val="24"/>
          <w:lang w:val="en-US"/>
        </w:rPr>
        <w:t xml:space="preserve"> by or under section 4 of the principal Act, i.e., a purpose for which a loan might be made to the society by the Government out of the Loans to Producers Fund.</w:t>
      </w:r>
      <w:r w:rsidR="000B2D73">
        <w:rPr>
          <w:rFonts w:ascii="Arial" w:hAnsi="Arial" w:cs="Arial"/>
          <w:sz w:val="24"/>
          <w:szCs w:val="24"/>
          <w:lang w:val="en-US"/>
        </w:rPr>
        <w:t xml:space="preserve"> </w:t>
      </w:r>
      <w:r w:rsidRPr="00FF21F7">
        <w:rPr>
          <w:rFonts w:ascii="Arial" w:hAnsi="Arial" w:cs="Arial"/>
          <w:sz w:val="24"/>
          <w:szCs w:val="24"/>
          <w:lang w:val="en-US"/>
        </w:rPr>
        <w:t xml:space="preserve"> The advantage of guaranteeing the society's over</w:t>
      </w:r>
      <w:r w:rsidRPr="00FF21F7">
        <w:rPr>
          <w:rFonts w:ascii="Arial" w:hAnsi="Arial" w:cs="Arial"/>
          <w:sz w:val="24"/>
          <w:szCs w:val="24"/>
          <w:lang w:val="en-US"/>
        </w:rPr>
        <w:softHyphen/>
        <w:t>draft is that the Government are not obliged to advance any money or to take any active interest in the business of the society.</w:t>
      </w:r>
    </w:p>
    <w:p w14:paraId="0EA588E1" w14:textId="3DBAD271" w:rsidR="00FF21F7" w:rsidRPr="00FF21F7"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Mr. An</w:t>
      </w:r>
      <w:r w:rsidR="000B2D73">
        <w:rPr>
          <w:rFonts w:ascii="Arial" w:hAnsi="Arial" w:cs="Arial"/>
          <w:sz w:val="24"/>
          <w:szCs w:val="24"/>
          <w:lang w:val="en-US"/>
        </w:rPr>
        <w:t>th</w:t>
      </w:r>
      <w:r w:rsidRPr="00FF21F7">
        <w:rPr>
          <w:rFonts w:ascii="Arial" w:hAnsi="Arial" w:cs="Arial"/>
          <w:sz w:val="24"/>
          <w:szCs w:val="24"/>
          <w:lang w:val="en-US"/>
        </w:rPr>
        <w:t>oney—Is there any limitation with respect to that guarantee?</w:t>
      </w:r>
    </w:p>
    <w:p w14:paraId="7F80CE1E" w14:textId="77777777" w:rsidR="00FF21F7" w:rsidRPr="00FF21F7"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The TREASURES—That will be limited by the amount subscribed in the Loan Estimates.</w:t>
      </w:r>
    </w:p>
    <w:p w14:paraId="7DC6F61B" w14:textId="77777777" w:rsidR="000B2D73"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Mr. Butler—You may make an advance without authority under the new Act.</w:t>
      </w:r>
    </w:p>
    <w:p w14:paraId="6C3EDDA4" w14:textId="4BBFC56E" w:rsidR="00FF21F7" w:rsidRPr="00FF21F7"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The TREASURER—With proper safeguards.</w:t>
      </w:r>
      <w:r w:rsidR="000B2D73">
        <w:rPr>
          <w:rFonts w:ascii="Arial" w:hAnsi="Arial" w:cs="Arial"/>
          <w:sz w:val="24"/>
          <w:szCs w:val="24"/>
          <w:lang w:val="en-US"/>
        </w:rPr>
        <w:t xml:space="preserve"> </w:t>
      </w:r>
      <w:r w:rsidRPr="00FF21F7">
        <w:rPr>
          <w:rFonts w:ascii="Arial" w:hAnsi="Arial" w:cs="Arial"/>
          <w:sz w:val="24"/>
          <w:szCs w:val="24"/>
          <w:lang w:val="en-US"/>
        </w:rPr>
        <w:t xml:space="preserve"> It is impossible for any Government to bring every individual matter before Parliament. </w:t>
      </w:r>
      <w:r w:rsidR="000B2D73">
        <w:rPr>
          <w:rFonts w:ascii="Arial" w:hAnsi="Arial" w:cs="Arial"/>
          <w:sz w:val="24"/>
          <w:szCs w:val="24"/>
          <w:lang w:val="en-US"/>
        </w:rPr>
        <w:t xml:space="preserve"> </w:t>
      </w:r>
      <w:r w:rsidRPr="00FF21F7">
        <w:rPr>
          <w:rFonts w:ascii="Arial" w:hAnsi="Arial" w:cs="Arial"/>
          <w:sz w:val="24"/>
          <w:szCs w:val="24"/>
          <w:lang w:val="en-US"/>
        </w:rPr>
        <w:t xml:space="preserve">Although there have been failures, or apparent failures, still I think that in the main what has been done has been very successful. </w:t>
      </w:r>
      <w:r w:rsidR="000B2D73">
        <w:rPr>
          <w:rFonts w:ascii="Arial" w:hAnsi="Arial" w:cs="Arial"/>
          <w:sz w:val="24"/>
          <w:szCs w:val="24"/>
          <w:lang w:val="en-US"/>
        </w:rPr>
        <w:t xml:space="preserve"> </w:t>
      </w:r>
      <w:r w:rsidRPr="00FF21F7">
        <w:rPr>
          <w:rFonts w:ascii="Arial" w:hAnsi="Arial" w:cs="Arial"/>
          <w:sz w:val="24"/>
          <w:szCs w:val="24"/>
          <w:lang w:val="en-US"/>
        </w:rPr>
        <w:t xml:space="preserve">To </w:t>
      </w:r>
      <w:r w:rsidR="00F13132">
        <w:rPr>
          <w:rFonts w:ascii="Arial" w:hAnsi="Arial" w:cs="Arial"/>
          <w:sz w:val="24"/>
          <w:szCs w:val="24"/>
          <w:lang w:val="en-US"/>
        </w:rPr>
        <w:t>s</w:t>
      </w:r>
      <w:r w:rsidRPr="00FF21F7">
        <w:rPr>
          <w:rFonts w:ascii="Arial" w:hAnsi="Arial" w:cs="Arial"/>
          <w:sz w:val="24"/>
          <w:szCs w:val="24"/>
          <w:lang w:val="en-US"/>
        </w:rPr>
        <w:t xml:space="preserve">ay that in every case the matter should be brought before Parliament is impracticable, as Parliament </w:t>
      </w:r>
      <w:proofErr w:type="spellStart"/>
      <w:r w:rsidRPr="00FF21F7">
        <w:rPr>
          <w:rFonts w:ascii="Arial" w:hAnsi="Arial" w:cs="Arial"/>
          <w:sz w:val="24"/>
          <w:szCs w:val="24"/>
          <w:lang w:val="en-US"/>
        </w:rPr>
        <w:t>mav</w:t>
      </w:r>
      <w:proofErr w:type="spellEnd"/>
      <w:r w:rsidRPr="00FF21F7">
        <w:rPr>
          <w:rFonts w:ascii="Arial" w:hAnsi="Arial" w:cs="Arial"/>
          <w:sz w:val="24"/>
          <w:szCs w:val="24"/>
          <w:lang w:val="en-US"/>
        </w:rPr>
        <w:t xml:space="preserve"> be in recess </w:t>
      </w:r>
      <w:r w:rsidR="00F13132">
        <w:rPr>
          <w:rFonts w:ascii="Arial" w:hAnsi="Arial" w:cs="Arial"/>
          <w:sz w:val="24"/>
          <w:szCs w:val="24"/>
          <w:lang w:val="en-US"/>
        </w:rPr>
        <w:t xml:space="preserve">and there are other factors over which the Government must be given power.  The </w:t>
      </w:r>
      <w:proofErr w:type="gramStart"/>
      <w:r w:rsidR="00F13132">
        <w:rPr>
          <w:rFonts w:ascii="Arial" w:hAnsi="Arial" w:cs="Arial"/>
          <w:sz w:val="24"/>
          <w:szCs w:val="24"/>
          <w:lang w:val="en-US"/>
        </w:rPr>
        <w:t>Government</w:t>
      </w:r>
      <w:proofErr w:type="gramEnd"/>
      <w:r w:rsidR="00F13132">
        <w:rPr>
          <w:rFonts w:ascii="Arial" w:hAnsi="Arial" w:cs="Arial"/>
          <w:sz w:val="24"/>
          <w:szCs w:val="24"/>
          <w:lang w:val="en-US"/>
        </w:rPr>
        <w:t xml:space="preserve"> in any agreement made can see that they are well protected.</w:t>
      </w:r>
    </w:p>
    <w:p w14:paraId="42C9C5A1" w14:textId="77777777" w:rsidR="00FF21F7" w:rsidRPr="00FF21F7" w:rsidRDefault="00FF21F7" w:rsidP="00FF21F7">
      <w:pPr>
        <w:spacing w:line="276" w:lineRule="auto"/>
        <w:jc w:val="both"/>
        <w:rPr>
          <w:rFonts w:ascii="Arial" w:hAnsi="Arial" w:cs="Arial"/>
          <w:sz w:val="24"/>
          <w:szCs w:val="24"/>
          <w:lang w:val="en-GB"/>
        </w:rPr>
      </w:pPr>
    </w:p>
    <w:p w14:paraId="5923507F" w14:textId="531A8349" w:rsidR="00FF21F7" w:rsidRPr="00FF21F7"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What applied under the original</w:t>
      </w:r>
      <w:r w:rsidR="000176EF">
        <w:rPr>
          <w:rFonts w:ascii="Arial" w:hAnsi="Arial" w:cs="Arial"/>
          <w:sz w:val="24"/>
          <w:szCs w:val="24"/>
          <w:lang w:val="en-US"/>
        </w:rPr>
        <w:t xml:space="preserve"> measures will </w:t>
      </w:r>
      <w:r w:rsidRPr="00FF21F7">
        <w:rPr>
          <w:rFonts w:ascii="Arial" w:hAnsi="Arial" w:cs="Arial"/>
          <w:sz w:val="24"/>
          <w:szCs w:val="24"/>
          <w:lang w:val="en-US"/>
        </w:rPr>
        <w:t>still apply, and we are extending t</w:t>
      </w:r>
      <w:r w:rsidR="000176EF">
        <w:rPr>
          <w:rFonts w:ascii="Arial" w:hAnsi="Arial" w:cs="Arial"/>
          <w:sz w:val="24"/>
          <w:szCs w:val="24"/>
          <w:lang w:val="en-US"/>
        </w:rPr>
        <w:t xml:space="preserve">he function.  I understand that in one or two cases there have been </w:t>
      </w:r>
      <w:r w:rsidRPr="00FF21F7">
        <w:rPr>
          <w:rFonts w:ascii="Arial" w:hAnsi="Arial" w:cs="Arial"/>
          <w:sz w:val="24"/>
          <w:szCs w:val="24"/>
          <w:lang w:val="en-US"/>
        </w:rPr>
        <w:t xml:space="preserve">at least tentative failures of </w:t>
      </w:r>
      <w:r w:rsidR="000176EF">
        <w:rPr>
          <w:rFonts w:ascii="Arial" w:hAnsi="Arial" w:cs="Arial"/>
          <w:sz w:val="24"/>
          <w:szCs w:val="24"/>
          <w:lang w:val="en-US"/>
        </w:rPr>
        <w:t xml:space="preserve">co-operative money in connection with them but that is all.  Although you may be amply protected you </w:t>
      </w:r>
      <w:proofErr w:type="gramStart"/>
      <w:r w:rsidR="000176EF">
        <w:rPr>
          <w:rFonts w:ascii="Arial" w:hAnsi="Arial" w:cs="Arial"/>
          <w:sz w:val="24"/>
          <w:szCs w:val="24"/>
          <w:lang w:val="en-US"/>
        </w:rPr>
        <w:t>still may</w:t>
      </w:r>
      <w:proofErr w:type="gramEnd"/>
      <w:r w:rsidR="000176EF">
        <w:rPr>
          <w:rFonts w:ascii="Arial" w:hAnsi="Arial" w:cs="Arial"/>
          <w:sz w:val="24"/>
          <w:szCs w:val="24"/>
          <w:lang w:val="en-US"/>
        </w:rPr>
        <w:t xml:space="preserve"> fail in life, but these risks have to </w:t>
      </w:r>
      <w:proofErr w:type="gramStart"/>
      <w:r w:rsidR="000176EF">
        <w:rPr>
          <w:rFonts w:ascii="Arial" w:hAnsi="Arial" w:cs="Arial"/>
          <w:sz w:val="24"/>
          <w:szCs w:val="24"/>
          <w:lang w:val="en-US"/>
        </w:rPr>
        <w:t>be  taken</w:t>
      </w:r>
      <w:proofErr w:type="gramEnd"/>
      <w:r w:rsidR="000176EF">
        <w:rPr>
          <w:rFonts w:ascii="Arial" w:hAnsi="Arial" w:cs="Arial"/>
          <w:sz w:val="24"/>
          <w:szCs w:val="24"/>
          <w:lang w:val="en-US"/>
        </w:rPr>
        <w:t xml:space="preserve">, and in the main what has been done has been successful.  My own view is that the Government should have some authority for executive powers to-day, if there was a </w:t>
      </w:r>
      <w:proofErr w:type="spellStart"/>
      <w:r w:rsidR="000176EF">
        <w:rPr>
          <w:rFonts w:ascii="Arial" w:hAnsi="Arial" w:cs="Arial"/>
          <w:sz w:val="24"/>
          <w:szCs w:val="24"/>
          <w:lang w:val="en-US"/>
        </w:rPr>
        <w:t>filure</w:t>
      </w:r>
      <w:proofErr w:type="spellEnd"/>
      <w:r w:rsidR="000176EF">
        <w:rPr>
          <w:rFonts w:ascii="Arial" w:hAnsi="Arial" w:cs="Arial"/>
          <w:sz w:val="24"/>
          <w:szCs w:val="24"/>
          <w:lang w:val="en-US"/>
        </w:rPr>
        <w:t xml:space="preserve"> the money would have to be appropriated by </w:t>
      </w:r>
      <w:r w:rsidR="00040FB6">
        <w:rPr>
          <w:rFonts w:ascii="Arial" w:hAnsi="Arial" w:cs="Arial"/>
          <w:sz w:val="24"/>
          <w:szCs w:val="24"/>
          <w:lang w:val="en-US"/>
        </w:rPr>
        <w:t xml:space="preserve">Parliament, and in my </w:t>
      </w:r>
      <w:proofErr w:type="gramStart"/>
      <w:r w:rsidR="00040FB6">
        <w:rPr>
          <w:rFonts w:ascii="Arial" w:hAnsi="Arial" w:cs="Arial"/>
          <w:sz w:val="24"/>
          <w:szCs w:val="24"/>
          <w:lang w:val="en-US"/>
        </w:rPr>
        <w:t>opinion</w:t>
      </w:r>
      <w:proofErr w:type="gramEnd"/>
      <w:r w:rsidR="00040FB6">
        <w:rPr>
          <w:rFonts w:ascii="Arial" w:hAnsi="Arial" w:cs="Arial"/>
          <w:sz w:val="24"/>
          <w:szCs w:val="24"/>
          <w:lang w:val="en-US"/>
        </w:rPr>
        <w:t xml:space="preserve"> it is necessary that Parliament should give some </w:t>
      </w:r>
      <w:r w:rsidRPr="00FF21F7">
        <w:rPr>
          <w:rFonts w:ascii="Arial" w:hAnsi="Arial" w:cs="Arial"/>
          <w:sz w:val="24"/>
          <w:szCs w:val="24"/>
          <w:lang w:val="en-US"/>
        </w:rPr>
        <w:t xml:space="preserve">authority to the Government. Some </w:t>
      </w:r>
      <w:r w:rsidR="001D1AAB" w:rsidRPr="00FF21F7">
        <w:rPr>
          <w:rFonts w:ascii="Arial" w:hAnsi="Arial" w:cs="Arial"/>
          <w:sz w:val="24"/>
          <w:szCs w:val="24"/>
          <w:lang w:val="en-US"/>
        </w:rPr>
        <w:t>days</w:t>
      </w:r>
      <w:r w:rsidRPr="00FF21F7">
        <w:rPr>
          <w:rFonts w:ascii="Arial" w:hAnsi="Arial" w:cs="Arial"/>
          <w:sz w:val="24"/>
          <w:szCs w:val="24"/>
          <w:lang w:val="en-US"/>
        </w:rPr>
        <w:t xml:space="preserve"> </w:t>
      </w:r>
      <w:proofErr w:type="gramStart"/>
      <w:r w:rsidR="00040FB6">
        <w:rPr>
          <w:rFonts w:ascii="Arial" w:hAnsi="Arial" w:cs="Arial"/>
          <w:sz w:val="24"/>
          <w:szCs w:val="24"/>
          <w:lang w:val="en-US"/>
        </w:rPr>
        <w:t>ago</w:t>
      </w:r>
      <w:proofErr w:type="gramEnd"/>
      <w:r w:rsidRPr="00FF21F7">
        <w:rPr>
          <w:rFonts w:ascii="Arial" w:hAnsi="Arial" w:cs="Arial"/>
          <w:sz w:val="24"/>
          <w:szCs w:val="24"/>
          <w:lang w:val="en-US"/>
        </w:rPr>
        <w:t xml:space="preserve"> the Ramco co-operative establishment </w:t>
      </w:r>
      <w:r w:rsidR="00040FB6">
        <w:rPr>
          <w:rFonts w:ascii="Arial" w:hAnsi="Arial" w:cs="Arial"/>
          <w:sz w:val="24"/>
          <w:szCs w:val="24"/>
          <w:lang w:val="en-US"/>
        </w:rPr>
        <w:t xml:space="preserve">waited </w:t>
      </w:r>
      <w:r w:rsidRPr="00FF21F7">
        <w:rPr>
          <w:rFonts w:ascii="Arial" w:hAnsi="Arial" w:cs="Arial"/>
          <w:sz w:val="24"/>
          <w:szCs w:val="24"/>
          <w:lang w:val="en-US"/>
        </w:rPr>
        <w:t xml:space="preserve">upon me and stated that they had </w:t>
      </w:r>
      <w:r w:rsidR="00040FB6">
        <w:rPr>
          <w:rFonts w:ascii="Arial" w:hAnsi="Arial" w:cs="Arial"/>
          <w:sz w:val="24"/>
          <w:szCs w:val="24"/>
          <w:lang w:val="en-US"/>
        </w:rPr>
        <w:t>definite</w:t>
      </w:r>
      <w:r w:rsidRPr="00FF21F7">
        <w:rPr>
          <w:rFonts w:ascii="Arial" w:hAnsi="Arial" w:cs="Arial"/>
          <w:sz w:val="24"/>
          <w:szCs w:val="24"/>
          <w:lang w:val="en-US"/>
        </w:rPr>
        <w:t xml:space="preserve"> information that they could get an ov</w:t>
      </w:r>
      <w:r w:rsidR="00040FB6">
        <w:rPr>
          <w:rFonts w:ascii="Arial" w:hAnsi="Arial" w:cs="Arial"/>
          <w:sz w:val="24"/>
          <w:szCs w:val="24"/>
          <w:lang w:val="en-US"/>
        </w:rPr>
        <w:t>erdraft</w:t>
      </w:r>
      <w:r w:rsidRPr="00FF21F7">
        <w:rPr>
          <w:rFonts w:ascii="Arial" w:hAnsi="Arial" w:cs="Arial"/>
          <w:sz w:val="24"/>
          <w:szCs w:val="24"/>
          <w:lang w:val="en-US"/>
        </w:rPr>
        <w:t xml:space="preserve"> from their bankers, and they ordered on t</w:t>
      </w:r>
      <w:r w:rsidR="00040FB6">
        <w:rPr>
          <w:rFonts w:ascii="Arial" w:hAnsi="Arial" w:cs="Arial"/>
          <w:sz w:val="24"/>
          <w:szCs w:val="24"/>
          <w:lang w:val="en-US"/>
        </w:rPr>
        <w:t>hat:</w:t>
      </w:r>
      <w:r w:rsidRPr="00FF21F7">
        <w:rPr>
          <w:rFonts w:ascii="Arial" w:hAnsi="Arial" w:cs="Arial"/>
          <w:sz w:val="24"/>
          <w:szCs w:val="24"/>
          <w:lang w:val="en-US"/>
        </w:rPr>
        <w:t xml:space="preserve"> but, because of the unsettled position of the fruit industry, after the </w:t>
      </w:r>
      <w:r w:rsidRPr="00FF21F7">
        <w:rPr>
          <w:rFonts w:ascii="Arial" w:hAnsi="Arial" w:cs="Arial"/>
          <w:sz w:val="24"/>
          <w:szCs w:val="24"/>
          <w:lang w:val="en-US"/>
        </w:rPr>
        <w:lastRenderedPageBreak/>
        <w:t>order was giv</w:t>
      </w:r>
      <w:r w:rsidR="001D1AAB">
        <w:rPr>
          <w:rFonts w:ascii="Arial" w:hAnsi="Arial" w:cs="Arial"/>
          <w:sz w:val="24"/>
          <w:szCs w:val="24"/>
          <w:lang w:val="en-US"/>
        </w:rPr>
        <w:t xml:space="preserve">en no </w:t>
      </w:r>
      <w:r w:rsidRPr="00FF21F7">
        <w:rPr>
          <w:rFonts w:ascii="Arial" w:hAnsi="Arial" w:cs="Arial"/>
          <w:sz w:val="24"/>
          <w:szCs w:val="24"/>
          <w:lang w:val="en-US"/>
        </w:rPr>
        <w:t xml:space="preserve">overdraft was forthcoming, and there was a </w:t>
      </w:r>
      <w:r w:rsidR="001D1AAB">
        <w:rPr>
          <w:rFonts w:ascii="Arial" w:hAnsi="Arial" w:cs="Arial"/>
          <w:sz w:val="24"/>
          <w:szCs w:val="24"/>
          <w:lang w:val="en-US"/>
        </w:rPr>
        <w:t xml:space="preserve">big </w:t>
      </w:r>
      <w:r w:rsidRPr="00FF21F7">
        <w:rPr>
          <w:rFonts w:ascii="Arial" w:hAnsi="Arial" w:cs="Arial"/>
          <w:sz w:val="24"/>
          <w:szCs w:val="24"/>
          <w:lang w:val="en-US"/>
        </w:rPr>
        <w:t>co-operative concern left without funds ft carry on with.</w:t>
      </w:r>
    </w:p>
    <w:p w14:paraId="3AD408FB" w14:textId="77777777" w:rsidR="00FF21F7" w:rsidRPr="00FF21F7"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Mr. Anthoney—Perhaps their bankers wert not prepared to take the risk.</w:t>
      </w:r>
    </w:p>
    <w:p w14:paraId="628CE3B5" w14:textId="1EF15533" w:rsidR="00FF21F7" w:rsidRPr="00FF21F7" w:rsidRDefault="00FF21F7" w:rsidP="00FF21F7">
      <w:pPr>
        <w:spacing w:line="276" w:lineRule="auto"/>
        <w:jc w:val="both"/>
        <w:rPr>
          <w:rFonts w:ascii="Arial" w:hAnsi="Arial" w:cs="Arial"/>
          <w:sz w:val="24"/>
          <w:szCs w:val="24"/>
          <w:lang w:val="en-US"/>
        </w:rPr>
      </w:pPr>
      <w:r w:rsidRPr="00FF21F7">
        <w:rPr>
          <w:rFonts w:ascii="Arial" w:hAnsi="Arial" w:cs="Arial"/>
          <w:sz w:val="24"/>
          <w:szCs w:val="24"/>
          <w:lang w:val="en-US"/>
        </w:rPr>
        <w:t>The TREASURER—Even where the risk i</w:t>
      </w:r>
      <w:r w:rsidR="001D1AAB">
        <w:rPr>
          <w:rFonts w:ascii="Arial" w:hAnsi="Arial" w:cs="Arial"/>
          <w:sz w:val="24"/>
          <w:szCs w:val="24"/>
          <w:lang w:val="en-US"/>
        </w:rPr>
        <w:t>s</w:t>
      </w:r>
      <w:r w:rsidRPr="00FF21F7">
        <w:rPr>
          <w:rFonts w:ascii="Arial" w:hAnsi="Arial" w:cs="Arial"/>
          <w:sz w:val="24"/>
          <w:szCs w:val="24"/>
          <w:lang w:val="en-US"/>
        </w:rPr>
        <w:t xml:space="preserve"> not necessarily bad banks are sometimes not able to do these things. We have no power </w:t>
      </w:r>
      <w:proofErr w:type="gramStart"/>
      <w:r w:rsidRPr="00FF21F7">
        <w:rPr>
          <w:rFonts w:ascii="Arial" w:hAnsi="Arial" w:cs="Arial"/>
          <w:sz w:val="24"/>
          <w:szCs w:val="24"/>
          <w:lang w:val="en-US"/>
        </w:rPr>
        <w:t>in</w:t>
      </w:r>
      <w:proofErr w:type="gramEnd"/>
      <w:r w:rsidRPr="00FF21F7">
        <w:rPr>
          <w:rFonts w:ascii="Arial" w:hAnsi="Arial" w:cs="Arial"/>
          <w:sz w:val="24"/>
          <w:szCs w:val="24"/>
          <w:lang w:val="en-US"/>
        </w:rPr>
        <w:t xml:space="preserve"> step in in an emergency like that unless we </w:t>
      </w:r>
      <w:r w:rsidR="001D1AAB">
        <w:rPr>
          <w:rFonts w:ascii="Arial" w:hAnsi="Arial" w:cs="Arial"/>
          <w:sz w:val="24"/>
          <w:szCs w:val="24"/>
          <w:lang w:val="en-US"/>
        </w:rPr>
        <w:t>do</w:t>
      </w:r>
      <w:r w:rsidRPr="00FF21F7">
        <w:rPr>
          <w:rFonts w:ascii="Arial" w:hAnsi="Arial" w:cs="Arial"/>
          <w:sz w:val="24"/>
          <w:szCs w:val="24"/>
          <w:lang w:val="en-US"/>
        </w:rPr>
        <w:t xml:space="preserve"> as the late Government did, assume the authority and guarantee the account.</w:t>
      </w:r>
      <w:r w:rsidR="001D1AAB">
        <w:rPr>
          <w:rFonts w:ascii="Arial" w:hAnsi="Arial" w:cs="Arial"/>
          <w:sz w:val="24"/>
          <w:szCs w:val="24"/>
          <w:lang w:val="en-US"/>
        </w:rPr>
        <w:t xml:space="preserve"> </w:t>
      </w:r>
      <w:r w:rsidRPr="00FF21F7">
        <w:rPr>
          <w:rFonts w:ascii="Arial" w:hAnsi="Arial" w:cs="Arial"/>
          <w:sz w:val="24"/>
          <w:szCs w:val="24"/>
          <w:lang w:val="en-US"/>
        </w:rPr>
        <w:t xml:space="preserve"> We say that we should have some general power or authority to do </w:t>
      </w:r>
      <w:r w:rsidR="001D1AAB">
        <w:rPr>
          <w:rFonts w:ascii="Arial" w:hAnsi="Arial" w:cs="Arial"/>
          <w:sz w:val="24"/>
          <w:szCs w:val="24"/>
          <w:lang w:val="en-US"/>
        </w:rPr>
        <w:t>it</w:t>
      </w:r>
      <w:r w:rsidRPr="00FF21F7">
        <w:rPr>
          <w:rFonts w:ascii="Arial" w:hAnsi="Arial" w:cs="Arial"/>
          <w:sz w:val="24"/>
          <w:szCs w:val="24"/>
          <w:lang w:val="en-US"/>
        </w:rPr>
        <w:t xml:space="preserve">. </w:t>
      </w:r>
      <w:r w:rsidR="001D1AAB">
        <w:rPr>
          <w:rFonts w:ascii="Arial" w:hAnsi="Arial" w:cs="Arial"/>
          <w:sz w:val="24"/>
          <w:szCs w:val="24"/>
          <w:lang w:val="en-US"/>
        </w:rPr>
        <w:t xml:space="preserve"> </w:t>
      </w:r>
      <w:r w:rsidRPr="00FF21F7">
        <w:rPr>
          <w:rFonts w:ascii="Arial" w:hAnsi="Arial" w:cs="Arial"/>
          <w:sz w:val="24"/>
          <w:szCs w:val="24"/>
          <w:lang w:val="en-US"/>
        </w:rPr>
        <w:t xml:space="preserve">In the past the Government </w:t>
      </w:r>
      <w:proofErr w:type="gramStart"/>
      <w:r w:rsidRPr="00FF21F7">
        <w:rPr>
          <w:rFonts w:ascii="Arial" w:hAnsi="Arial" w:cs="Arial"/>
          <w:sz w:val="24"/>
          <w:szCs w:val="24"/>
          <w:lang w:val="en-US"/>
        </w:rPr>
        <w:t>have</w:t>
      </w:r>
      <w:proofErr w:type="gramEnd"/>
      <w:r w:rsidRPr="00FF21F7">
        <w:rPr>
          <w:rFonts w:ascii="Arial" w:hAnsi="Arial" w:cs="Arial"/>
          <w:sz w:val="24"/>
          <w:szCs w:val="24"/>
          <w:lang w:val="en-US"/>
        </w:rPr>
        <w:t xml:space="preserve"> sometimes found it desirable to guarantee a society’s overdraft in the exercise of its executive powers. For example, the last Government guarantee</w:t>
      </w:r>
      <w:r w:rsidR="001D1AAB">
        <w:rPr>
          <w:rFonts w:ascii="Arial" w:hAnsi="Arial" w:cs="Arial"/>
          <w:sz w:val="24"/>
          <w:szCs w:val="24"/>
          <w:lang w:val="en-US"/>
        </w:rPr>
        <w:t>d</w:t>
      </w:r>
      <w:r w:rsidRPr="00FF21F7">
        <w:rPr>
          <w:rFonts w:ascii="Arial" w:hAnsi="Arial" w:cs="Arial"/>
          <w:sz w:val="24"/>
          <w:szCs w:val="24"/>
          <w:lang w:val="en-US"/>
        </w:rPr>
        <w:t xml:space="preserve"> the overdraft of the Berri Co-operative Fruit Packing Union with the Commonwealth Bank, taking as security title deeds to land.</w:t>
      </w:r>
      <w:r w:rsidR="001D1AAB">
        <w:rPr>
          <w:rFonts w:ascii="Arial" w:hAnsi="Arial" w:cs="Arial"/>
          <w:sz w:val="24"/>
          <w:szCs w:val="24"/>
          <w:lang w:val="en-US"/>
        </w:rPr>
        <w:t xml:space="preserve"> </w:t>
      </w:r>
      <w:proofErr w:type="gramStart"/>
      <w:r w:rsidR="001D1AAB">
        <w:rPr>
          <w:rFonts w:ascii="Arial" w:hAnsi="Arial" w:cs="Arial"/>
          <w:sz w:val="24"/>
          <w:szCs w:val="24"/>
          <w:lang w:val="en-US"/>
        </w:rPr>
        <w:t>Again</w:t>
      </w:r>
      <w:proofErr w:type="gramEnd"/>
      <w:r w:rsidRPr="00FF21F7">
        <w:rPr>
          <w:rFonts w:ascii="Arial" w:hAnsi="Arial" w:cs="Arial"/>
          <w:sz w:val="24"/>
          <w:szCs w:val="24"/>
          <w:lang w:val="en-US"/>
        </w:rPr>
        <w:t xml:space="preserve"> the present Government desires to enter into an agreement to guarantee the overdraft required to finance the Voluntary Fruit Pool. </w:t>
      </w:r>
      <w:r w:rsidR="008469CA">
        <w:rPr>
          <w:rFonts w:ascii="Arial" w:hAnsi="Arial" w:cs="Arial"/>
          <w:sz w:val="24"/>
          <w:szCs w:val="24"/>
          <w:lang w:val="en-US"/>
        </w:rPr>
        <w:t xml:space="preserve"> </w:t>
      </w:r>
      <w:r w:rsidRPr="00FF21F7">
        <w:rPr>
          <w:rFonts w:ascii="Arial" w:hAnsi="Arial" w:cs="Arial"/>
          <w:sz w:val="24"/>
          <w:szCs w:val="24"/>
          <w:lang w:val="en-US"/>
        </w:rPr>
        <w:t>The proposal here is that the bank of the South Au</w:t>
      </w:r>
      <w:r w:rsidR="008469CA">
        <w:rPr>
          <w:rFonts w:ascii="Arial" w:hAnsi="Arial" w:cs="Arial"/>
          <w:sz w:val="24"/>
          <w:szCs w:val="24"/>
          <w:lang w:val="en-US"/>
        </w:rPr>
        <w:t>str</w:t>
      </w:r>
      <w:r w:rsidRPr="00FF21F7">
        <w:rPr>
          <w:rFonts w:ascii="Arial" w:hAnsi="Arial" w:cs="Arial"/>
          <w:sz w:val="24"/>
          <w:szCs w:val="24"/>
          <w:lang w:val="en-US"/>
        </w:rPr>
        <w:t xml:space="preserve">alian </w:t>
      </w:r>
      <w:proofErr w:type="spellStart"/>
      <w:r w:rsidRPr="00FF21F7">
        <w:rPr>
          <w:rFonts w:ascii="Arial" w:hAnsi="Arial" w:cs="Arial"/>
          <w:sz w:val="24"/>
          <w:szCs w:val="24"/>
          <w:lang w:val="en-US"/>
        </w:rPr>
        <w:t>Fruitgrowers</w:t>
      </w:r>
      <w:proofErr w:type="spellEnd"/>
      <w:r w:rsidRPr="00FF21F7">
        <w:rPr>
          <w:rFonts w:ascii="Arial" w:hAnsi="Arial" w:cs="Arial"/>
          <w:sz w:val="24"/>
          <w:szCs w:val="24"/>
          <w:lang w:val="en-US"/>
        </w:rPr>
        <w:t xml:space="preserve"> Co-operative So</w:t>
      </w:r>
      <w:r w:rsidR="008469CA">
        <w:rPr>
          <w:rFonts w:ascii="Arial" w:hAnsi="Arial" w:cs="Arial"/>
          <w:sz w:val="24"/>
          <w:szCs w:val="24"/>
          <w:lang w:val="en-US"/>
        </w:rPr>
        <w:t>ciety</w:t>
      </w:r>
      <w:r w:rsidRPr="00FF21F7">
        <w:rPr>
          <w:rFonts w:ascii="Arial" w:hAnsi="Arial" w:cs="Arial"/>
          <w:sz w:val="24"/>
          <w:szCs w:val="24"/>
          <w:lang w:val="en-US"/>
        </w:rPr>
        <w:t xml:space="preserve"> Limited shall advance up to £15,000 to t</w:t>
      </w:r>
      <w:r w:rsidR="008469CA">
        <w:rPr>
          <w:rFonts w:ascii="Arial" w:hAnsi="Arial" w:cs="Arial"/>
          <w:sz w:val="24"/>
          <w:szCs w:val="24"/>
          <w:lang w:val="en-US"/>
        </w:rPr>
        <w:t>he</w:t>
      </w:r>
      <w:r w:rsidRPr="00FF21F7">
        <w:rPr>
          <w:rFonts w:ascii="Arial" w:hAnsi="Arial" w:cs="Arial"/>
          <w:sz w:val="24"/>
          <w:szCs w:val="24"/>
          <w:lang w:val="en-US"/>
        </w:rPr>
        <w:t xml:space="preserve"> trustees of the pool and thus enable the trustee</w:t>
      </w:r>
      <w:r w:rsidR="008469CA">
        <w:rPr>
          <w:rFonts w:ascii="Arial" w:hAnsi="Arial" w:cs="Arial"/>
          <w:sz w:val="24"/>
          <w:szCs w:val="24"/>
          <w:lang w:val="en-US"/>
        </w:rPr>
        <w:t>s</w:t>
      </w:r>
      <w:r w:rsidRPr="00FF21F7">
        <w:rPr>
          <w:rFonts w:ascii="Arial" w:hAnsi="Arial" w:cs="Arial"/>
          <w:sz w:val="24"/>
          <w:szCs w:val="24"/>
          <w:lang w:val="en-US"/>
        </w:rPr>
        <w:t xml:space="preserve"> to make progress payments to the growers </w:t>
      </w:r>
      <w:r w:rsidR="008469CA">
        <w:rPr>
          <w:rFonts w:ascii="Arial" w:hAnsi="Arial" w:cs="Arial"/>
          <w:sz w:val="24"/>
          <w:szCs w:val="24"/>
          <w:lang w:val="en-US"/>
        </w:rPr>
        <w:t>upon delivery of</w:t>
      </w:r>
      <w:r w:rsidR="00C871C8">
        <w:rPr>
          <w:rFonts w:ascii="Arial" w:hAnsi="Arial" w:cs="Arial"/>
          <w:sz w:val="24"/>
          <w:szCs w:val="24"/>
          <w:lang w:val="en-US"/>
        </w:rPr>
        <w:t xml:space="preserve"> their</w:t>
      </w:r>
      <w:r w:rsidR="008469CA">
        <w:rPr>
          <w:rFonts w:ascii="Arial" w:hAnsi="Arial" w:cs="Arial"/>
          <w:sz w:val="24"/>
          <w:szCs w:val="24"/>
          <w:lang w:val="en-US"/>
        </w:rPr>
        <w:t xml:space="preserve"> products, followed by a final payment when the fruit has been turned into</w:t>
      </w:r>
      <w:r w:rsidR="00C871C8">
        <w:rPr>
          <w:rFonts w:ascii="Arial" w:hAnsi="Arial" w:cs="Arial"/>
          <w:sz w:val="24"/>
          <w:szCs w:val="24"/>
          <w:lang w:val="en-US"/>
        </w:rPr>
        <w:t xml:space="preserve"> </w:t>
      </w:r>
      <w:r w:rsidR="008469CA">
        <w:rPr>
          <w:rFonts w:ascii="Arial" w:hAnsi="Arial" w:cs="Arial"/>
          <w:sz w:val="24"/>
          <w:szCs w:val="24"/>
          <w:lang w:val="en-US"/>
        </w:rPr>
        <w:t>pulp and sold.  The processing and pulping the fruit is to be carried out by the South</w:t>
      </w:r>
      <w:r w:rsidR="00C871C8">
        <w:rPr>
          <w:rFonts w:ascii="Arial" w:hAnsi="Arial" w:cs="Arial"/>
          <w:sz w:val="24"/>
          <w:szCs w:val="24"/>
          <w:lang w:val="en-US"/>
        </w:rPr>
        <w:t xml:space="preserve"> </w:t>
      </w:r>
      <w:r w:rsidR="008469CA">
        <w:rPr>
          <w:rFonts w:ascii="Arial" w:hAnsi="Arial" w:cs="Arial"/>
          <w:sz w:val="24"/>
          <w:szCs w:val="24"/>
          <w:lang w:val="en-US"/>
        </w:rPr>
        <w:t xml:space="preserve">Australian </w:t>
      </w:r>
      <w:proofErr w:type="spellStart"/>
      <w:r w:rsidR="008469CA">
        <w:rPr>
          <w:rFonts w:ascii="Arial" w:hAnsi="Arial" w:cs="Arial"/>
          <w:sz w:val="24"/>
          <w:szCs w:val="24"/>
          <w:lang w:val="en-US"/>
        </w:rPr>
        <w:t>Fruitgrowers</w:t>
      </w:r>
      <w:proofErr w:type="spellEnd"/>
      <w:r w:rsidR="008469CA">
        <w:rPr>
          <w:rFonts w:ascii="Arial" w:hAnsi="Arial" w:cs="Arial"/>
          <w:sz w:val="24"/>
          <w:szCs w:val="24"/>
          <w:lang w:val="en-US"/>
        </w:rPr>
        <w:t xml:space="preserve"> Co-operative</w:t>
      </w:r>
      <w:r w:rsidR="00C871C8">
        <w:rPr>
          <w:rFonts w:ascii="Arial" w:hAnsi="Arial" w:cs="Arial"/>
          <w:sz w:val="24"/>
          <w:szCs w:val="24"/>
          <w:lang w:val="en-US"/>
        </w:rPr>
        <w:t xml:space="preserve"> Society</w:t>
      </w:r>
      <w:r w:rsidR="008469CA">
        <w:rPr>
          <w:rFonts w:ascii="Arial" w:hAnsi="Arial" w:cs="Arial"/>
          <w:sz w:val="24"/>
          <w:szCs w:val="24"/>
          <w:lang w:val="en-US"/>
        </w:rPr>
        <w:t xml:space="preserve"> Limited at their factory at St. Peters.  The object of the </w:t>
      </w:r>
      <w:r w:rsidR="00C871C8">
        <w:rPr>
          <w:rFonts w:ascii="Arial" w:hAnsi="Arial" w:cs="Arial"/>
          <w:sz w:val="24"/>
          <w:szCs w:val="24"/>
          <w:lang w:val="en-US"/>
        </w:rPr>
        <w:t>pool is</w:t>
      </w:r>
      <w:r w:rsidR="008469CA">
        <w:rPr>
          <w:rFonts w:ascii="Arial" w:hAnsi="Arial" w:cs="Arial"/>
          <w:sz w:val="24"/>
          <w:szCs w:val="24"/>
          <w:lang w:val="en-US"/>
        </w:rPr>
        <w:t xml:space="preserve"> to enable </w:t>
      </w:r>
      <w:proofErr w:type="spellStart"/>
      <w:r w:rsidR="008469CA">
        <w:rPr>
          <w:rFonts w:ascii="Arial" w:hAnsi="Arial" w:cs="Arial"/>
          <w:sz w:val="24"/>
          <w:szCs w:val="24"/>
          <w:lang w:val="en-US"/>
        </w:rPr>
        <w:t>fruitgrowers</w:t>
      </w:r>
      <w:proofErr w:type="spellEnd"/>
      <w:r w:rsidR="008469CA">
        <w:rPr>
          <w:rFonts w:ascii="Arial" w:hAnsi="Arial" w:cs="Arial"/>
          <w:sz w:val="24"/>
          <w:szCs w:val="24"/>
          <w:lang w:val="en-US"/>
        </w:rPr>
        <w:t xml:space="preserve"> to obtain a fair price for their fruit by turning it into a form in which it will resist </w:t>
      </w:r>
      <w:r w:rsidRPr="00FF21F7">
        <w:rPr>
          <w:rFonts w:ascii="Arial" w:hAnsi="Arial" w:cs="Arial"/>
          <w:sz w:val="24"/>
          <w:szCs w:val="24"/>
          <w:lang w:val="en-US"/>
        </w:rPr>
        <w:t>deterioration</w:t>
      </w:r>
      <w:r w:rsidR="008469CA">
        <w:rPr>
          <w:rFonts w:ascii="Arial" w:hAnsi="Arial" w:cs="Arial"/>
          <w:sz w:val="24"/>
          <w:szCs w:val="24"/>
          <w:lang w:val="en-US"/>
        </w:rPr>
        <w:t xml:space="preserve"> and </w:t>
      </w:r>
      <w:r w:rsidRPr="00FF21F7">
        <w:rPr>
          <w:rFonts w:ascii="Arial" w:hAnsi="Arial" w:cs="Arial"/>
          <w:sz w:val="24"/>
          <w:szCs w:val="24"/>
          <w:lang w:val="en-US"/>
        </w:rPr>
        <w:t>decay, and to sell it in this form in batches</w:t>
      </w:r>
      <w:r w:rsidR="008469CA">
        <w:rPr>
          <w:rFonts w:ascii="Arial" w:hAnsi="Arial" w:cs="Arial"/>
          <w:sz w:val="24"/>
          <w:szCs w:val="24"/>
          <w:lang w:val="en-US"/>
        </w:rPr>
        <w:t xml:space="preserve"> and at</w:t>
      </w:r>
      <w:r w:rsidRPr="00FF21F7">
        <w:rPr>
          <w:rFonts w:ascii="Arial" w:hAnsi="Arial" w:cs="Arial"/>
          <w:sz w:val="24"/>
          <w:szCs w:val="24"/>
          <w:lang w:val="en-US"/>
        </w:rPr>
        <w:t xml:space="preserve"> proper intervals. This will avoid over</w:t>
      </w:r>
      <w:r w:rsidR="008469CA">
        <w:rPr>
          <w:rFonts w:ascii="Arial" w:hAnsi="Arial" w:cs="Arial"/>
          <w:sz w:val="24"/>
          <w:szCs w:val="24"/>
          <w:lang w:val="en-US"/>
        </w:rPr>
        <w:t>loading</w:t>
      </w:r>
      <w:r w:rsidRPr="00FF21F7">
        <w:rPr>
          <w:rFonts w:ascii="Arial" w:hAnsi="Arial" w:cs="Arial"/>
          <w:sz w:val="24"/>
          <w:szCs w:val="24"/>
          <w:lang w:val="en-US"/>
        </w:rPr>
        <w:t xml:space="preserve"> the market, which is very liable to </w:t>
      </w:r>
      <w:r w:rsidR="008469CA" w:rsidRPr="00FF21F7">
        <w:rPr>
          <w:rFonts w:ascii="Arial" w:hAnsi="Arial" w:cs="Arial"/>
          <w:sz w:val="24"/>
          <w:szCs w:val="24"/>
          <w:lang w:val="en-US"/>
        </w:rPr>
        <w:t>happen</w:t>
      </w:r>
      <w:r w:rsidRPr="00FF21F7">
        <w:rPr>
          <w:rFonts w:ascii="Arial" w:hAnsi="Arial" w:cs="Arial"/>
          <w:sz w:val="24"/>
          <w:szCs w:val="24"/>
          <w:lang w:val="en-US"/>
        </w:rPr>
        <w:t xml:space="preserve"> in the case of a fruit crop, which all ripens about the same time.</w:t>
      </w:r>
      <w:r w:rsidR="008469CA">
        <w:rPr>
          <w:rFonts w:ascii="Arial" w:hAnsi="Arial" w:cs="Arial"/>
          <w:sz w:val="24"/>
          <w:szCs w:val="24"/>
          <w:lang w:val="en-US"/>
        </w:rPr>
        <w:t xml:space="preserve"> </w:t>
      </w:r>
      <w:r w:rsidRPr="00FF21F7">
        <w:rPr>
          <w:rFonts w:ascii="Arial" w:hAnsi="Arial" w:cs="Arial"/>
          <w:sz w:val="24"/>
          <w:szCs w:val="24"/>
          <w:lang w:val="en-US"/>
        </w:rPr>
        <w:t xml:space="preserve"> A transaction very similar in nature is that of the Voluntary Wheat Pool, which has been guaranteed by the Government with the Commonwealth Bank </w:t>
      </w:r>
      <w:r w:rsidR="00C871C8">
        <w:rPr>
          <w:rFonts w:ascii="Arial" w:hAnsi="Arial" w:cs="Arial"/>
          <w:sz w:val="24"/>
          <w:szCs w:val="24"/>
          <w:lang w:val="en-US"/>
        </w:rPr>
        <w:t>under</w:t>
      </w:r>
      <w:r w:rsidRPr="00FF21F7">
        <w:rPr>
          <w:rFonts w:ascii="Arial" w:hAnsi="Arial" w:cs="Arial"/>
          <w:sz w:val="24"/>
          <w:szCs w:val="24"/>
          <w:lang w:val="en-US"/>
        </w:rPr>
        <w:t xml:space="preserve"> the authority of legislation lately passed </w:t>
      </w:r>
      <w:r w:rsidR="00C871C8" w:rsidRPr="00FF21F7">
        <w:rPr>
          <w:rFonts w:ascii="Arial" w:hAnsi="Arial" w:cs="Arial"/>
          <w:sz w:val="24"/>
          <w:szCs w:val="24"/>
          <w:lang w:val="en-US"/>
        </w:rPr>
        <w:t>by</w:t>
      </w:r>
      <w:r w:rsidRPr="00FF21F7">
        <w:rPr>
          <w:rFonts w:ascii="Arial" w:hAnsi="Arial" w:cs="Arial"/>
          <w:sz w:val="24"/>
          <w:szCs w:val="24"/>
          <w:lang w:val="en-US"/>
        </w:rPr>
        <w:t xml:space="preserve"> Parliament.</w:t>
      </w:r>
      <w:r w:rsidR="00C871C8">
        <w:rPr>
          <w:rFonts w:ascii="Arial" w:hAnsi="Arial" w:cs="Arial"/>
          <w:sz w:val="24"/>
          <w:szCs w:val="24"/>
          <w:lang w:val="en-US"/>
        </w:rPr>
        <w:t xml:space="preserve"> </w:t>
      </w:r>
      <w:r w:rsidRPr="00FF21F7">
        <w:rPr>
          <w:rFonts w:ascii="Arial" w:hAnsi="Arial" w:cs="Arial"/>
          <w:sz w:val="24"/>
          <w:szCs w:val="24"/>
          <w:lang w:val="en-US"/>
        </w:rPr>
        <w:t xml:space="preserve"> Clause </w:t>
      </w:r>
      <w:r w:rsidRPr="00C871C8">
        <w:rPr>
          <w:rFonts w:ascii="Arial" w:hAnsi="Arial" w:cs="Arial"/>
          <w:sz w:val="24"/>
          <w:szCs w:val="24"/>
          <w:lang w:val="en-US"/>
        </w:rPr>
        <w:t xml:space="preserve">4 </w:t>
      </w:r>
      <w:r w:rsidRPr="00FF21F7">
        <w:rPr>
          <w:rFonts w:ascii="Arial" w:hAnsi="Arial" w:cs="Arial"/>
          <w:sz w:val="24"/>
          <w:szCs w:val="24"/>
          <w:lang w:val="en-US"/>
        </w:rPr>
        <w:t xml:space="preserve">merely proposes to </w:t>
      </w:r>
      <w:r w:rsidR="00C871C8">
        <w:rPr>
          <w:rFonts w:ascii="Arial" w:hAnsi="Arial" w:cs="Arial"/>
          <w:sz w:val="24"/>
          <w:szCs w:val="24"/>
          <w:lang w:val="en-US"/>
        </w:rPr>
        <w:t>give</w:t>
      </w:r>
      <w:r w:rsidRPr="00FF21F7">
        <w:rPr>
          <w:rFonts w:ascii="Arial" w:hAnsi="Arial" w:cs="Arial"/>
          <w:sz w:val="24"/>
          <w:szCs w:val="24"/>
          <w:lang w:val="en-US"/>
        </w:rPr>
        <w:t xml:space="preserve"> t</w:t>
      </w:r>
      <w:r w:rsidR="00C871C8">
        <w:rPr>
          <w:rFonts w:ascii="Arial" w:hAnsi="Arial" w:cs="Arial"/>
          <w:sz w:val="24"/>
          <w:szCs w:val="24"/>
          <w:lang w:val="en-US"/>
        </w:rPr>
        <w:t>h</w:t>
      </w:r>
      <w:r w:rsidRPr="00FF21F7">
        <w:rPr>
          <w:rFonts w:ascii="Arial" w:hAnsi="Arial" w:cs="Arial"/>
          <w:sz w:val="24"/>
          <w:szCs w:val="24"/>
          <w:lang w:val="en-US"/>
        </w:rPr>
        <w:t xml:space="preserve">e Government definite legal power to </w:t>
      </w:r>
      <w:r w:rsidR="00C871C8">
        <w:rPr>
          <w:rFonts w:ascii="Arial" w:hAnsi="Arial" w:cs="Arial"/>
          <w:sz w:val="24"/>
          <w:szCs w:val="24"/>
          <w:lang w:val="en-US"/>
        </w:rPr>
        <w:t>give</w:t>
      </w:r>
      <w:r w:rsidRPr="00FF21F7">
        <w:rPr>
          <w:rFonts w:ascii="Arial" w:hAnsi="Arial" w:cs="Arial"/>
          <w:sz w:val="24"/>
          <w:szCs w:val="24"/>
          <w:lang w:val="en-US"/>
        </w:rPr>
        <w:t xml:space="preserve"> such guarantees in proper cases. The only two specific cases we have in mind are the proposed</w:t>
      </w:r>
      <w:r w:rsidR="00C871C8">
        <w:rPr>
          <w:rFonts w:ascii="Arial" w:hAnsi="Arial" w:cs="Arial"/>
          <w:sz w:val="24"/>
          <w:szCs w:val="24"/>
          <w:lang w:val="en-US"/>
        </w:rPr>
        <w:t xml:space="preserve"> </w:t>
      </w:r>
      <w:r w:rsidRPr="00FF21F7">
        <w:rPr>
          <w:rFonts w:ascii="Arial" w:hAnsi="Arial" w:cs="Arial"/>
          <w:sz w:val="24"/>
          <w:szCs w:val="24"/>
          <w:lang w:val="en-US"/>
        </w:rPr>
        <w:t xml:space="preserve">fruit pool by </w:t>
      </w:r>
      <w:r w:rsidR="00C871C8" w:rsidRPr="00FF21F7">
        <w:rPr>
          <w:rFonts w:ascii="Arial" w:hAnsi="Arial" w:cs="Arial"/>
          <w:sz w:val="24"/>
          <w:szCs w:val="24"/>
          <w:lang w:val="en-US"/>
        </w:rPr>
        <w:t>which</w:t>
      </w:r>
      <w:r w:rsidRPr="00FF21F7">
        <w:rPr>
          <w:rFonts w:ascii="Arial" w:hAnsi="Arial" w:cs="Arial"/>
          <w:sz w:val="24"/>
          <w:szCs w:val="24"/>
          <w:lang w:val="en-US"/>
        </w:rPr>
        <w:t xml:space="preserve"> the Government will obtain ample protection, and the establishment of a soldiers’ co-operative market.</w:t>
      </w:r>
    </w:p>
    <w:p w14:paraId="456D963F" w14:textId="7FDE08DD" w:rsidR="00614343" w:rsidRPr="00D97193" w:rsidRDefault="00FF21F7" w:rsidP="00C871C8">
      <w:pPr>
        <w:spacing w:line="276" w:lineRule="auto"/>
        <w:jc w:val="both"/>
        <w:rPr>
          <w:rFonts w:ascii="Arial" w:hAnsi="Arial" w:cs="Arial"/>
          <w:sz w:val="24"/>
          <w:szCs w:val="24"/>
          <w:lang w:val="en-US"/>
        </w:rPr>
      </w:pPr>
      <w:r w:rsidRPr="00FF21F7">
        <w:rPr>
          <w:rFonts w:ascii="Arial" w:hAnsi="Arial" w:cs="Arial"/>
          <w:sz w:val="24"/>
          <w:szCs w:val="24"/>
          <w:lang w:val="en-US"/>
        </w:rPr>
        <w:t xml:space="preserve">The Hon. 6. E. LAFFER secured the ad- </w:t>
      </w:r>
      <w:r w:rsidR="00C871C8">
        <w:rPr>
          <w:rFonts w:ascii="Arial" w:hAnsi="Arial" w:cs="Arial"/>
          <w:sz w:val="24"/>
          <w:szCs w:val="24"/>
          <w:lang w:val="en-US"/>
        </w:rPr>
        <w:t>adjou</w:t>
      </w:r>
      <w:r w:rsidR="00C871C8" w:rsidRPr="00FF21F7">
        <w:rPr>
          <w:rFonts w:ascii="Arial" w:hAnsi="Arial" w:cs="Arial"/>
          <w:sz w:val="24"/>
          <w:szCs w:val="24"/>
          <w:lang w:val="en-US"/>
        </w:rPr>
        <w:t>rn</w:t>
      </w:r>
      <w:r w:rsidR="00C871C8">
        <w:rPr>
          <w:rFonts w:ascii="Arial" w:hAnsi="Arial" w:cs="Arial"/>
          <w:sz w:val="24"/>
          <w:szCs w:val="24"/>
          <w:lang w:val="en-US"/>
        </w:rPr>
        <w:t>m</w:t>
      </w:r>
      <w:r w:rsidR="00C871C8" w:rsidRPr="00FF21F7">
        <w:rPr>
          <w:rFonts w:ascii="Arial" w:hAnsi="Arial" w:cs="Arial"/>
          <w:sz w:val="24"/>
          <w:szCs w:val="24"/>
          <w:lang w:val="en-US"/>
        </w:rPr>
        <w:t>e</w:t>
      </w:r>
      <w:r w:rsidR="00C871C8">
        <w:rPr>
          <w:rFonts w:ascii="Arial" w:hAnsi="Arial" w:cs="Arial"/>
          <w:sz w:val="24"/>
          <w:szCs w:val="24"/>
          <w:lang w:val="en-US"/>
        </w:rPr>
        <w:t>n</w:t>
      </w:r>
      <w:r w:rsidR="00C871C8" w:rsidRPr="00FF21F7">
        <w:rPr>
          <w:rFonts w:ascii="Arial" w:hAnsi="Arial" w:cs="Arial"/>
          <w:sz w:val="24"/>
          <w:szCs w:val="24"/>
          <w:lang w:val="en-US"/>
        </w:rPr>
        <w:t>t</w:t>
      </w:r>
      <w:r w:rsidRPr="00FF21F7">
        <w:rPr>
          <w:rFonts w:ascii="Arial" w:hAnsi="Arial" w:cs="Arial"/>
          <w:sz w:val="24"/>
          <w:szCs w:val="24"/>
          <w:lang w:val="en-US"/>
        </w:rPr>
        <w:t xml:space="preserve"> of the debate until November 26</w:t>
      </w:r>
      <w:r w:rsidR="00C871C8">
        <w:rPr>
          <w:rFonts w:ascii="Arial" w:hAnsi="Arial" w:cs="Arial"/>
          <w:sz w:val="24"/>
          <w:szCs w:val="24"/>
          <w:lang w:val="en-US"/>
        </w:rPr>
        <w:t>.</w:t>
      </w:r>
    </w:p>
    <w:sectPr w:rsidR="00614343" w:rsidRPr="00D97193" w:rsidSect="00D97193">
      <w:headerReference w:type="even"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4E57" w14:textId="77777777" w:rsidR="00614343" w:rsidRDefault="00614343" w:rsidP="00614343">
      <w:pPr>
        <w:spacing w:after="0" w:line="240" w:lineRule="auto"/>
      </w:pPr>
      <w:r>
        <w:separator/>
      </w:r>
    </w:p>
  </w:endnote>
  <w:endnote w:type="continuationSeparator" w:id="0">
    <w:p w14:paraId="7D42E885" w14:textId="77777777" w:rsidR="00614343" w:rsidRDefault="00614343" w:rsidP="0061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UPC">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7A72" w14:textId="77777777" w:rsidR="00C05400" w:rsidRPr="00C05400" w:rsidRDefault="00C05400" w:rsidP="00C05400">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C05400">
      <w:rPr>
        <w:rFonts w:ascii="Arial" w:eastAsia="Arial Unicode MS" w:hAnsi="Arial" w:cs="Arial"/>
        <w:noProof/>
        <w:color w:val="548DD4"/>
        <w:kern w:val="0"/>
        <w:sz w:val="24"/>
        <w:szCs w:val="24"/>
        <w:lang w:val="en-US"/>
        <w14:ligatures w14:val="none"/>
      </w:rPr>
      <w:t>History of Agriculture South Australia</w:t>
    </w:r>
  </w:p>
  <w:bookmarkEnd w:id="0"/>
  <w:p w14:paraId="24D16010" w14:textId="77777777" w:rsidR="00C05400" w:rsidRDefault="00C0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F521" w14:textId="77777777" w:rsidR="00614343" w:rsidRDefault="00614343" w:rsidP="00614343">
      <w:pPr>
        <w:spacing w:after="0" w:line="240" w:lineRule="auto"/>
      </w:pPr>
      <w:r>
        <w:separator/>
      </w:r>
    </w:p>
  </w:footnote>
  <w:footnote w:type="continuationSeparator" w:id="0">
    <w:p w14:paraId="36708685" w14:textId="77777777" w:rsidR="00614343" w:rsidRDefault="00614343" w:rsidP="0061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7861" w14:textId="77777777" w:rsidR="00B64655" w:rsidRDefault="00C871C8">
    <w:pPr>
      <w:rPr>
        <w:sz w:val="2"/>
        <w:szCs w:val="2"/>
      </w:rPr>
    </w:pPr>
    <w:r>
      <w:rPr>
        <w:sz w:val="24"/>
        <w:szCs w:val="24"/>
      </w:rPr>
      <w:pict w14:anchorId="6D511BDD">
        <v:shapetype id="_x0000_t202" coordsize="21600,21600" o:spt="202" path="m,l,21600r21600,l21600,xe">
          <v:stroke joinstyle="miter"/>
          <v:path gradientshapeok="t" o:connecttype="rect"/>
        </v:shapetype>
        <v:shape id="_x0000_s2049" type="#_x0000_t202" style="position:absolute;margin-left:124.55pt;margin-top:74.3pt;width:327.1pt;height:10.1pt;z-index:-251657216;mso-wrap-style:none;mso-wrap-distance-left:5pt;mso-wrap-distance-right:5pt;mso-position-horizontal-relative:page;mso-position-vertical-relative:page" wrapcoords="0 0" filled="f" stroked="f">
          <v:textbox style="mso-fit-shape-to-text:t" inset="0,0,0,0">
            <w:txbxContent>
              <w:p w14:paraId="32F2A906" w14:textId="77777777" w:rsidR="00B64655" w:rsidRDefault="00B64655">
                <w:pPr>
                  <w:tabs>
                    <w:tab w:val="right" w:pos="6499"/>
                  </w:tabs>
                  <w:spacing w:line="240" w:lineRule="auto"/>
                </w:pPr>
                <w:r>
                  <w:rPr>
                    <w:rStyle w:val="HeaderorfooterNotItalic"/>
                  </w:rPr>
                  <w:t xml:space="preserve">1928 </w:t>
                </w:r>
                <w:r>
                  <w:rPr>
                    <w:rStyle w:val="Headerorfooter0"/>
                    <w:i w:val="0"/>
                    <w:iCs w:val="0"/>
                  </w:rPr>
                  <w:t>Loans to Proivccrs Act</w:t>
                </w:r>
                <w:r>
                  <w:rPr>
                    <w:rStyle w:val="HeaderorfooterNotItalic"/>
                  </w:rPr>
                  <w:t xml:space="preserve"> [ASSEMBLY.]</w:t>
                </w:r>
                <w:r>
                  <w:rPr>
                    <w:rStyle w:val="HeaderorfooterNotItalic"/>
                  </w:rPr>
                  <w:tab/>
                </w:r>
                <w:r>
                  <w:rPr>
                    <w:rStyle w:val="Headerorfooter0"/>
                    <w:i w:val="0"/>
                    <w:iCs w:val="0"/>
                  </w:rPr>
                  <w:t>Amendment Bil</w:t>
                </w:r>
                <w:r>
                  <w:rPr>
                    <w:rStyle w:val="HeaderorfooterCandara"/>
                    <w:i w:val="0"/>
                    <w:iCs w:val="0"/>
                  </w:rPr>
                  <w:t>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D0F" w14:textId="77777777" w:rsidR="00B64655" w:rsidRDefault="00C871C8">
    <w:pPr>
      <w:rPr>
        <w:sz w:val="2"/>
        <w:szCs w:val="2"/>
      </w:rPr>
    </w:pPr>
    <w:r>
      <w:rPr>
        <w:sz w:val="24"/>
        <w:szCs w:val="24"/>
      </w:rPr>
      <w:pict w14:anchorId="2A73AE4E">
        <v:shapetype id="_x0000_t202" coordsize="21600,21600" o:spt="202" path="m,l,21600r21600,l21600,xe">
          <v:stroke joinstyle="miter"/>
          <v:path gradientshapeok="t" o:connecttype="rect"/>
        </v:shapetype>
        <v:shape id="_x0000_s2051" type="#_x0000_t202" style="position:absolute;margin-left:123.1pt;margin-top:100.45pt;width:325.9pt;height:11.75pt;z-index:-251655168;mso-wrap-style:none;mso-wrap-distance-left:5pt;mso-wrap-distance-right:5pt;mso-position-horizontal-relative:page;mso-position-vertical-relative:page" wrapcoords="0 0" filled="f" stroked="f">
          <v:textbox style="mso-fit-shape-to-text:t" inset="0,0,0,0">
            <w:txbxContent>
              <w:p w14:paraId="37D1596B" w14:textId="77777777" w:rsidR="00B64655" w:rsidRDefault="00B64655">
                <w:pPr>
                  <w:tabs>
                    <w:tab w:val="right" w:pos="6413"/>
                  </w:tabs>
                  <w:spacing w:line="240" w:lineRule="auto"/>
                </w:pPr>
                <w:r>
                  <w:rPr>
                    <w:rStyle w:val="HeaderorfooterNotItalic"/>
                  </w:rPr>
                  <w:t xml:space="preserve">1926 </w:t>
                </w:r>
                <w:r>
                  <w:rPr>
                    <w:rStyle w:val="Headerorfooter0"/>
                    <w:i w:val="0"/>
                    <w:iCs w:val="0"/>
                  </w:rPr>
                  <w:t>Loans to Producers Act</w:t>
                </w:r>
                <w:r>
                  <w:rPr>
                    <w:rStyle w:val="HeaderorfooterNotItalic"/>
                  </w:rPr>
                  <w:t xml:space="preserve"> [ASSEMBLY.]</w:t>
                </w:r>
                <w:r>
                  <w:rPr>
                    <w:rStyle w:val="HeaderorfooterNotItalic"/>
                  </w:rPr>
                  <w:tab/>
                </w:r>
                <w:r>
                  <w:rPr>
                    <w:rStyle w:val="Headerorfooter0"/>
                    <w:i w:val="0"/>
                    <w:iCs w:val="0"/>
                  </w:rPr>
                  <w:t>Amendment DiU</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AB4"/>
    <w:multiLevelType w:val="multilevel"/>
    <w:tmpl w:val="8B966286"/>
    <w:lvl w:ilvl="0">
      <w:start w:val="1"/>
      <w:numFmt w:val="bullet"/>
      <w:lvlText w:val="•"/>
      <w:lvlJc w:val="left"/>
      <w:rPr>
        <w:rFonts w:ascii="AngsanaUPC" w:eastAsia="AngsanaUPC" w:hAnsi="AngsanaUPC" w:cs="AngsanaUPC"/>
        <w:b/>
        <w:bCs/>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822D8"/>
    <w:multiLevelType w:val="hybridMultilevel"/>
    <w:tmpl w:val="D77A226C"/>
    <w:lvl w:ilvl="0" w:tplc="A11664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CA247F"/>
    <w:multiLevelType w:val="multilevel"/>
    <w:tmpl w:val="BB785AE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353D3"/>
    <w:multiLevelType w:val="hybridMultilevel"/>
    <w:tmpl w:val="2C96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62C67"/>
    <w:multiLevelType w:val="multilevel"/>
    <w:tmpl w:val="434ACEB6"/>
    <w:lvl w:ilvl="0">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vertAlign w:val="sub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07DB0"/>
    <w:multiLevelType w:val="multilevel"/>
    <w:tmpl w:val="96EEB3F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1"/>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F80958"/>
    <w:multiLevelType w:val="multilevel"/>
    <w:tmpl w:val="5B94A714"/>
    <w:lvl w:ilvl="0">
      <w:start w:val="10"/>
      <w:numFmt w:val="decimal"/>
      <w:lvlText w:val="%1"/>
      <w:lvlJc w:val="left"/>
      <w:rPr>
        <w:rFonts w:ascii="Century Schoolbook" w:eastAsia="Century Schoolbook" w:hAnsi="Century Schoolbook" w:cs="Century Schoolbook"/>
        <w:b w:val="0"/>
        <w:bCs w:val="0"/>
        <w:i w:val="0"/>
        <w:iCs w:val="0"/>
        <w:smallCaps w:val="0"/>
        <w:strike w:val="0"/>
        <w:color w:val="000000"/>
        <w:spacing w:val="-5"/>
        <w:w w:val="100"/>
        <w:position w:val="0"/>
        <w:sz w:val="13"/>
        <w:szCs w:val="13"/>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194362"/>
    <w:multiLevelType w:val="multilevel"/>
    <w:tmpl w:val="6D1AD6AA"/>
    <w:lvl w:ilvl="0">
      <w:start w:val="10"/>
      <w:numFmt w:val="decimal"/>
      <w:lvlText w:val="%1"/>
      <w:lvlJc w:val="left"/>
      <w:rPr>
        <w:rFonts w:ascii="Candara" w:eastAsia="Candara" w:hAnsi="Candara" w:cs="Candara"/>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0A2C8A"/>
    <w:multiLevelType w:val="multilevel"/>
    <w:tmpl w:val="C1FC786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7608016">
    <w:abstractNumId w:val="2"/>
  </w:num>
  <w:num w:numId="2" w16cid:durableId="58603724">
    <w:abstractNumId w:val="4"/>
  </w:num>
  <w:num w:numId="3" w16cid:durableId="250353838">
    <w:abstractNumId w:val="7"/>
  </w:num>
  <w:num w:numId="4" w16cid:durableId="1313607002">
    <w:abstractNumId w:val="8"/>
  </w:num>
  <w:num w:numId="5" w16cid:durableId="1584414348">
    <w:abstractNumId w:val="0"/>
  </w:num>
  <w:num w:numId="6" w16cid:durableId="1470242374">
    <w:abstractNumId w:val="3"/>
  </w:num>
  <w:num w:numId="7" w16cid:durableId="1691638601">
    <w:abstractNumId w:val="6"/>
  </w:num>
  <w:num w:numId="8" w16cid:durableId="986082796">
    <w:abstractNumId w:val="5"/>
  </w:num>
  <w:num w:numId="9" w16cid:durableId="6646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FB"/>
    <w:rsid w:val="000176EF"/>
    <w:rsid w:val="00040FB6"/>
    <w:rsid w:val="00045768"/>
    <w:rsid w:val="000B2D73"/>
    <w:rsid w:val="00143161"/>
    <w:rsid w:val="001D1AAB"/>
    <w:rsid w:val="00342548"/>
    <w:rsid w:val="0037400E"/>
    <w:rsid w:val="0043664B"/>
    <w:rsid w:val="00496E2A"/>
    <w:rsid w:val="004A10C5"/>
    <w:rsid w:val="00574E96"/>
    <w:rsid w:val="005A6CC4"/>
    <w:rsid w:val="005C4092"/>
    <w:rsid w:val="00614343"/>
    <w:rsid w:val="006500F0"/>
    <w:rsid w:val="00684311"/>
    <w:rsid w:val="006C7CD7"/>
    <w:rsid w:val="007064E5"/>
    <w:rsid w:val="00843637"/>
    <w:rsid w:val="008469CA"/>
    <w:rsid w:val="0096008E"/>
    <w:rsid w:val="009849AD"/>
    <w:rsid w:val="00A567FB"/>
    <w:rsid w:val="00B131E0"/>
    <w:rsid w:val="00B64655"/>
    <w:rsid w:val="00C05400"/>
    <w:rsid w:val="00C43651"/>
    <w:rsid w:val="00C871C8"/>
    <w:rsid w:val="00D151DF"/>
    <w:rsid w:val="00D54C0B"/>
    <w:rsid w:val="00D97193"/>
    <w:rsid w:val="00E06803"/>
    <w:rsid w:val="00E73830"/>
    <w:rsid w:val="00F13132"/>
    <w:rsid w:val="00F62D97"/>
    <w:rsid w:val="00F6627B"/>
    <w:rsid w:val="00FE105A"/>
    <w:rsid w:val="00FF2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B793F8"/>
  <w15:chartTrackingRefBased/>
  <w15:docId w15:val="{D4B640F7-B89D-4BC9-951C-B2B3F029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614343"/>
    <w:rPr>
      <w:rFonts w:ascii="Century Schoolbook" w:eastAsia="Century Schoolbook" w:hAnsi="Century Schoolbook" w:cs="Century Schoolbook"/>
      <w:sz w:val="14"/>
      <w:szCs w:val="14"/>
      <w:shd w:val="clear" w:color="auto" w:fill="FFFFFF"/>
    </w:rPr>
  </w:style>
  <w:style w:type="paragraph" w:customStyle="1" w:styleId="Footnote0">
    <w:name w:val="Footnote"/>
    <w:basedOn w:val="Normal"/>
    <w:link w:val="Footnote"/>
    <w:rsid w:val="00614343"/>
    <w:pPr>
      <w:widowControl w:val="0"/>
      <w:shd w:val="clear" w:color="auto" w:fill="FFFFFF"/>
      <w:spacing w:after="0" w:line="206" w:lineRule="exact"/>
      <w:jc w:val="both"/>
    </w:pPr>
    <w:rPr>
      <w:rFonts w:ascii="Century Schoolbook" w:eastAsia="Century Schoolbook" w:hAnsi="Century Schoolbook" w:cs="Century Schoolbook"/>
      <w:sz w:val="14"/>
      <w:szCs w:val="14"/>
    </w:rPr>
  </w:style>
  <w:style w:type="character" w:customStyle="1" w:styleId="Bodytext4Exact">
    <w:name w:val="Body text (4) Exact"/>
    <w:basedOn w:val="DefaultParagraphFont"/>
    <w:link w:val="Bodytext4"/>
    <w:rsid w:val="00614343"/>
    <w:rPr>
      <w:rFonts w:ascii="Century Schoolbook" w:eastAsia="Century Schoolbook" w:hAnsi="Century Schoolbook" w:cs="Century Schoolbook"/>
      <w:b/>
      <w:bCs/>
      <w:spacing w:val="-2"/>
      <w:sz w:val="15"/>
      <w:szCs w:val="15"/>
      <w:shd w:val="clear" w:color="auto" w:fill="FFFFFF"/>
    </w:rPr>
  </w:style>
  <w:style w:type="character" w:customStyle="1" w:styleId="Bodytext45pt">
    <w:name w:val="Body text (4) + 5 pt"/>
    <w:aliases w:val="Small Caps,Spacing 0 pt Exact,Header or footer + 6.5 pt,Not Italic"/>
    <w:basedOn w:val="Bodytext4Exact"/>
    <w:rsid w:val="00614343"/>
    <w:rPr>
      <w:rFonts w:ascii="Century Schoolbook" w:eastAsia="Century Schoolbook" w:hAnsi="Century Schoolbook" w:cs="Century Schoolbook"/>
      <w:b/>
      <w:bCs/>
      <w:smallCaps/>
      <w:color w:val="000000"/>
      <w:spacing w:val="2"/>
      <w:w w:val="100"/>
      <w:position w:val="0"/>
      <w:sz w:val="10"/>
      <w:szCs w:val="10"/>
      <w:shd w:val="clear" w:color="auto" w:fill="FFFFFF"/>
      <w:lang w:val="en-US"/>
    </w:rPr>
  </w:style>
  <w:style w:type="paragraph" w:customStyle="1" w:styleId="Bodytext4">
    <w:name w:val="Body text (4)"/>
    <w:basedOn w:val="Normal"/>
    <w:link w:val="Bodytext4Exact"/>
    <w:rsid w:val="00614343"/>
    <w:pPr>
      <w:widowControl w:val="0"/>
      <w:shd w:val="clear" w:color="auto" w:fill="FFFFFF"/>
      <w:spacing w:after="0" w:line="0" w:lineRule="atLeast"/>
    </w:pPr>
    <w:rPr>
      <w:rFonts w:ascii="Century Schoolbook" w:eastAsia="Century Schoolbook" w:hAnsi="Century Schoolbook" w:cs="Century Schoolbook"/>
      <w:b/>
      <w:bCs/>
      <w:spacing w:val="-2"/>
      <w:sz w:val="15"/>
      <w:szCs w:val="15"/>
    </w:rPr>
  </w:style>
  <w:style w:type="paragraph" w:styleId="Footer">
    <w:name w:val="footer"/>
    <w:basedOn w:val="Normal"/>
    <w:link w:val="FooterChar"/>
    <w:uiPriority w:val="99"/>
    <w:unhideWhenUsed/>
    <w:rsid w:val="005C4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92"/>
  </w:style>
  <w:style w:type="character" w:customStyle="1" w:styleId="Headerorfooter">
    <w:name w:val="Header or footer_"/>
    <w:basedOn w:val="DefaultParagraphFont"/>
    <w:rsid w:val="00B64655"/>
    <w:rPr>
      <w:rFonts w:ascii="Century Schoolbook" w:eastAsia="Century Schoolbook" w:hAnsi="Century Schoolbook" w:cs="Century Schoolbook"/>
      <w:b w:val="0"/>
      <w:bCs w:val="0"/>
      <w:i/>
      <w:iCs/>
      <w:smallCaps w:val="0"/>
      <w:strike w:val="0"/>
      <w:sz w:val="16"/>
      <w:szCs w:val="16"/>
      <w:u w:val="none"/>
    </w:rPr>
  </w:style>
  <w:style w:type="character" w:customStyle="1" w:styleId="Headerorfooter0">
    <w:name w:val="Header or footer"/>
    <w:basedOn w:val="Headerorfooter"/>
    <w:rsid w:val="00B64655"/>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NotItalic">
    <w:name w:val="Header or footer + Not Italic"/>
    <w:basedOn w:val="Headerorfooter"/>
    <w:rsid w:val="00B64655"/>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US"/>
    </w:rPr>
  </w:style>
  <w:style w:type="character" w:customStyle="1" w:styleId="HeaderorfooterCandara">
    <w:name w:val="Header or footer + Candara"/>
    <w:aliases w:val="9 pt"/>
    <w:basedOn w:val="Headerorfooter"/>
    <w:rsid w:val="00B64655"/>
    <w:rPr>
      <w:rFonts w:ascii="Candara" w:eastAsia="Candara" w:hAnsi="Candara" w:cs="Candara"/>
      <w:b w:val="0"/>
      <w:bCs w:val="0"/>
      <w:i/>
      <w:iCs/>
      <w:smallCaps w:val="0"/>
      <w:strike w:val="0"/>
      <w:color w:val="000000"/>
      <w:spacing w:val="0"/>
      <w:w w:val="100"/>
      <w:position w:val="0"/>
      <w:sz w:val="18"/>
      <w:szCs w:val="18"/>
      <w:u w:val="none"/>
    </w:rPr>
  </w:style>
  <w:style w:type="paragraph" w:styleId="ListParagraph">
    <w:name w:val="List Paragraph"/>
    <w:basedOn w:val="Normal"/>
    <w:uiPriority w:val="34"/>
    <w:qFormat/>
    <w:rsid w:val="006C7CD7"/>
    <w:pPr>
      <w:ind w:left="720"/>
      <w:contextualSpacing/>
    </w:pPr>
  </w:style>
  <w:style w:type="paragraph" w:styleId="Header">
    <w:name w:val="header"/>
    <w:basedOn w:val="Normal"/>
    <w:link w:val="HeaderChar"/>
    <w:uiPriority w:val="99"/>
    <w:unhideWhenUsed/>
    <w:rsid w:val="00C0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1369</TotalTime>
  <Pages>3</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7</cp:revision>
  <dcterms:created xsi:type="dcterms:W3CDTF">2023-04-19T23:35:00Z</dcterms:created>
  <dcterms:modified xsi:type="dcterms:W3CDTF">2023-08-17T01:03:00Z</dcterms:modified>
</cp:coreProperties>
</file>