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F3" w:rsidRPr="00B640F3" w:rsidRDefault="00B640F3" w:rsidP="00B640F3">
      <w:pPr>
        <w:rPr>
          <w:rFonts w:ascii="Arial" w:hAnsi="Arial" w:cs="Arial"/>
          <w:b/>
          <w:color w:val="365F91" w:themeColor="accent1" w:themeShade="BF"/>
          <w:sz w:val="32"/>
          <w:szCs w:val="32"/>
        </w:rPr>
      </w:pPr>
      <w:r w:rsidRPr="00B640F3">
        <w:rPr>
          <w:rFonts w:ascii="Arial" w:hAnsi="Arial" w:cs="Arial"/>
          <w:b/>
          <w:color w:val="365F91" w:themeColor="accent1" w:themeShade="BF"/>
          <w:sz w:val="32"/>
          <w:szCs w:val="32"/>
        </w:rPr>
        <w:t>LAND SETTLEMENT ACT AMENDMENT BILL 1973</w:t>
      </w:r>
    </w:p>
    <w:p w:rsidR="00B640F3" w:rsidRPr="00B640F3" w:rsidRDefault="00B640F3" w:rsidP="00B640F3">
      <w:pPr>
        <w:rPr>
          <w:rFonts w:ascii="Arial" w:hAnsi="Arial" w:cs="Arial"/>
          <w:b/>
          <w:color w:val="365F91" w:themeColor="accent1" w:themeShade="BF"/>
          <w:sz w:val="28"/>
          <w:szCs w:val="28"/>
        </w:rPr>
      </w:pPr>
      <w:r w:rsidRPr="00B640F3">
        <w:rPr>
          <w:rFonts w:ascii="Arial" w:hAnsi="Arial" w:cs="Arial"/>
          <w:b/>
          <w:color w:val="365F91" w:themeColor="accent1" w:themeShade="BF"/>
          <w:sz w:val="28"/>
          <w:szCs w:val="28"/>
        </w:rPr>
        <w:t>House of Assembly, 22 November 1973, page 1934</w:t>
      </w:r>
    </w:p>
    <w:p w:rsidR="00B640F3" w:rsidRPr="00B640F3" w:rsidRDefault="00B640F3" w:rsidP="00B640F3">
      <w:pPr>
        <w:rPr>
          <w:rFonts w:ascii="Arial" w:hAnsi="Arial" w:cs="Arial"/>
          <w:color w:val="365F91" w:themeColor="accent1" w:themeShade="BF"/>
          <w:sz w:val="28"/>
          <w:szCs w:val="28"/>
        </w:rPr>
      </w:pPr>
      <w:r w:rsidRPr="00B640F3">
        <w:rPr>
          <w:rFonts w:ascii="Arial" w:hAnsi="Arial" w:cs="Arial"/>
          <w:color w:val="365F91" w:themeColor="accent1" w:themeShade="BF"/>
          <w:sz w:val="28"/>
          <w:szCs w:val="28"/>
        </w:rPr>
        <w:t>Second reading</w:t>
      </w:r>
    </w:p>
    <w:p w:rsidR="00B640F3" w:rsidRPr="00B640F3" w:rsidRDefault="00B640F3" w:rsidP="00B640F3">
      <w:pPr>
        <w:rPr>
          <w:rFonts w:ascii="Arial" w:hAnsi="Arial" w:cs="Arial"/>
          <w:sz w:val="24"/>
          <w:szCs w:val="24"/>
        </w:rPr>
      </w:pPr>
      <w:r w:rsidRPr="00B640F3">
        <w:rPr>
          <w:rFonts w:ascii="Arial" w:hAnsi="Arial" w:cs="Arial"/>
          <w:b/>
          <w:sz w:val="24"/>
          <w:szCs w:val="24"/>
        </w:rPr>
        <w:t>The Hon. J. D. CORCORAN (Minister of Works)</w:t>
      </w:r>
      <w:r w:rsidRPr="00B640F3">
        <w:rPr>
          <w:rFonts w:ascii="Arial" w:hAnsi="Arial" w:cs="Arial"/>
          <w:sz w:val="24"/>
          <w:szCs w:val="24"/>
        </w:rPr>
        <w:t xml:space="preserve"> obtained leave and introduced a Bill for an Act to amend the Land Settlement Act, 1944, as amended. Read a first Lime. </w:t>
      </w:r>
    </w:p>
    <w:p w:rsidR="00B640F3" w:rsidRPr="00B640F3" w:rsidRDefault="00B640F3" w:rsidP="00B640F3">
      <w:pPr>
        <w:rPr>
          <w:rFonts w:ascii="Arial" w:hAnsi="Arial" w:cs="Arial"/>
          <w:sz w:val="24"/>
          <w:szCs w:val="24"/>
        </w:rPr>
      </w:pPr>
      <w:r w:rsidRPr="00B640F3">
        <w:rPr>
          <w:rFonts w:ascii="Arial" w:hAnsi="Arial" w:cs="Arial"/>
          <w:sz w:val="24"/>
          <w:szCs w:val="24"/>
        </w:rPr>
        <w:t xml:space="preserve">The Hon. J. D. CORCORAN: I move: </w:t>
      </w:r>
    </w:p>
    <w:p w:rsidR="00B640F3" w:rsidRPr="00B640F3" w:rsidRDefault="00B640F3" w:rsidP="00B640F3">
      <w:pPr>
        <w:rPr>
          <w:rFonts w:ascii="Arial" w:hAnsi="Arial" w:cs="Arial"/>
          <w:i/>
          <w:sz w:val="24"/>
          <w:szCs w:val="24"/>
        </w:rPr>
      </w:pPr>
      <w:r w:rsidRPr="00B640F3">
        <w:rPr>
          <w:rFonts w:ascii="Arial" w:hAnsi="Arial" w:cs="Arial"/>
          <w:i/>
          <w:sz w:val="24"/>
          <w:szCs w:val="24"/>
        </w:rPr>
        <w:t xml:space="preserve">That this Bill be now read a second time. </w:t>
      </w:r>
    </w:p>
    <w:p w:rsidR="00B640F3" w:rsidRPr="00B640F3" w:rsidRDefault="00B640F3" w:rsidP="00B640F3">
      <w:pPr>
        <w:rPr>
          <w:rFonts w:ascii="Arial" w:hAnsi="Arial" w:cs="Arial"/>
          <w:sz w:val="24"/>
          <w:szCs w:val="24"/>
        </w:rPr>
      </w:pPr>
      <w:r>
        <w:rPr>
          <w:rFonts w:ascii="Arial" w:hAnsi="Arial" w:cs="Arial"/>
          <w:sz w:val="24"/>
          <w:szCs w:val="24"/>
        </w:rPr>
        <w:t>I</w:t>
      </w:r>
      <w:r w:rsidRPr="00B640F3">
        <w:rPr>
          <w:rFonts w:ascii="Arial" w:hAnsi="Arial" w:cs="Arial"/>
          <w:sz w:val="24"/>
          <w:szCs w:val="24"/>
        </w:rPr>
        <w:t xml:space="preserve"> seek leave to have the second reading explanation inserted in Hansard without my reading it.  Leave granted.</w:t>
      </w:r>
    </w:p>
    <w:p w:rsidR="00B640F3" w:rsidRPr="00B640F3" w:rsidRDefault="00B640F3" w:rsidP="00B640F3">
      <w:pPr>
        <w:rPr>
          <w:rFonts w:ascii="Arial" w:hAnsi="Arial" w:cs="Arial"/>
          <w:sz w:val="24"/>
          <w:szCs w:val="24"/>
        </w:rPr>
      </w:pPr>
      <w:r w:rsidRPr="00B640F3">
        <w:rPr>
          <w:rFonts w:ascii="Arial" w:hAnsi="Arial" w:cs="Arial"/>
          <w:sz w:val="24"/>
          <w:szCs w:val="24"/>
        </w:rPr>
        <w:t xml:space="preserve"> Explanation of Bill </w:t>
      </w:r>
    </w:p>
    <w:p w:rsidR="00B640F3" w:rsidRPr="00B640F3" w:rsidRDefault="00B640F3" w:rsidP="00B640F3">
      <w:pPr>
        <w:rPr>
          <w:rFonts w:ascii="Arial" w:hAnsi="Arial" w:cs="Arial"/>
          <w:sz w:val="24"/>
          <w:szCs w:val="24"/>
        </w:rPr>
      </w:pPr>
      <w:r w:rsidRPr="00B640F3">
        <w:rPr>
          <w:rFonts w:ascii="Arial" w:hAnsi="Arial" w:cs="Arial"/>
          <w:sz w:val="24"/>
          <w:szCs w:val="24"/>
        </w:rPr>
        <w:t xml:space="preserve">It amends section 2a of the Land Settlement Act, 1944, as amended and in effect extends the life of the Parliamentary Committee on Land Settlement from December 31, 1973, to December 31, 1977. </w:t>
      </w:r>
      <w:r>
        <w:rPr>
          <w:rFonts w:ascii="Arial" w:hAnsi="Arial" w:cs="Arial"/>
          <w:sz w:val="24"/>
          <w:szCs w:val="24"/>
        </w:rPr>
        <w:t xml:space="preserve"> </w:t>
      </w:r>
      <w:r w:rsidRPr="00B640F3">
        <w:rPr>
          <w:rFonts w:ascii="Arial" w:hAnsi="Arial" w:cs="Arial"/>
          <w:sz w:val="24"/>
          <w:szCs w:val="24"/>
        </w:rPr>
        <w:t xml:space="preserve">In the Government’s view, there is still a need to preserve this committee as it still has duties in connection with the compulsory acquisition of land within portion of the Western Division of the South-East. It also has certain functions in relation to applications for assistance under the Rural Advances Guarantee Act. </w:t>
      </w:r>
      <w:r>
        <w:rPr>
          <w:rFonts w:ascii="Arial" w:hAnsi="Arial" w:cs="Arial"/>
          <w:sz w:val="24"/>
          <w:szCs w:val="24"/>
        </w:rPr>
        <w:t xml:space="preserve"> </w:t>
      </w:r>
      <w:r w:rsidRPr="00B640F3">
        <w:rPr>
          <w:rFonts w:ascii="Arial" w:hAnsi="Arial" w:cs="Arial"/>
          <w:sz w:val="24"/>
          <w:szCs w:val="24"/>
        </w:rPr>
        <w:t xml:space="preserve">The extension of life of the committee is provided for by the amendment to the principal Act proposed by clause 2. </w:t>
      </w:r>
    </w:p>
    <w:p w:rsidR="00633E86" w:rsidRPr="00B640F3" w:rsidRDefault="00B640F3" w:rsidP="00B640F3">
      <w:pPr>
        <w:rPr>
          <w:rFonts w:ascii="Arial" w:hAnsi="Arial" w:cs="Arial"/>
          <w:sz w:val="24"/>
          <w:szCs w:val="24"/>
        </w:rPr>
      </w:pPr>
      <w:r w:rsidRPr="00B640F3">
        <w:rPr>
          <w:rFonts w:ascii="Arial" w:hAnsi="Arial" w:cs="Arial"/>
          <w:sz w:val="24"/>
          <w:szCs w:val="24"/>
        </w:rPr>
        <w:t>Mr. ALLEN secured the adjournment of the debate.</w:t>
      </w:r>
    </w:p>
    <w:sectPr w:rsidR="00633E86" w:rsidRPr="00B640F3" w:rsidSect="00633E8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19C" w:rsidRDefault="00A8719C" w:rsidP="00B640F3">
      <w:pPr>
        <w:spacing w:after="0" w:line="240" w:lineRule="auto"/>
        <w:ind w:hanging="2"/>
      </w:pPr>
      <w:r>
        <w:separator/>
      </w:r>
    </w:p>
  </w:endnote>
  <w:endnote w:type="continuationSeparator" w:id="1">
    <w:p w:rsidR="00A8719C" w:rsidRDefault="00A8719C" w:rsidP="00B640F3">
      <w:pPr>
        <w:spacing w:after="0"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F3" w:rsidRDefault="00B640F3" w:rsidP="00B640F3">
    <w:pPr>
      <w:pStyle w:val="Footer"/>
      <w:jc w:val="right"/>
      <w:rPr>
        <w:color w:val="548DD4" w:themeColor="text2" w:themeTint="99"/>
      </w:rPr>
    </w:pPr>
    <w:r>
      <w:rPr>
        <w:rFonts w:hint="eastAsia"/>
        <w:noProof/>
        <w:color w:val="548DD4" w:themeColor="text2" w:themeTint="99"/>
      </w:rPr>
      <w:t>History of Agriculture South Australia</w:t>
    </w:r>
  </w:p>
  <w:p w:rsidR="00B640F3" w:rsidRDefault="00B640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19C" w:rsidRDefault="00A8719C" w:rsidP="00B640F3">
      <w:pPr>
        <w:spacing w:after="0" w:line="240" w:lineRule="auto"/>
        <w:ind w:hanging="2"/>
      </w:pPr>
      <w:r>
        <w:separator/>
      </w:r>
    </w:p>
  </w:footnote>
  <w:footnote w:type="continuationSeparator" w:id="1">
    <w:p w:rsidR="00A8719C" w:rsidRDefault="00A8719C" w:rsidP="00B640F3">
      <w:pPr>
        <w:spacing w:after="0" w:line="240" w:lineRule="auto"/>
        <w:ind w:hanging="2"/>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40F3"/>
    <w:rsid w:val="00633E86"/>
    <w:rsid w:val="00A8719C"/>
    <w:rsid w:val="00B64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40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40F3"/>
  </w:style>
  <w:style w:type="paragraph" w:styleId="Footer">
    <w:name w:val="footer"/>
    <w:basedOn w:val="Normal"/>
    <w:link w:val="FooterChar"/>
    <w:uiPriority w:val="99"/>
    <w:semiHidden/>
    <w:unhideWhenUsed/>
    <w:rsid w:val="00B640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40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2021-06-21T07:56:00Z</dcterms:created>
  <dcterms:modified xsi:type="dcterms:W3CDTF">2021-06-21T08:00:00Z</dcterms:modified>
</cp:coreProperties>
</file>