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172F" w14:textId="17A1B20C" w:rsidR="007E7AFB" w:rsidRDefault="00846A70">
      <w:pPr>
        <w:jc w:val="both"/>
        <w:rPr>
          <w:rFonts w:ascii="Osaka" w:eastAsia="Osaka" w:cs="Osaka"/>
          <w:color w:val="000000"/>
          <w:sz w:val="2"/>
          <w:szCs w:val="2"/>
          <w:u w:color="000000"/>
        </w:rPr>
      </w:pPr>
      <w:r>
        <w:rPr>
          <w:noProof/>
          <w:lang w:val="en-AU" w:eastAsia="en-AU"/>
        </w:rPr>
        <mc:AlternateContent>
          <mc:Choice Requires="wps">
            <w:drawing>
              <wp:anchor distT="0" distB="0" distL="114300" distR="114300" simplePos="0" relativeHeight="251661312" behindDoc="1" locked="1" layoutInCell="1" allowOverlap="1" wp14:anchorId="321EABF1" wp14:editId="05FCA92D">
                <wp:simplePos x="0" y="0"/>
                <wp:positionH relativeFrom="page">
                  <wp:posOffset>180340</wp:posOffset>
                </wp:positionH>
                <wp:positionV relativeFrom="page">
                  <wp:posOffset>180340</wp:posOffset>
                </wp:positionV>
                <wp:extent cx="7200000" cy="4788000"/>
                <wp:effectExtent l="0" t="0" r="0" b="12700"/>
                <wp:wrapNone/>
                <wp:docPr id="1" name="Rectangle 1"/>
                <wp:cNvGraphicFramePr/>
                <a:graphic xmlns:a="http://schemas.openxmlformats.org/drawingml/2006/main">
                  <a:graphicData uri="http://schemas.microsoft.com/office/word/2010/wordprocessingShape">
                    <wps:wsp>
                      <wps:cNvSpPr/>
                      <wps:spPr>
                        <a:xfrm>
                          <a:off x="0" y="0"/>
                          <a:ext cx="7200000" cy="4788000"/>
                        </a:xfrm>
                        <a:prstGeom prst="rect">
                          <a:avLst/>
                        </a:prstGeom>
                        <a:solidFill>
                          <a:srgbClr val="00427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1D460" id="Rectangle 1" o:spid="_x0000_s1026" style="position:absolute;margin-left:14.2pt;margin-top:14.2pt;width:566.95pt;height:3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" fillcolor="#00427a" stroked="f">
                <w10:wrap anchorx="page" anchory="page"/>
                <w10:anchorlock/>
              </v:rect>
            </w:pict>
          </mc:Fallback>
        </mc:AlternateContent>
      </w:r>
      <w:r>
        <w:rPr>
          <w:noProof/>
          <w:lang w:val="en-AU" w:eastAsia="en-AU"/>
        </w:rPr>
        <w:drawing>
          <wp:anchor distT="0" distB="0" distL="114300" distR="114300" simplePos="0" relativeHeight="251662336" behindDoc="0" locked="1" layoutInCell="1" allowOverlap="1" wp14:anchorId="52FFB637" wp14:editId="0EFF7C65">
            <wp:simplePos x="0" y="0"/>
            <wp:positionH relativeFrom="column">
              <wp:posOffset>2745740</wp:posOffset>
            </wp:positionH>
            <wp:positionV relativeFrom="page">
              <wp:posOffset>180340</wp:posOffset>
            </wp:positionV>
            <wp:extent cx="4803140" cy="2273300"/>
            <wp:effectExtent l="0" t="0" r="0" b="0"/>
            <wp:wrapNone/>
            <wp:docPr id="11" name="Picture 11" descr="Primary Industries and Regions SA" title="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Libraries:PIRSA:Logos:PIRSA:Brandmark:PNG:PIRSA Brandmark Outline RGB Rev.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03140" cy="2273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C70C4">
        <w:rPr>
          <w:rFonts w:ascii="Osaka" w:eastAsia="Osaka" w:cs="Osaka" w:hint="eastAsia"/>
          <w:color w:val="000000"/>
          <w:sz w:val="2"/>
          <w:szCs w:val="2"/>
          <w:u w:color="000000"/>
        </w:rPr>
        <w:t xml:space="preserve"> </w:t>
      </w:r>
    </w:p>
    <w:p w14:paraId="562B8772" w14:textId="77777777" w:rsidR="005A448A" w:rsidRDefault="005A448A" w:rsidP="00825B17">
      <w:pPr>
        <w:spacing w:before="480" w:line="600" w:lineRule="exact"/>
        <w:rPr>
          <w:rFonts w:ascii="Arial Bold" w:eastAsiaTheme="majorEastAsia" w:hAnsi="Arial Bold" w:cstheme="majorBidi"/>
          <w:bCs/>
          <w:noProof/>
          <w:color w:val="00427A"/>
          <w:kern w:val="28"/>
          <w:sz w:val="52"/>
          <w:szCs w:val="52"/>
          <w:lang w:val="en-AU" w:eastAsia="en-AU"/>
        </w:rPr>
      </w:pPr>
      <w:r w:rsidRPr="005A448A">
        <w:rPr>
          <w:rFonts w:ascii="Arial Bold" w:eastAsiaTheme="majorEastAsia" w:hAnsi="Arial Bold" w:cstheme="majorBidi"/>
          <w:bCs/>
          <w:noProof/>
          <w:color w:val="00427A"/>
          <w:kern w:val="28"/>
          <w:sz w:val="52"/>
          <w:szCs w:val="52"/>
          <w:lang w:val="en-AU" w:eastAsia="en-AU"/>
        </w:rPr>
        <w:t xml:space="preserve">Ecologically Sustainable Development (ESD) Risk Assessment of the South Australian Southern Rock Lobster Fishery. Edition 2. </w:t>
      </w:r>
    </w:p>
    <w:p w14:paraId="33D51E01" w14:textId="06721313" w:rsidR="004C7A45" w:rsidRDefault="00414B8A" w:rsidP="00825B17">
      <w:pPr>
        <w:spacing w:before="480" w:line="600" w:lineRule="exact"/>
        <w:rPr>
          <w:rFonts w:cs="Arial"/>
          <w:sz w:val="48"/>
          <w:szCs w:val="48"/>
        </w:rPr>
      </w:pPr>
      <w:r>
        <w:rPr>
          <w:rFonts w:cs="Arial"/>
          <w:sz w:val="48"/>
          <w:szCs w:val="48"/>
        </w:rPr>
        <w:t>August</w:t>
      </w:r>
      <w:r w:rsidR="00650AA8">
        <w:rPr>
          <w:rFonts w:cs="Arial"/>
          <w:sz w:val="48"/>
          <w:szCs w:val="48"/>
        </w:rPr>
        <w:t xml:space="preserve"> 2020</w:t>
      </w:r>
    </w:p>
    <w:p w14:paraId="62FBB7B8" w14:textId="04F770E0" w:rsidR="003F648B" w:rsidRPr="00825B17" w:rsidRDefault="003F648B" w:rsidP="00825B17">
      <w:pPr>
        <w:spacing w:before="480" w:line="600" w:lineRule="exact"/>
        <w:rPr>
          <w:rFonts w:cs="Arial"/>
          <w:sz w:val="48"/>
          <w:szCs w:val="48"/>
        </w:rPr>
      </w:pPr>
    </w:p>
    <w:p w14:paraId="196C05BE" w14:textId="0CE9AE92" w:rsidR="004E1139" w:rsidRPr="004C7A45" w:rsidRDefault="004E1139" w:rsidP="00824D9B">
      <w:pPr>
        <w:rPr>
          <w:color w:val="00427A"/>
        </w:rPr>
        <w:sectPr w:rsidR="004E1139" w:rsidRPr="004C7A45" w:rsidSect="003F648B">
          <w:headerReference w:type="even" r:id="rId10"/>
          <w:headerReference w:type="default" r:id="rId11"/>
          <w:footerReference w:type="even" r:id="rId12"/>
          <w:footerReference w:type="default" r:id="rId13"/>
          <w:headerReference w:type="first" r:id="rId14"/>
          <w:footerReference w:type="first" r:id="rId15"/>
          <w:type w:val="continuous"/>
          <w:pgSz w:w="11900" w:h="16820"/>
          <w:pgMar w:top="8505" w:right="851" w:bottom="1985" w:left="851" w:header="720" w:footer="567" w:gutter="0"/>
          <w:cols w:space="276"/>
        </w:sectPr>
      </w:pPr>
    </w:p>
    <w:p w14:paraId="792B4C44" w14:textId="4C71841A" w:rsidR="004003FF" w:rsidRPr="0032403B" w:rsidRDefault="004003FF" w:rsidP="004003FF">
      <w:pPr>
        <w:pStyle w:val="BodyText"/>
      </w:pPr>
      <w:r w:rsidRPr="004003FF">
        <w:lastRenderedPageBreak/>
        <w:t xml:space="preserve">Information current as of </w:t>
      </w:r>
      <w:r w:rsidR="00414B8A">
        <w:t>30 August 2020</w:t>
      </w:r>
    </w:p>
    <w:p w14:paraId="0D19B30F" w14:textId="1324543C" w:rsidR="004003FF" w:rsidRDefault="004003FF" w:rsidP="004003FF">
      <w:pPr>
        <w:pStyle w:val="BodyText"/>
      </w:pPr>
      <w:r w:rsidRPr="00A604AA">
        <w:t xml:space="preserve">© Government of South Australia </w:t>
      </w:r>
      <w:r w:rsidR="00414B8A">
        <w:t>2020</w:t>
      </w:r>
    </w:p>
    <w:p w14:paraId="2DF6FEB9" w14:textId="77777777" w:rsidR="004003FF" w:rsidRPr="00A604AA" w:rsidRDefault="004003FF" w:rsidP="004003FF">
      <w:pPr>
        <w:pStyle w:val="BodyText"/>
      </w:pPr>
      <w:r w:rsidRPr="00A604AA">
        <w:t>Disclaimer</w:t>
      </w:r>
    </w:p>
    <w:p w14:paraId="7796C27D" w14:textId="77777777" w:rsidR="004003FF" w:rsidRDefault="004003FF" w:rsidP="004003FF">
      <w:pPr>
        <w:pStyle w:val="BodyText"/>
      </w:pPr>
      <w:r w:rsidRPr="00A604AA">
        <w:t>PIRSA and its employees do not warrant or make any representation regarding the use, or results of the use, of the information contained herein as regards to its correctness, accuracy, reliability and currency or otherwise. PIRSA and its employees expressly disclaim all liability or responsibility to any person using the information or advice.</w:t>
      </w:r>
    </w:p>
    <w:p w14:paraId="6DB039F5" w14:textId="77777777" w:rsidR="004003FF" w:rsidRPr="00A604AA" w:rsidRDefault="004003FF" w:rsidP="004003FF">
      <w:pPr>
        <w:pStyle w:val="BodyText"/>
      </w:pPr>
    </w:p>
    <w:p w14:paraId="1CAC5249" w14:textId="77777777" w:rsidR="004003FF" w:rsidRPr="006538C3" w:rsidRDefault="004003FF" w:rsidP="004003FF">
      <w:pPr>
        <w:pStyle w:val="BodyText"/>
      </w:pPr>
      <w:r w:rsidRPr="006538C3">
        <w:t xml:space="preserve">All </w:t>
      </w:r>
      <w:r w:rsidRPr="00642965">
        <w:t>enquiries</w:t>
      </w:r>
    </w:p>
    <w:p w14:paraId="19DD6BC0" w14:textId="77777777" w:rsidR="004003FF" w:rsidRDefault="004003FF" w:rsidP="00A2301A">
      <w:pPr>
        <w:pStyle w:val="ListParagraph"/>
      </w:pPr>
      <w:r>
        <w:t>Primary Industries and Regions SA (PIRSA)</w:t>
      </w:r>
    </w:p>
    <w:p w14:paraId="5E7B6530" w14:textId="1954C2F5" w:rsidR="004003FF" w:rsidRDefault="00414B8A" w:rsidP="00A2301A">
      <w:pPr>
        <w:pStyle w:val="ListParagraph"/>
      </w:pPr>
      <w:r>
        <w:t xml:space="preserve">2 </w:t>
      </w:r>
      <w:proofErr w:type="spellStart"/>
      <w:r>
        <w:t>Hamra</w:t>
      </w:r>
      <w:proofErr w:type="spellEnd"/>
      <w:r>
        <w:t xml:space="preserve"> Ave, West Beach 5024</w:t>
      </w:r>
    </w:p>
    <w:p w14:paraId="3EE5C45F" w14:textId="71393833" w:rsidR="004003FF" w:rsidRDefault="00414B8A" w:rsidP="00A2301A">
      <w:pPr>
        <w:pStyle w:val="ListParagraph"/>
      </w:pPr>
      <w:r>
        <w:t>GPO Box 1625</w:t>
      </w:r>
      <w:r w:rsidR="004003FF">
        <w:t>, Adelaide SA 5001</w:t>
      </w:r>
    </w:p>
    <w:p w14:paraId="0FAB3380" w14:textId="77777777" w:rsidR="004003FF" w:rsidRDefault="004003FF" w:rsidP="00A2301A">
      <w:pPr>
        <w:pStyle w:val="ListParagraph"/>
      </w:pPr>
      <w:bookmarkStart w:id="0" w:name="_GoBack"/>
      <w:r>
        <w:t xml:space="preserve">T 08 82262962  </w:t>
      </w:r>
    </w:p>
    <w:bookmarkEnd w:id="0"/>
    <w:p w14:paraId="795FFAA1" w14:textId="77777777" w:rsidR="004003FF" w:rsidRDefault="004003FF" w:rsidP="004003FF">
      <w:pPr>
        <w:pStyle w:val="FeatureText"/>
      </w:pPr>
    </w:p>
    <w:p w14:paraId="0674AF64" w14:textId="07B257F1" w:rsidR="004003FF" w:rsidRPr="0018666E" w:rsidRDefault="001E2037" w:rsidP="004003FF">
      <w:pPr>
        <w:pStyle w:val="FeatureText"/>
      </w:pPr>
      <w:r>
        <w:br w:type="page"/>
      </w:r>
      <w:r w:rsidR="004003FF">
        <w:lastRenderedPageBreak/>
        <w:t>Table of Contents</w:t>
      </w:r>
    </w:p>
    <w:p w14:paraId="58CD60F4" w14:textId="551F8129" w:rsidR="003A7801" w:rsidRDefault="004003FF">
      <w:pPr>
        <w:pStyle w:val="TOC1"/>
        <w:tabs>
          <w:tab w:val="left" w:pos="480"/>
          <w:tab w:val="right" w:leader="dot" w:pos="8303"/>
        </w:tabs>
        <w:rPr>
          <w:rFonts w:asciiTheme="minorHAnsi" w:eastAsiaTheme="minorEastAsia" w:hAnsiTheme="minorHAnsi" w:cstheme="minorBidi"/>
          <w:noProof/>
          <w:sz w:val="22"/>
          <w:szCs w:val="22"/>
          <w:lang w:eastAsia="en-AU"/>
        </w:rPr>
      </w:pPr>
      <w:r>
        <w:rPr>
          <w:rFonts w:cs="Arial"/>
        </w:rPr>
        <w:fldChar w:fldCharType="begin"/>
      </w:r>
      <w:r>
        <w:rPr>
          <w:rFonts w:cs="Arial"/>
        </w:rPr>
        <w:instrText xml:space="preserve"> TOC \o "1-2" \h \z \u </w:instrText>
      </w:r>
      <w:r>
        <w:rPr>
          <w:rFonts w:cs="Arial"/>
        </w:rPr>
        <w:fldChar w:fldCharType="separate"/>
      </w:r>
      <w:hyperlink w:anchor="_Toc22812363" w:history="1">
        <w:r w:rsidR="003A7801" w:rsidRPr="00FB64B7">
          <w:rPr>
            <w:rStyle w:val="Hyperlink"/>
            <w:noProof/>
          </w:rPr>
          <w:t>1</w:t>
        </w:r>
        <w:r w:rsidR="003A7801">
          <w:rPr>
            <w:rFonts w:asciiTheme="minorHAnsi" w:eastAsiaTheme="minorEastAsia" w:hAnsiTheme="minorHAnsi" w:cstheme="minorBidi"/>
            <w:noProof/>
            <w:sz w:val="22"/>
            <w:szCs w:val="22"/>
            <w:lang w:eastAsia="en-AU"/>
          </w:rPr>
          <w:tab/>
        </w:r>
        <w:r w:rsidR="003A7801" w:rsidRPr="00FB64B7">
          <w:rPr>
            <w:rStyle w:val="Hyperlink"/>
            <w:noProof/>
          </w:rPr>
          <w:t>Introduction</w:t>
        </w:r>
        <w:r w:rsidR="003A7801">
          <w:rPr>
            <w:noProof/>
            <w:webHidden/>
          </w:rPr>
          <w:tab/>
        </w:r>
        <w:r w:rsidR="003A7801">
          <w:rPr>
            <w:noProof/>
            <w:webHidden/>
          </w:rPr>
          <w:fldChar w:fldCharType="begin"/>
        </w:r>
        <w:r w:rsidR="003A7801">
          <w:rPr>
            <w:noProof/>
            <w:webHidden/>
          </w:rPr>
          <w:instrText xml:space="preserve"> PAGEREF _Toc22812363 \h </w:instrText>
        </w:r>
        <w:r w:rsidR="003A7801">
          <w:rPr>
            <w:noProof/>
            <w:webHidden/>
          </w:rPr>
        </w:r>
        <w:r w:rsidR="003A7801">
          <w:rPr>
            <w:noProof/>
            <w:webHidden/>
          </w:rPr>
          <w:fldChar w:fldCharType="separate"/>
        </w:r>
        <w:r w:rsidR="003A7801">
          <w:rPr>
            <w:noProof/>
            <w:webHidden/>
          </w:rPr>
          <w:t>4</w:t>
        </w:r>
        <w:r w:rsidR="003A7801">
          <w:rPr>
            <w:noProof/>
            <w:webHidden/>
          </w:rPr>
          <w:fldChar w:fldCharType="end"/>
        </w:r>
      </w:hyperlink>
    </w:p>
    <w:p w14:paraId="5A0D4A1B" w14:textId="3AFA2750" w:rsidR="003A7801" w:rsidRDefault="00E373D0">
      <w:pPr>
        <w:pStyle w:val="TOC1"/>
        <w:tabs>
          <w:tab w:val="left" w:pos="480"/>
          <w:tab w:val="right" w:leader="dot" w:pos="8303"/>
        </w:tabs>
        <w:rPr>
          <w:rFonts w:asciiTheme="minorHAnsi" w:eastAsiaTheme="minorEastAsia" w:hAnsiTheme="minorHAnsi" w:cstheme="minorBidi"/>
          <w:noProof/>
          <w:sz w:val="22"/>
          <w:szCs w:val="22"/>
          <w:lang w:eastAsia="en-AU"/>
        </w:rPr>
      </w:pPr>
      <w:hyperlink w:anchor="_Toc22812364" w:history="1">
        <w:r w:rsidR="003A7801" w:rsidRPr="00FB64B7">
          <w:rPr>
            <w:rStyle w:val="Hyperlink"/>
            <w:noProof/>
          </w:rPr>
          <w:t>2</w:t>
        </w:r>
        <w:r w:rsidR="003A7801">
          <w:rPr>
            <w:rFonts w:asciiTheme="minorHAnsi" w:eastAsiaTheme="minorEastAsia" w:hAnsiTheme="minorHAnsi" w:cstheme="minorBidi"/>
            <w:noProof/>
            <w:sz w:val="22"/>
            <w:szCs w:val="22"/>
            <w:lang w:eastAsia="en-AU"/>
          </w:rPr>
          <w:tab/>
        </w:r>
        <w:r w:rsidR="003A7801" w:rsidRPr="00FB64B7">
          <w:rPr>
            <w:rStyle w:val="Hyperlink"/>
            <w:noProof/>
          </w:rPr>
          <w:t>Background</w:t>
        </w:r>
        <w:r w:rsidR="003A7801">
          <w:rPr>
            <w:noProof/>
            <w:webHidden/>
          </w:rPr>
          <w:tab/>
        </w:r>
        <w:r w:rsidR="003A7801">
          <w:rPr>
            <w:noProof/>
            <w:webHidden/>
          </w:rPr>
          <w:fldChar w:fldCharType="begin"/>
        </w:r>
        <w:r w:rsidR="003A7801">
          <w:rPr>
            <w:noProof/>
            <w:webHidden/>
          </w:rPr>
          <w:instrText xml:space="preserve"> PAGEREF _Toc22812364 \h </w:instrText>
        </w:r>
        <w:r w:rsidR="003A7801">
          <w:rPr>
            <w:noProof/>
            <w:webHidden/>
          </w:rPr>
        </w:r>
        <w:r w:rsidR="003A7801">
          <w:rPr>
            <w:noProof/>
            <w:webHidden/>
          </w:rPr>
          <w:fldChar w:fldCharType="separate"/>
        </w:r>
        <w:r w:rsidR="003A7801">
          <w:rPr>
            <w:noProof/>
            <w:webHidden/>
          </w:rPr>
          <w:t>4</w:t>
        </w:r>
        <w:r w:rsidR="003A7801">
          <w:rPr>
            <w:noProof/>
            <w:webHidden/>
          </w:rPr>
          <w:fldChar w:fldCharType="end"/>
        </w:r>
      </w:hyperlink>
    </w:p>
    <w:p w14:paraId="4AE0C300" w14:textId="61D95BDD" w:rsidR="003A7801" w:rsidRDefault="00E373D0">
      <w:pPr>
        <w:pStyle w:val="TOC1"/>
        <w:tabs>
          <w:tab w:val="left" w:pos="480"/>
          <w:tab w:val="right" w:leader="dot" w:pos="8303"/>
        </w:tabs>
        <w:rPr>
          <w:rFonts w:asciiTheme="minorHAnsi" w:eastAsiaTheme="minorEastAsia" w:hAnsiTheme="minorHAnsi" w:cstheme="minorBidi"/>
          <w:noProof/>
          <w:sz w:val="22"/>
          <w:szCs w:val="22"/>
          <w:lang w:eastAsia="en-AU"/>
        </w:rPr>
      </w:pPr>
      <w:hyperlink w:anchor="_Toc22812365" w:history="1">
        <w:r w:rsidR="003A7801" w:rsidRPr="00FB64B7">
          <w:rPr>
            <w:rStyle w:val="Hyperlink"/>
            <w:noProof/>
          </w:rPr>
          <w:t>3</w:t>
        </w:r>
        <w:r w:rsidR="003A7801">
          <w:rPr>
            <w:rFonts w:asciiTheme="minorHAnsi" w:eastAsiaTheme="minorEastAsia" w:hAnsiTheme="minorHAnsi" w:cstheme="minorBidi"/>
            <w:noProof/>
            <w:sz w:val="22"/>
            <w:szCs w:val="22"/>
            <w:lang w:eastAsia="en-AU"/>
          </w:rPr>
          <w:tab/>
        </w:r>
        <w:r w:rsidR="003A7801" w:rsidRPr="00FB64B7">
          <w:rPr>
            <w:rStyle w:val="Hyperlink"/>
            <w:noProof/>
          </w:rPr>
          <w:t>Methods</w:t>
        </w:r>
        <w:r w:rsidR="003A7801">
          <w:rPr>
            <w:noProof/>
            <w:webHidden/>
          </w:rPr>
          <w:tab/>
        </w:r>
        <w:r w:rsidR="003A7801">
          <w:rPr>
            <w:noProof/>
            <w:webHidden/>
          </w:rPr>
          <w:fldChar w:fldCharType="begin"/>
        </w:r>
        <w:r w:rsidR="003A7801">
          <w:rPr>
            <w:noProof/>
            <w:webHidden/>
          </w:rPr>
          <w:instrText xml:space="preserve"> PAGEREF _Toc22812365 \h </w:instrText>
        </w:r>
        <w:r w:rsidR="003A7801">
          <w:rPr>
            <w:noProof/>
            <w:webHidden/>
          </w:rPr>
        </w:r>
        <w:r w:rsidR="003A7801">
          <w:rPr>
            <w:noProof/>
            <w:webHidden/>
          </w:rPr>
          <w:fldChar w:fldCharType="separate"/>
        </w:r>
        <w:r w:rsidR="003A7801">
          <w:rPr>
            <w:noProof/>
            <w:webHidden/>
          </w:rPr>
          <w:t>5</w:t>
        </w:r>
        <w:r w:rsidR="003A7801">
          <w:rPr>
            <w:noProof/>
            <w:webHidden/>
          </w:rPr>
          <w:fldChar w:fldCharType="end"/>
        </w:r>
      </w:hyperlink>
    </w:p>
    <w:p w14:paraId="2BA5C4FF" w14:textId="0BC630BD" w:rsidR="003A7801" w:rsidRDefault="00E373D0">
      <w:pPr>
        <w:pStyle w:val="TOC1"/>
        <w:tabs>
          <w:tab w:val="left" w:pos="480"/>
          <w:tab w:val="right" w:leader="dot" w:pos="8303"/>
        </w:tabs>
        <w:rPr>
          <w:rFonts w:asciiTheme="minorHAnsi" w:eastAsiaTheme="minorEastAsia" w:hAnsiTheme="minorHAnsi" w:cstheme="minorBidi"/>
          <w:noProof/>
          <w:sz w:val="22"/>
          <w:szCs w:val="22"/>
          <w:lang w:eastAsia="en-AU"/>
        </w:rPr>
      </w:pPr>
      <w:hyperlink w:anchor="_Toc22812366" w:history="1">
        <w:r w:rsidR="003A7801" w:rsidRPr="00FB64B7">
          <w:rPr>
            <w:rStyle w:val="Hyperlink"/>
            <w:noProof/>
          </w:rPr>
          <w:t>4</w:t>
        </w:r>
        <w:r w:rsidR="003A7801">
          <w:rPr>
            <w:rFonts w:asciiTheme="minorHAnsi" w:eastAsiaTheme="minorEastAsia" w:hAnsiTheme="minorHAnsi" w:cstheme="minorBidi"/>
            <w:noProof/>
            <w:sz w:val="22"/>
            <w:szCs w:val="22"/>
            <w:lang w:eastAsia="en-AU"/>
          </w:rPr>
          <w:tab/>
        </w:r>
        <w:r w:rsidR="003A7801" w:rsidRPr="00FB64B7">
          <w:rPr>
            <w:rStyle w:val="Hyperlink"/>
            <w:noProof/>
          </w:rPr>
          <w:t>Performance reports</w:t>
        </w:r>
        <w:r w:rsidR="003A7801">
          <w:rPr>
            <w:noProof/>
            <w:webHidden/>
          </w:rPr>
          <w:tab/>
        </w:r>
        <w:r w:rsidR="003A7801">
          <w:rPr>
            <w:noProof/>
            <w:webHidden/>
          </w:rPr>
          <w:fldChar w:fldCharType="begin"/>
        </w:r>
        <w:r w:rsidR="003A7801">
          <w:rPr>
            <w:noProof/>
            <w:webHidden/>
          </w:rPr>
          <w:instrText xml:space="preserve"> PAGEREF _Toc22812366 \h </w:instrText>
        </w:r>
        <w:r w:rsidR="003A7801">
          <w:rPr>
            <w:noProof/>
            <w:webHidden/>
          </w:rPr>
        </w:r>
        <w:r w:rsidR="003A7801">
          <w:rPr>
            <w:noProof/>
            <w:webHidden/>
          </w:rPr>
          <w:fldChar w:fldCharType="separate"/>
        </w:r>
        <w:r w:rsidR="003A7801">
          <w:rPr>
            <w:noProof/>
            <w:webHidden/>
          </w:rPr>
          <w:t>7</w:t>
        </w:r>
        <w:r w:rsidR="003A7801">
          <w:rPr>
            <w:noProof/>
            <w:webHidden/>
          </w:rPr>
          <w:fldChar w:fldCharType="end"/>
        </w:r>
      </w:hyperlink>
    </w:p>
    <w:p w14:paraId="118336FE" w14:textId="0F496CDD" w:rsidR="003A7801" w:rsidRDefault="00E373D0">
      <w:pPr>
        <w:pStyle w:val="TOC2"/>
        <w:tabs>
          <w:tab w:val="left" w:pos="960"/>
          <w:tab w:val="right" w:leader="dot" w:pos="8303"/>
        </w:tabs>
        <w:rPr>
          <w:rFonts w:asciiTheme="minorHAnsi" w:eastAsiaTheme="minorEastAsia" w:hAnsiTheme="minorHAnsi" w:cstheme="minorBidi"/>
          <w:noProof/>
          <w:sz w:val="22"/>
          <w:szCs w:val="22"/>
          <w:lang w:eastAsia="en-AU"/>
        </w:rPr>
      </w:pPr>
      <w:hyperlink w:anchor="_Toc22812367" w:history="1">
        <w:r w:rsidR="003A7801" w:rsidRPr="00FB64B7">
          <w:rPr>
            <w:rStyle w:val="Hyperlink"/>
            <w:noProof/>
          </w:rPr>
          <w:t>4.1</w:t>
        </w:r>
        <w:r w:rsidR="003A7801">
          <w:rPr>
            <w:rFonts w:asciiTheme="minorHAnsi" w:eastAsiaTheme="minorEastAsia" w:hAnsiTheme="minorHAnsi" w:cstheme="minorBidi"/>
            <w:noProof/>
            <w:sz w:val="22"/>
            <w:szCs w:val="22"/>
            <w:lang w:eastAsia="en-AU"/>
          </w:rPr>
          <w:tab/>
        </w:r>
        <w:r w:rsidR="003A7801" w:rsidRPr="00FB64B7">
          <w:rPr>
            <w:rStyle w:val="Hyperlink"/>
            <w:noProof/>
          </w:rPr>
          <w:t>Retained Species</w:t>
        </w:r>
        <w:r w:rsidR="003A7801">
          <w:rPr>
            <w:noProof/>
            <w:webHidden/>
          </w:rPr>
          <w:tab/>
        </w:r>
        <w:r w:rsidR="003A7801">
          <w:rPr>
            <w:noProof/>
            <w:webHidden/>
          </w:rPr>
          <w:fldChar w:fldCharType="begin"/>
        </w:r>
        <w:r w:rsidR="003A7801">
          <w:rPr>
            <w:noProof/>
            <w:webHidden/>
          </w:rPr>
          <w:instrText xml:space="preserve"> PAGEREF _Toc22812367 \h </w:instrText>
        </w:r>
        <w:r w:rsidR="003A7801">
          <w:rPr>
            <w:noProof/>
            <w:webHidden/>
          </w:rPr>
        </w:r>
        <w:r w:rsidR="003A7801">
          <w:rPr>
            <w:noProof/>
            <w:webHidden/>
          </w:rPr>
          <w:fldChar w:fldCharType="separate"/>
        </w:r>
        <w:r w:rsidR="003A7801">
          <w:rPr>
            <w:noProof/>
            <w:webHidden/>
          </w:rPr>
          <w:t>7</w:t>
        </w:r>
        <w:r w:rsidR="003A7801">
          <w:rPr>
            <w:noProof/>
            <w:webHidden/>
          </w:rPr>
          <w:fldChar w:fldCharType="end"/>
        </w:r>
      </w:hyperlink>
    </w:p>
    <w:p w14:paraId="71E16545" w14:textId="13D3E1EF" w:rsidR="003A7801" w:rsidRDefault="00E373D0">
      <w:pPr>
        <w:pStyle w:val="TOC2"/>
        <w:tabs>
          <w:tab w:val="left" w:pos="960"/>
          <w:tab w:val="right" w:leader="dot" w:pos="8303"/>
        </w:tabs>
        <w:rPr>
          <w:rFonts w:asciiTheme="minorHAnsi" w:eastAsiaTheme="minorEastAsia" w:hAnsiTheme="minorHAnsi" w:cstheme="minorBidi"/>
          <w:noProof/>
          <w:sz w:val="22"/>
          <w:szCs w:val="22"/>
          <w:lang w:eastAsia="en-AU"/>
        </w:rPr>
      </w:pPr>
      <w:hyperlink w:anchor="_Toc22812368" w:history="1">
        <w:r w:rsidR="003A7801" w:rsidRPr="00FB64B7">
          <w:rPr>
            <w:rStyle w:val="Hyperlink"/>
            <w:noProof/>
          </w:rPr>
          <w:t>4.2</w:t>
        </w:r>
        <w:r w:rsidR="003A7801">
          <w:rPr>
            <w:rFonts w:asciiTheme="minorHAnsi" w:eastAsiaTheme="minorEastAsia" w:hAnsiTheme="minorHAnsi" w:cstheme="minorBidi"/>
            <w:noProof/>
            <w:sz w:val="22"/>
            <w:szCs w:val="22"/>
            <w:lang w:eastAsia="en-AU"/>
          </w:rPr>
          <w:tab/>
        </w:r>
        <w:r w:rsidR="003A7801" w:rsidRPr="00FB64B7">
          <w:rPr>
            <w:rStyle w:val="Hyperlink"/>
            <w:noProof/>
          </w:rPr>
          <w:t>Non-Retained Species</w:t>
        </w:r>
        <w:r w:rsidR="003A7801">
          <w:rPr>
            <w:noProof/>
            <w:webHidden/>
          </w:rPr>
          <w:tab/>
        </w:r>
        <w:r w:rsidR="003A7801">
          <w:rPr>
            <w:noProof/>
            <w:webHidden/>
          </w:rPr>
          <w:fldChar w:fldCharType="begin"/>
        </w:r>
        <w:r w:rsidR="003A7801">
          <w:rPr>
            <w:noProof/>
            <w:webHidden/>
          </w:rPr>
          <w:instrText xml:space="preserve"> PAGEREF _Toc22812368 \h </w:instrText>
        </w:r>
        <w:r w:rsidR="003A7801">
          <w:rPr>
            <w:noProof/>
            <w:webHidden/>
          </w:rPr>
        </w:r>
        <w:r w:rsidR="003A7801">
          <w:rPr>
            <w:noProof/>
            <w:webHidden/>
          </w:rPr>
          <w:fldChar w:fldCharType="separate"/>
        </w:r>
        <w:r w:rsidR="003A7801">
          <w:rPr>
            <w:noProof/>
            <w:webHidden/>
          </w:rPr>
          <w:t>12</w:t>
        </w:r>
        <w:r w:rsidR="003A7801">
          <w:rPr>
            <w:noProof/>
            <w:webHidden/>
          </w:rPr>
          <w:fldChar w:fldCharType="end"/>
        </w:r>
      </w:hyperlink>
    </w:p>
    <w:p w14:paraId="6EF6EE57" w14:textId="1E8E91BC" w:rsidR="003A7801" w:rsidRDefault="00E373D0">
      <w:pPr>
        <w:pStyle w:val="TOC2"/>
        <w:tabs>
          <w:tab w:val="left" w:pos="960"/>
          <w:tab w:val="right" w:leader="dot" w:pos="8303"/>
        </w:tabs>
        <w:rPr>
          <w:rFonts w:asciiTheme="minorHAnsi" w:eastAsiaTheme="minorEastAsia" w:hAnsiTheme="minorHAnsi" w:cstheme="minorBidi"/>
          <w:noProof/>
          <w:sz w:val="22"/>
          <w:szCs w:val="22"/>
          <w:lang w:eastAsia="en-AU"/>
        </w:rPr>
      </w:pPr>
      <w:hyperlink w:anchor="_Toc22812369" w:history="1">
        <w:r w:rsidR="003A7801" w:rsidRPr="00FB64B7">
          <w:rPr>
            <w:rStyle w:val="Hyperlink"/>
            <w:noProof/>
          </w:rPr>
          <w:t>4.3</w:t>
        </w:r>
        <w:r w:rsidR="003A7801">
          <w:rPr>
            <w:rFonts w:asciiTheme="minorHAnsi" w:eastAsiaTheme="minorEastAsia" w:hAnsiTheme="minorHAnsi" w:cstheme="minorBidi"/>
            <w:noProof/>
            <w:sz w:val="22"/>
            <w:szCs w:val="22"/>
            <w:lang w:eastAsia="en-AU"/>
          </w:rPr>
          <w:tab/>
        </w:r>
        <w:r w:rsidR="003A7801" w:rsidRPr="00FB64B7">
          <w:rPr>
            <w:rStyle w:val="Hyperlink"/>
            <w:noProof/>
          </w:rPr>
          <w:t>General Ecosystem Impacts of Fishing</w:t>
        </w:r>
        <w:r w:rsidR="003A7801">
          <w:rPr>
            <w:noProof/>
            <w:webHidden/>
          </w:rPr>
          <w:tab/>
        </w:r>
        <w:r w:rsidR="003A7801">
          <w:rPr>
            <w:noProof/>
            <w:webHidden/>
          </w:rPr>
          <w:fldChar w:fldCharType="begin"/>
        </w:r>
        <w:r w:rsidR="003A7801">
          <w:rPr>
            <w:noProof/>
            <w:webHidden/>
          </w:rPr>
          <w:instrText xml:space="preserve"> PAGEREF _Toc22812369 \h </w:instrText>
        </w:r>
        <w:r w:rsidR="003A7801">
          <w:rPr>
            <w:noProof/>
            <w:webHidden/>
          </w:rPr>
        </w:r>
        <w:r w:rsidR="003A7801">
          <w:rPr>
            <w:noProof/>
            <w:webHidden/>
          </w:rPr>
          <w:fldChar w:fldCharType="separate"/>
        </w:r>
        <w:r w:rsidR="003A7801">
          <w:rPr>
            <w:noProof/>
            <w:webHidden/>
          </w:rPr>
          <w:t>16</w:t>
        </w:r>
        <w:r w:rsidR="003A7801">
          <w:rPr>
            <w:noProof/>
            <w:webHidden/>
          </w:rPr>
          <w:fldChar w:fldCharType="end"/>
        </w:r>
      </w:hyperlink>
    </w:p>
    <w:p w14:paraId="12227D90" w14:textId="13F68665" w:rsidR="003A7801" w:rsidRDefault="00E373D0">
      <w:pPr>
        <w:pStyle w:val="TOC2"/>
        <w:tabs>
          <w:tab w:val="left" w:pos="960"/>
          <w:tab w:val="right" w:leader="dot" w:pos="8303"/>
        </w:tabs>
        <w:rPr>
          <w:rFonts w:asciiTheme="minorHAnsi" w:eastAsiaTheme="minorEastAsia" w:hAnsiTheme="minorHAnsi" w:cstheme="minorBidi"/>
          <w:noProof/>
          <w:sz w:val="22"/>
          <w:szCs w:val="22"/>
          <w:lang w:eastAsia="en-AU"/>
        </w:rPr>
      </w:pPr>
      <w:hyperlink w:anchor="_Toc22812370" w:history="1">
        <w:r w:rsidR="003A7801" w:rsidRPr="00FB64B7">
          <w:rPr>
            <w:rStyle w:val="Hyperlink"/>
            <w:noProof/>
          </w:rPr>
          <w:t>4.4</w:t>
        </w:r>
        <w:r w:rsidR="003A7801">
          <w:rPr>
            <w:rFonts w:asciiTheme="minorHAnsi" w:eastAsiaTheme="minorEastAsia" w:hAnsiTheme="minorHAnsi" w:cstheme="minorBidi"/>
            <w:noProof/>
            <w:sz w:val="22"/>
            <w:szCs w:val="22"/>
            <w:lang w:eastAsia="en-AU"/>
          </w:rPr>
          <w:tab/>
        </w:r>
        <w:r w:rsidR="003A7801" w:rsidRPr="00FB64B7">
          <w:rPr>
            <w:rStyle w:val="Hyperlink"/>
            <w:noProof/>
            <w:lang w:eastAsia="en-AU"/>
          </w:rPr>
          <w:t>External Factors Affecting Performance of the Fishery</w:t>
        </w:r>
        <w:r w:rsidR="003A7801">
          <w:rPr>
            <w:noProof/>
            <w:webHidden/>
          </w:rPr>
          <w:tab/>
        </w:r>
        <w:r w:rsidR="003A7801">
          <w:rPr>
            <w:noProof/>
            <w:webHidden/>
          </w:rPr>
          <w:fldChar w:fldCharType="begin"/>
        </w:r>
        <w:r w:rsidR="003A7801">
          <w:rPr>
            <w:noProof/>
            <w:webHidden/>
          </w:rPr>
          <w:instrText xml:space="preserve"> PAGEREF _Toc22812370 \h </w:instrText>
        </w:r>
        <w:r w:rsidR="003A7801">
          <w:rPr>
            <w:noProof/>
            <w:webHidden/>
          </w:rPr>
        </w:r>
        <w:r w:rsidR="003A7801">
          <w:rPr>
            <w:noProof/>
            <w:webHidden/>
          </w:rPr>
          <w:fldChar w:fldCharType="separate"/>
        </w:r>
        <w:r w:rsidR="003A7801">
          <w:rPr>
            <w:noProof/>
            <w:webHidden/>
          </w:rPr>
          <w:t>19</w:t>
        </w:r>
        <w:r w:rsidR="003A7801">
          <w:rPr>
            <w:noProof/>
            <w:webHidden/>
          </w:rPr>
          <w:fldChar w:fldCharType="end"/>
        </w:r>
      </w:hyperlink>
    </w:p>
    <w:p w14:paraId="5037BDD3" w14:textId="1EB405D2" w:rsidR="003A7801" w:rsidRDefault="00E373D0">
      <w:pPr>
        <w:pStyle w:val="TOC2"/>
        <w:tabs>
          <w:tab w:val="left" w:pos="960"/>
          <w:tab w:val="right" w:leader="dot" w:pos="8303"/>
        </w:tabs>
        <w:rPr>
          <w:rFonts w:asciiTheme="minorHAnsi" w:eastAsiaTheme="minorEastAsia" w:hAnsiTheme="minorHAnsi" w:cstheme="minorBidi"/>
          <w:noProof/>
          <w:sz w:val="22"/>
          <w:szCs w:val="22"/>
          <w:lang w:eastAsia="en-AU"/>
        </w:rPr>
      </w:pPr>
      <w:hyperlink w:anchor="_Toc22812371" w:history="1">
        <w:r w:rsidR="003A7801" w:rsidRPr="00FB64B7">
          <w:rPr>
            <w:rStyle w:val="Hyperlink"/>
            <w:noProof/>
          </w:rPr>
          <w:t>4.5</w:t>
        </w:r>
        <w:r w:rsidR="003A7801">
          <w:rPr>
            <w:rFonts w:asciiTheme="minorHAnsi" w:eastAsiaTheme="minorEastAsia" w:hAnsiTheme="minorHAnsi" w:cstheme="minorBidi"/>
            <w:noProof/>
            <w:sz w:val="22"/>
            <w:szCs w:val="22"/>
            <w:lang w:eastAsia="en-AU"/>
          </w:rPr>
          <w:tab/>
        </w:r>
        <w:r w:rsidR="003A7801" w:rsidRPr="00FB64B7">
          <w:rPr>
            <w:rStyle w:val="Hyperlink"/>
            <w:noProof/>
          </w:rPr>
          <w:t>Community</w:t>
        </w:r>
        <w:r w:rsidR="003A7801">
          <w:rPr>
            <w:noProof/>
            <w:webHidden/>
          </w:rPr>
          <w:tab/>
        </w:r>
        <w:r w:rsidR="003A7801">
          <w:rPr>
            <w:noProof/>
            <w:webHidden/>
          </w:rPr>
          <w:fldChar w:fldCharType="begin"/>
        </w:r>
        <w:r w:rsidR="003A7801">
          <w:rPr>
            <w:noProof/>
            <w:webHidden/>
          </w:rPr>
          <w:instrText xml:space="preserve"> PAGEREF _Toc22812371 \h </w:instrText>
        </w:r>
        <w:r w:rsidR="003A7801">
          <w:rPr>
            <w:noProof/>
            <w:webHidden/>
          </w:rPr>
        </w:r>
        <w:r w:rsidR="003A7801">
          <w:rPr>
            <w:noProof/>
            <w:webHidden/>
          </w:rPr>
          <w:fldChar w:fldCharType="separate"/>
        </w:r>
        <w:r w:rsidR="003A7801">
          <w:rPr>
            <w:noProof/>
            <w:webHidden/>
          </w:rPr>
          <w:t>23</w:t>
        </w:r>
        <w:r w:rsidR="003A7801">
          <w:rPr>
            <w:noProof/>
            <w:webHidden/>
          </w:rPr>
          <w:fldChar w:fldCharType="end"/>
        </w:r>
      </w:hyperlink>
    </w:p>
    <w:p w14:paraId="057A308E" w14:textId="0C936644" w:rsidR="003A7801" w:rsidRDefault="00E373D0">
      <w:pPr>
        <w:pStyle w:val="TOC2"/>
        <w:tabs>
          <w:tab w:val="left" w:pos="960"/>
          <w:tab w:val="right" w:leader="dot" w:pos="8303"/>
        </w:tabs>
        <w:rPr>
          <w:rFonts w:asciiTheme="minorHAnsi" w:eastAsiaTheme="minorEastAsia" w:hAnsiTheme="minorHAnsi" w:cstheme="minorBidi"/>
          <w:noProof/>
          <w:sz w:val="22"/>
          <w:szCs w:val="22"/>
          <w:lang w:eastAsia="en-AU"/>
        </w:rPr>
      </w:pPr>
      <w:hyperlink w:anchor="_Toc22812372" w:history="1">
        <w:r w:rsidR="003A7801" w:rsidRPr="00FB64B7">
          <w:rPr>
            <w:rStyle w:val="Hyperlink"/>
            <w:noProof/>
          </w:rPr>
          <w:t>4.6</w:t>
        </w:r>
        <w:r w:rsidR="003A7801">
          <w:rPr>
            <w:rFonts w:asciiTheme="minorHAnsi" w:eastAsiaTheme="minorEastAsia" w:hAnsiTheme="minorHAnsi" w:cstheme="minorBidi"/>
            <w:noProof/>
            <w:sz w:val="22"/>
            <w:szCs w:val="22"/>
            <w:lang w:eastAsia="en-AU"/>
          </w:rPr>
          <w:tab/>
        </w:r>
        <w:r w:rsidR="003A7801" w:rsidRPr="00FB64B7">
          <w:rPr>
            <w:rStyle w:val="Hyperlink"/>
            <w:noProof/>
          </w:rPr>
          <w:t>Governance</w:t>
        </w:r>
        <w:r w:rsidR="003A7801">
          <w:rPr>
            <w:noProof/>
            <w:webHidden/>
          </w:rPr>
          <w:tab/>
        </w:r>
        <w:r w:rsidR="003A7801">
          <w:rPr>
            <w:noProof/>
            <w:webHidden/>
          </w:rPr>
          <w:fldChar w:fldCharType="begin"/>
        </w:r>
        <w:r w:rsidR="003A7801">
          <w:rPr>
            <w:noProof/>
            <w:webHidden/>
          </w:rPr>
          <w:instrText xml:space="preserve"> PAGEREF _Toc22812372 \h </w:instrText>
        </w:r>
        <w:r w:rsidR="003A7801">
          <w:rPr>
            <w:noProof/>
            <w:webHidden/>
          </w:rPr>
        </w:r>
        <w:r w:rsidR="003A7801">
          <w:rPr>
            <w:noProof/>
            <w:webHidden/>
          </w:rPr>
          <w:fldChar w:fldCharType="separate"/>
        </w:r>
        <w:r w:rsidR="003A7801">
          <w:rPr>
            <w:noProof/>
            <w:webHidden/>
          </w:rPr>
          <w:t>24</w:t>
        </w:r>
        <w:r w:rsidR="003A7801">
          <w:rPr>
            <w:noProof/>
            <w:webHidden/>
          </w:rPr>
          <w:fldChar w:fldCharType="end"/>
        </w:r>
      </w:hyperlink>
    </w:p>
    <w:p w14:paraId="3BA57674" w14:textId="2B624309" w:rsidR="003A7801" w:rsidRDefault="00E373D0">
      <w:pPr>
        <w:pStyle w:val="TOC2"/>
        <w:tabs>
          <w:tab w:val="left" w:pos="960"/>
          <w:tab w:val="right" w:leader="dot" w:pos="8303"/>
        </w:tabs>
        <w:rPr>
          <w:rFonts w:asciiTheme="minorHAnsi" w:eastAsiaTheme="minorEastAsia" w:hAnsiTheme="minorHAnsi" w:cstheme="minorBidi"/>
          <w:noProof/>
          <w:sz w:val="22"/>
          <w:szCs w:val="22"/>
          <w:lang w:eastAsia="en-AU"/>
        </w:rPr>
      </w:pPr>
      <w:hyperlink w:anchor="_Toc22812373" w:history="1">
        <w:r w:rsidR="003A7801" w:rsidRPr="00FB64B7">
          <w:rPr>
            <w:rStyle w:val="Hyperlink"/>
            <w:noProof/>
          </w:rPr>
          <w:t>4.7</w:t>
        </w:r>
        <w:r w:rsidR="003A7801">
          <w:rPr>
            <w:rFonts w:asciiTheme="minorHAnsi" w:eastAsiaTheme="minorEastAsia" w:hAnsiTheme="minorHAnsi" w:cstheme="minorBidi"/>
            <w:noProof/>
            <w:sz w:val="22"/>
            <w:szCs w:val="22"/>
            <w:lang w:eastAsia="en-AU"/>
          </w:rPr>
          <w:tab/>
        </w:r>
        <w:r w:rsidR="003A7801" w:rsidRPr="00FB64B7">
          <w:rPr>
            <w:rStyle w:val="Hyperlink"/>
            <w:noProof/>
          </w:rPr>
          <w:t>Aboriginal Community</w:t>
        </w:r>
        <w:r w:rsidR="003A7801">
          <w:rPr>
            <w:noProof/>
            <w:webHidden/>
          </w:rPr>
          <w:tab/>
        </w:r>
        <w:r w:rsidR="003A7801">
          <w:rPr>
            <w:noProof/>
            <w:webHidden/>
          </w:rPr>
          <w:fldChar w:fldCharType="begin"/>
        </w:r>
        <w:r w:rsidR="003A7801">
          <w:rPr>
            <w:noProof/>
            <w:webHidden/>
          </w:rPr>
          <w:instrText xml:space="preserve"> PAGEREF _Toc22812373 \h </w:instrText>
        </w:r>
        <w:r w:rsidR="003A7801">
          <w:rPr>
            <w:noProof/>
            <w:webHidden/>
          </w:rPr>
        </w:r>
        <w:r w:rsidR="003A7801">
          <w:rPr>
            <w:noProof/>
            <w:webHidden/>
          </w:rPr>
          <w:fldChar w:fldCharType="separate"/>
        </w:r>
        <w:r w:rsidR="003A7801">
          <w:rPr>
            <w:noProof/>
            <w:webHidden/>
          </w:rPr>
          <w:t>25</w:t>
        </w:r>
        <w:r w:rsidR="003A7801">
          <w:rPr>
            <w:noProof/>
            <w:webHidden/>
          </w:rPr>
          <w:fldChar w:fldCharType="end"/>
        </w:r>
      </w:hyperlink>
    </w:p>
    <w:p w14:paraId="55BE02D3" w14:textId="52FBA3C9" w:rsidR="003A7801" w:rsidRDefault="00E373D0">
      <w:pPr>
        <w:pStyle w:val="TOC2"/>
        <w:tabs>
          <w:tab w:val="left" w:pos="960"/>
          <w:tab w:val="right" w:leader="dot" w:pos="8303"/>
        </w:tabs>
        <w:rPr>
          <w:rFonts w:asciiTheme="minorHAnsi" w:eastAsiaTheme="minorEastAsia" w:hAnsiTheme="minorHAnsi" w:cstheme="minorBidi"/>
          <w:noProof/>
          <w:sz w:val="22"/>
          <w:szCs w:val="22"/>
          <w:lang w:eastAsia="en-AU"/>
        </w:rPr>
      </w:pPr>
      <w:hyperlink w:anchor="_Toc22812374" w:history="1">
        <w:r w:rsidR="003A7801" w:rsidRPr="00FB64B7">
          <w:rPr>
            <w:rStyle w:val="Hyperlink"/>
            <w:noProof/>
          </w:rPr>
          <w:t>4.8</w:t>
        </w:r>
        <w:r w:rsidR="003A7801">
          <w:rPr>
            <w:rFonts w:asciiTheme="minorHAnsi" w:eastAsiaTheme="minorEastAsia" w:hAnsiTheme="minorHAnsi" w:cstheme="minorBidi"/>
            <w:noProof/>
            <w:sz w:val="22"/>
            <w:szCs w:val="22"/>
            <w:lang w:eastAsia="en-AU"/>
          </w:rPr>
          <w:tab/>
        </w:r>
        <w:r w:rsidR="003A7801" w:rsidRPr="00FB64B7">
          <w:rPr>
            <w:rStyle w:val="Hyperlink"/>
            <w:noProof/>
          </w:rPr>
          <w:t>Summary of risk ratings</w:t>
        </w:r>
        <w:r w:rsidR="003A7801">
          <w:rPr>
            <w:noProof/>
            <w:webHidden/>
          </w:rPr>
          <w:tab/>
        </w:r>
        <w:r w:rsidR="003A7801">
          <w:rPr>
            <w:noProof/>
            <w:webHidden/>
          </w:rPr>
          <w:fldChar w:fldCharType="begin"/>
        </w:r>
        <w:r w:rsidR="003A7801">
          <w:rPr>
            <w:noProof/>
            <w:webHidden/>
          </w:rPr>
          <w:instrText xml:space="preserve"> PAGEREF _Toc22812374 \h </w:instrText>
        </w:r>
        <w:r w:rsidR="003A7801">
          <w:rPr>
            <w:noProof/>
            <w:webHidden/>
          </w:rPr>
        </w:r>
        <w:r w:rsidR="003A7801">
          <w:rPr>
            <w:noProof/>
            <w:webHidden/>
          </w:rPr>
          <w:fldChar w:fldCharType="separate"/>
        </w:r>
        <w:r w:rsidR="003A7801">
          <w:rPr>
            <w:noProof/>
            <w:webHidden/>
          </w:rPr>
          <w:t>26</w:t>
        </w:r>
        <w:r w:rsidR="003A7801">
          <w:rPr>
            <w:noProof/>
            <w:webHidden/>
          </w:rPr>
          <w:fldChar w:fldCharType="end"/>
        </w:r>
      </w:hyperlink>
    </w:p>
    <w:p w14:paraId="757F4BD0" w14:textId="6052100F" w:rsidR="003A7801" w:rsidRDefault="00E373D0">
      <w:pPr>
        <w:pStyle w:val="TOC1"/>
        <w:tabs>
          <w:tab w:val="left" w:pos="480"/>
          <w:tab w:val="right" w:leader="dot" w:pos="8303"/>
        </w:tabs>
        <w:rPr>
          <w:rFonts w:asciiTheme="minorHAnsi" w:eastAsiaTheme="minorEastAsia" w:hAnsiTheme="minorHAnsi" w:cstheme="minorBidi"/>
          <w:noProof/>
          <w:sz w:val="22"/>
          <w:szCs w:val="22"/>
          <w:lang w:eastAsia="en-AU"/>
        </w:rPr>
      </w:pPr>
      <w:hyperlink w:anchor="_Toc22812375" w:history="1">
        <w:r w:rsidR="003A7801" w:rsidRPr="00FB64B7">
          <w:rPr>
            <w:rStyle w:val="Hyperlink"/>
            <w:noProof/>
          </w:rPr>
          <w:t>5</w:t>
        </w:r>
        <w:r w:rsidR="003A7801">
          <w:rPr>
            <w:rFonts w:asciiTheme="minorHAnsi" w:eastAsiaTheme="minorEastAsia" w:hAnsiTheme="minorHAnsi" w:cstheme="minorBidi"/>
            <w:noProof/>
            <w:sz w:val="22"/>
            <w:szCs w:val="22"/>
            <w:lang w:eastAsia="en-AU"/>
          </w:rPr>
          <w:tab/>
        </w:r>
        <w:r w:rsidR="003A7801" w:rsidRPr="00FB64B7">
          <w:rPr>
            <w:rStyle w:val="Hyperlink"/>
            <w:noProof/>
          </w:rPr>
          <w:t>Risk Evaluation</w:t>
        </w:r>
        <w:r w:rsidR="003A7801">
          <w:rPr>
            <w:noProof/>
            <w:webHidden/>
          </w:rPr>
          <w:tab/>
        </w:r>
        <w:r w:rsidR="003A7801">
          <w:rPr>
            <w:noProof/>
            <w:webHidden/>
          </w:rPr>
          <w:fldChar w:fldCharType="begin"/>
        </w:r>
        <w:r w:rsidR="003A7801">
          <w:rPr>
            <w:noProof/>
            <w:webHidden/>
          </w:rPr>
          <w:instrText xml:space="preserve"> PAGEREF _Toc22812375 \h </w:instrText>
        </w:r>
        <w:r w:rsidR="003A7801">
          <w:rPr>
            <w:noProof/>
            <w:webHidden/>
          </w:rPr>
        </w:r>
        <w:r w:rsidR="003A7801">
          <w:rPr>
            <w:noProof/>
            <w:webHidden/>
          </w:rPr>
          <w:fldChar w:fldCharType="separate"/>
        </w:r>
        <w:r w:rsidR="003A7801">
          <w:rPr>
            <w:noProof/>
            <w:webHidden/>
          </w:rPr>
          <w:t>28</w:t>
        </w:r>
        <w:r w:rsidR="003A7801">
          <w:rPr>
            <w:noProof/>
            <w:webHidden/>
          </w:rPr>
          <w:fldChar w:fldCharType="end"/>
        </w:r>
      </w:hyperlink>
    </w:p>
    <w:p w14:paraId="2F8C71BC" w14:textId="7C25B7F6" w:rsidR="003A7801" w:rsidRDefault="00E373D0">
      <w:pPr>
        <w:pStyle w:val="TOC1"/>
        <w:tabs>
          <w:tab w:val="left" w:pos="480"/>
          <w:tab w:val="right" w:leader="dot" w:pos="8303"/>
        </w:tabs>
        <w:rPr>
          <w:rFonts w:asciiTheme="minorHAnsi" w:eastAsiaTheme="minorEastAsia" w:hAnsiTheme="minorHAnsi" w:cstheme="minorBidi"/>
          <w:noProof/>
          <w:sz w:val="22"/>
          <w:szCs w:val="22"/>
          <w:lang w:eastAsia="en-AU"/>
        </w:rPr>
      </w:pPr>
      <w:hyperlink w:anchor="_Toc22812376" w:history="1">
        <w:r w:rsidR="003A7801" w:rsidRPr="00FB64B7">
          <w:rPr>
            <w:rStyle w:val="Hyperlink"/>
            <w:noProof/>
          </w:rPr>
          <w:t>6</w:t>
        </w:r>
        <w:r w:rsidR="003A7801">
          <w:rPr>
            <w:rFonts w:asciiTheme="minorHAnsi" w:eastAsiaTheme="minorEastAsia" w:hAnsiTheme="minorHAnsi" w:cstheme="minorBidi"/>
            <w:noProof/>
            <w:sz w:val="22"/>
            <w:szCs w:val="22"/>
            <w:lang w:eastAsia="en-AU"/>
          </w:rPr>
          <w:tab/>
        </w:r>
        <w:r w:rsidR="003A7801" w:rsidRPr="00FB64B7">
          <w:rPr>
            <w:rStyle w:val="Hyperlink"/>
            <w:noProof/>
          </w:rPr>
          <w:t>Risk Treatment</w:t>
        </w:r>
        <w:r w:rsidR="003A7801">
          <w:rPr>
            <w:noProof/>
            <w:webHidden/>
          </w:rPr>
          <w:tab/>
        </w:r>
        <w:r w:rsidR="003A7801">
          <w:rPr>
            <w:noProof/>
            <w:webHidden/>
          </w:rPr>
          <w:fldChar w:fldCharType="begin"/>
        </w:r>
        <w:r w:rsidR="003A7801">
          <w:rPr>
            <w:noProof/>
            <w:webHidden/>
          </w:rPr>
          <w:instrText xml:space="preserve"> PAGEREF _Toc22812376 \h </w:instrText>
        </w:r>
        <w:r w:rsidR="003A7801">
          <w:rPr>
            <w:noProof/>
            <w:webHidden/>
          </w:rPr>
        </w:r>
        <w:r w:rsidR="003A7801">
          <w:rPr>
            <w:noProof/>
            <w:webHidden/>
          </w:rPr>
          <w:fldChar w:fldCharType="separate"/>
        </w:r>
        <w:r w:rsidR="003A7801">
          <w:rPr>
            <w:noProof/>
            <w:webHidden/>
          </w:rPr>
          <w:t>28</w:t>
        </w:r>
        <w:r w:rsidR="003A7801">
          <w:rPr>
            <w:noProof/>
            <w:webHidden/>
          </w:rPr>
          <w:fldChar w:fldCharType="end"/>
        </w:r>
      </w:hyperlink>
    </w:p>
    <w:p w14:paraId="39F406D9" w14:textId="2CDECD12" w:rsidR="003A7801" w:rsidRDefault="00E373D0">
      <w:pPr>
        <w:pStyle w:val="TOC1"/>
        <w:tabs>
          <w:tab w:val="left" w:pos="480"/>
          <w:tab w:val="right" w:leader="dot" w:pos="8303"/>
        </w:tabs>
        <w:rPr>
          <w:rFonts w:asciiTheme="minorHAnsi" w:eastAsiaTheme="minorEastAsia" w:hAnsiTheme="minorHAnsi" w:cstheme="minorBidi"/>
          <w:noProof/>
          <w:sz w:val="22"/>
          <w:szCs w:val="22"/>
          <w:lang w:eastAsia="en-AU"/>
        </w:rPr>
      </w:pPr>
      <w:hyperlink w:anchor="_Toc22812377" w:history="1">
        <w:r w:rsidR="003A7801" w:rsidRPr="00FB64B7">
          <w:rPr>
            <w:rStyle w:val="Hyperlink"/>
            <w:noProof/>
          </w:rPr>
          <w:t>7</w:t>
        </w:r>
        <w:r w:rsidR="003A7801">
          <w:rPr>
            <w:rFonts w:asciiTheme="minorHAnsi" w:eastAsiaTheme="minorEastAsia" w:hAnsiTheme="minorHAnsi" w:cstheme="minorBidi"/>
            <w:noProof/>
            <w:sz w:val="22"/>
            <w:szCs w:val="22"/>
            <w:lang w:eastAsia="en-AU"/>
          </w:rPr>
          <w:tab/>
        </w:r>
        <w:r w:rsidR="003A7801" w:rsidRPr="00FB64B7">
          <w:rPr>
            <w:rStyle w:val="Hyperlink"/>
            <w:noProof/>
          </w:rPr>
          <w:t>References</w:t>
        </w:r>
        <w:r w:rsidR="003A7801">
          <w:rPr>
            <w:noProof/>
            <w:webHidden/>
          </w:rPr>
          <w:tab/>
        </w:r>
        <w:r w:rsidR="003A7801">
          <w:rPr>
            <w:noProof/>
            <w:webHidden/>
          </w:rPr>
          <w:fldChar w:fldCharType="begin"/>
        </w:r>
        <w:r w:rsidR="003A7801">
          <w:rPr>
            <w:noProof/>
            <w:webHidden/>
          </w:rPr>
          <w:instrText xml:space="preserve"> PAGEREF _Toc22812377 \h </w:instrText>
        </w:r>
        <w:r w:rsidR="003A7801">
          <w:rPr>
            <w:noProof/>
            <w:webHidden/>
          </w:rPr>
        </w:r>
        <w:r w:rsidR="003A7801">
          <w:rPr>
            <w:noProof/>
            <w:webHidden/>
          </w:rPr>
          <w:fldChar w:fldCharType="separate"/>
        </w:r>
        <w:r w:rsidR="003A7801">
          <w:rPr>
            <w:noProof/>
            <w:webHidden/>
          </w:rPr>
          <w:t>31</w:t>
        </w:r>
        <w:r w:rsidR="003A7801">
          <w:rPr>
            <w:noProof/>
            <w:webHidden/>
          </w:rPr>
          <w:fldChar w:fldCharType="end"/>
        </w:r>
      </w:hyperlink>
    </w:p>
    <w:p w14:paraId="61B78C98" w14:textId="76DEB63F" w:rsidR="003A7801" w:rsidRDefault="00E373D0">
      <w:pPr>
        <w:pStyle w:val="TOC1"/>
        <w:tabs>
          <w:tab w:val="left" w:pos="480"/>
          <w:tab w:val="right" w:leader="dot" w:pos="8303"/>
        </w:tabs>
        <w:rPr>
          <w:rFonts w:asciiTheme="minorHAnsi" w:eastAsiaTheme="minorEastAsia" w:hAnsiTheme="minorHAnsi" w:cstheme="minorBidi"/>
          <w:noProof/>
          <w:sz w:val="22"/>
          <w:szCs w:val="22"/>
          <w:lang w:eastAsia="en-AU"/>
        </w:rPr>
      </w:pPr>
      <w:hyperlink w:anchor="_Toc22812378" w:history="1">
        <w:r w:rsidR="003A7801" w:rsidRPr="00FB64B7">
          <w:rPr>
            <w:rStyle w:val="Hyperlink"/>
            <w:noProof/>
          </w:rPr>
          <w:t>8</w:t>
        </w:r>
        <w:r w:rsidR="003A7801">
          <w:rPr>
            <w:rFonts w:asciiTheme="minorHAnsi" w:eastAsiaTheme="minorEastAsia" w:hAnsiTheme="minorHAnsi" w:cstheme="minorBidi"/>
            <w:noProof/>
            <w:sz w:val="22"/>
            <w:szCs w:val="22"/>
            <w:lang w:eastAsia="en-AU"/>
          </w:rPr>
          <w:tab/>
        </w:r>
        <w:r w:rsidR="003A7801" w:rsidRPr="00FB64B7">
          <w:rPr>
            <w:rStyle w:val="Hyperlink"/>
            <w:noProof/>
          </w:rPr>
          <w:t>Appendicies</w:t>
        </w:r>
        <w:r w:rsidR="003A7801">
          <w:rPr>
            <w:noProof/>
            <w:webHidden/>
          </w:rPr>
          <w:tab/>
        </w:r>
        <w:r w:rsidR="003A7801">
          <w:rPr>
            <w:noProof/>
            <w:webHidden/>
          </w:rPr>
          <w:fldChar w:fldCharType="begin"/>
        </w:r>
        <w:r w:rsidR="003A7801">
          <w:rPr>
            <w:noProof/>
            <w:webHidden/>
          </w:rPr>
          <w:instrText xml:space="preserve"> PAGEREF _Toc22812378 \h </w:instrText>
        </w:r>
        <w:r w:rsidR="003A7801">
          <w:rPr>
            <w:noProof/>
            <w:webHidden/>
          </w:rPr>
        </w:r>
        <w:r w:rsidR="003A7801">
          <w:rPr>
            <w:noProof/>
            <w:webHidden/>
          </w:rPr>
          <w:fldChar w:fldCharType="separate"/>
        </w:r>
        <w:r w:rsidR="003A7801">
          <w:rPr>
            <w:noProof/>
            <w:webHidden/>
          </w:rPr>
          <w:t>34</w:t>
        </w:r>
        <w:r w:rsidR="003A7801">
          <w:rPr>
            <w:noProof/>
            <w:webHidden/>
          </w:rPr>
          <w:fldChar w:fldCharType="end"/>
        </w:r>
      </w:hyperlink>
    </w:p>
    <w:p w14:paraId="47D2F87B" w14:textId="6AF1361F" w:rsidR="004003FF" w:rsidRDefault="004003FF" w:rsidP="004003FF">
      <w:pPr>
        <w:pStyle w:val="TOC1"/>
        <w:rPr>
          <w:rFonts w:cs="Arial"/>
        </w:rPr>
      </w:pPr>
      <w:r>
        <w:rPr>
          <w:rFonts w:cs="Arial"/>
        </w:rPr>
        <w:fldChar w:fldCharType="end"/>
      </w:r>
    </w:p>
    <w:p w14:paraId="03935417" w14:textId="3ECF06F4" w:rsidR="004003FF" w:rsidRPr="0018666E" w:rsidRDefault="004003FF" w:rsidP="004003FF">
      <w:pPr>
        <w:pStyle w:val="FeatureText"/>
      </w:pPr>
      <w:r>
        <w:t>List of Tables</w:t>
      </w:r>
    </w:p>
    <w:p w14:paraId="4378FF16" w14:textId="4F19D77E" w:rsidR="003A7801" w:rsidRDefault="004003FF">
      <w:pPr>
        <w:pStyle w:val="TableofFigures"/>
        <w:tabs>
          <w:tab w:val="right" w:leader="dot" w:pos="8303"/>
        </w:tabs>
        <w:rPr>
          <w:rFonts w:asciiTheme="minorHAnsi" w:eastAsiaTheme="minorEastAsia" w:hAnsiTheme="minorHAnsi" w:cstheme="minorBidi"/>
          <w:noProof/>
          <w:sz w:val="22"/>
          <w:szCs w:val="22"/>
          <w:lang w:eastAsia="en-AU"/>
        </w:rPr>
      </w:pPr>
      <w:r>
        <w:fldChar w:fldCharType="begin"/>
      </w:r>
      <w:r>
        <w:instrText xml:space="preserve"> TOC \h \z \c "Table" </w:instrText>
      </w:r>
      <w:r>
        <w:fldChar w:fldCharType="separate"/>
      </w:r>
      <w:hyperlink w:anchor="_Toc22812380" w:history="1">
        <w:r w:rsidR="003A7801" w:rsidRPr="00A05265">
          <w:rPr>
            <w:rStyle w:val="Hyperlink"/>
            <w:noProof/>
          </w:rPr>
          <w:t>Table 1: Summary table of consequence and likelihood scores from 2018 Rock Lobster ESD Risk Assessment</w:t>
        </w:r>
        <w:r w:rsidR="003A7801">
          <w:rPr>
            <w:noProof/>
            <w:webHidden/>
          </w:rPr>
          <w:tab/>
        </w:r>
        <w:r w:rsidR="003A7801">
          <w:rPr>
            <w:noProof/>
            <w:webHidden/>
          </w:rPr>
          <w:fldChar w:fldCharType="begin"/>
        </w:r>
        <w:r w:rsidR="003A7801">
          <w:rPr>
            <w:noProof/>
            <w:webHidden/>
          </w:rPr>
          <w:instrText xml:space="preserve"> PAGEREF _Toc22812380 \h </w:instrText>
        </w:r>
        <w:r w:rsidR="003A7801">
          <w:rPr>
            <w:noProof/>
            <w:webHidden/>
          </w:rPr>
        </w:r>
        <w:r w:rsidR="003A7801">
          <w:rPr>
            <w:noProof/>
            <w:webHidden/>
          </w:rPr>
          <w:fldChar w:fldCharType="separate"/>
        </w:r>
        <w:r w:rsidR="003A7801">
          <w:rPr>
            <w:noProof/>
            <w:webHidden/>
          </w:rPr>
          <w:t>26</w:t>
        </w:r>
        <w:r w:rsidR="003A7801">
          <w:rPr>
            <w:noProof/>
            <w:webHidden/>
          </w:rPr>
          <w:fldChar w:fldCharType="end"/>
        </w:r>
      </w:hyperlink>
    </w:p>
    <w:p w14:paraId="13DEBB1F" w14:textId="109101A2"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81" w:history="1">
        <w:r w:rsidR="003A7801" w:rsidRPr="00A05265">
          <w:rPr>
            <w:rStyle w:val="Hyperlink"/>
            <w:noProof/>
          </w:rPr>
          <w:t>Table 2: Summary of ESD Risk outcomes for Rock Lobster Fishery</w:t>
        </w:r>
        <w:r w:rsidR="003A7801">
          <w:rPr>
            <w:noProof/>
            <w:webHidden/>
          </w:rPr>
          <w:tab/>
        </w:r>
        <w:r w:rsidR="003A7801">
          <w:rPr>
            <w:noProof/>
            <w:webHidden/>
          </w:rPr>
          <w:fldChar w:fldCharType="begin"/>
        </w:r>
        <w:r w:rsidR="003A7801">
          <w:rPr>
            <w:noProof/>
            <w:webHidden/>
          </w:rPr>
          <w:instrText xml:space="preserve"> PAGEREF _Toc22812381 \h </w:instrText>
        </w:r>
        <w:r w:rsidR="003A7801">
          <w:rPr>
            <w:noProof/>
            <w:webHidden/>
          </w:rPr>
        </w:r>
        <w:r w:rsidR="003A7801">
          <w:rPr>
            <w:noProof/>
            <w:webHidden/>
          </w:rPr>
          <w:fldChar w:fldCharType="separate"/>
        </w:r>
        <w:r w:rsidR="003A7801">
          <w:rPr>
            <w:noProof/>
            <w:webHidden/>
          </w:rPr>
          <w:t>28</w:t>
        </w:r>
        <w:r w:rsidR="003A7801">
          <w:rPr>
            <w:noProof/>
            <w:webHidden/>
          </w:rPr>
          <w:fldChar w:fldCharType="end"/>
        </w:r>
      </w:hyperlink>
    </w:p>
    <w:p w14:paraId="62BD5CB7" w14:textId="7DA6625C"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82" w:history="1">
        <w:r w:rsidR="003A7801" w:rsidRPr="00A05265">
          <w:rPr>
            <w:rStyle w:val="Hyperlink"/>
            <w:noProof/>
          </w:rPr>
          <w:t>Table 3: Risk treatment options for medium, high and severe risks.</w:t>
        </w:r>
        <w:r w:rsidR="003A7801">
          <w:rPr>
            <w:noProof/>
            <w:webHidden/>
          </w:rPr>
          <w:tab/>
        </w:r>
        <w:r w:rsidR="003A7801">
          <w:rPr>
            <w:noProof/>
            <w:webHidden/>
          </w:rPr>
          <w:fldChar w:fldCharType="begin"/>
        </w:r>
        <w:r w:rsidR="003A7801">
          <w:rPr>
            <w:noProof/>
            <w:webHidden/>
          </w:rPr>
          <w:instrText xml:space="preserve"> PAGEREF _Toc22812382 \h </w:instrText>
        </w:r>
        <w:r w:rsidR="003A7801">
          <w:rPr>
            <w:noProof/>
            <w:webHidden/>
          </w:rPr>
        </w:r>
        <w:r w:rsidR="003A7801">
          <w:rPr>
            <w:noProof/>
            <w:webHidden/>
          </w:rPr>
          <w:fldChar w:fldCharType="separate"/>
        </w:r>
        <w:r w:rsidR="003A7801">
          <w:rPr>
            <w:noProof/>
            <w:webHidden/>
          </w:rPr>
          <w:t>29</w:t>
        </w:r>
        <w:r w:rsidR="003A7801">
          <w:rPr>
            <w:noProof/>
            <w:webHidden/>
          </w:rPr>
          <w:fldChar w:fldCharType="end"/>
        </w:r>
      </w:hyperlink>
    </w:p>
    <w:p w14:paraId="159ACB20" w14:textId="066C52EE"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83" w:history="1">
        <w:r w:rsidR="003A7801" w:rsidRPr="00A05265">
          <w:rPr>
            <w:rStyle w:val="Hyperlink"/>
            <w:noProof/>
          </w:rPr>
          <w:t>Table 4: Likelihood Definitions</w:t>
        </w:r>
        <w:r w:rsidR="003A7801">
          <w:rPr>
            <w:noProof/>
            <w:webHidden/>
          </w:rPr>
          <w:tab/>
        </w:r>
        <w:r w:rsidR="003A7801">
          <w:rPr>
            <w:noProof/>
            <w:webHidden/>
          </w:rPr>
          <w:fldChar w:fldCharType="begin"/>
        </w:r>
        <w:r w:rsidR="003A7801">
          <w:rPr>
            <w:noProof/>
            <w:webHidden/>
          </w:rPr>
          <w:instrText xml:space="preserve"> PAGEREF _Toc22812383 \h </w:instrText>
        </w:r>
        <w:r w:rsidR="003A7801">
          <w:rPr>
            <w:noProof/>
            <w:webHidden/>
          </w:rPr>
        </w:r>
        <w:r w:rsidR="003A7801">
          <w:rPr>
            <w:noProof/>
            <w:webHidden/>
          </w:rPr>
          <w:fldChar w:fldCharType="separate"/>
        </w:r>
        <w:r w:rsidR="003A7801">
          <w:rPr>
            <w:noProof/>
            <w:webHidden/>
          </w:rPr>
          <w:t>34</w:t>
        </w:r>
        <w:r w:rsidR="003A7801">
          <w:rPr>
            <w:noProof/>
            <w:webHidden/>
          </w:rPr>
          <w:fldChar w:fldCharType="end"/>
        </w:r>
      </w:hyperlink>
    </w:p>
    <w:p w14:paraId="6E6F3AA7" w14:textId="5FB318A9"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84" w:history="1">
        <w:r w:rsidR="003A7801" w:rsidRPr="00A05265">
          <w:rPr>
            <w:rStyle w:val="Hyperlink"/>
            <w:noProof/>
          </w:rPr>
          <w:t>Table 5: General Consequence Table</w:t>
        </w:r>
        <w:r w:rsidR="003A7801">
          <w:rPr>
            <w:noProof/>
            <w:webHidden/>
          </w:rPr>
          <w:tab/>
        </w:r>
        <w:r w:rsidR="003A7801">
          <w:rPr>
            <w:noProof/>
            <w:webHidden/>
          </w:rPr>
          <w:fldChar w:fldCharType="begin"/>
        </w:r>
        <w:r w:rsidR="003A7801">
          <w:rPr>
            <w:noProof/>
            <w:webHidden/>
          </w:rPr>
          <w:instrText xml:space="preserve"> PAGEREF _Toc22812384 \h </w:instrText>
        </w:r>
        <w:r w:rsidR="003A7801">
          <w:rPr>
            <w:noProof/>
            <w:webHidden/>
          </w:rPr>
        </w:r>
        <w:r w:rsidR="003A7801">
          <w:rPr>
            <w:noProof/>
            <w:webHidden/>
          </w:rPr>
          <w:fldChar w:fldCharType="separate"/>
        </w:r>
        <w:r w:rsidR="003A7801">
          <w:rPr>
            <w:noProof/>
            <w:webHidden/>
          </w:rPr>
          <w:t>34</w:t>
        </w:r>
        <w:r w:rsidR="003A7801">
          <w:rPr>
            <w:noProof/>
            <w:webHidden/>
          </w:rPr>
          <w:fldChar w:fldCharType="end"/>
        </w:r>
      </w:hyperlink>
    </w:p>
    <w:p w14:paraId="3C2A0311" w14:textId="5AB5A78C"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85" w:history="1">
        <w:r w:rsidR="003A7801" w:rsidRPr="00A05265">
          <w:rPr>
            <w:rStyle w:val="Hyperlink"/>
            <w:noProof/>
          </w:rPr>
          <w:t>Table 6: Consequence categories for the Major Retained/Non-Retained Species</w:t>
        </w:r>
        <w:r w:rsidR="003A7801">
          <w:rPr>
            <w:noProof/>
            <w:webHidden/>
          </w:rPr>
          <w:tab/>
        </w:r>
        <w:r w:rsidR="003A7801">
          <w:rPr>
            <w:noProof/>
            <w:webHidden/>
          </w:rPr>
          <w:fldChar w:fldCharType="begin"/>
        </w:r>
        <w:r w:rsidR="003A7801">
          <w:rPr>
            <w:noProof/>
            <w:webHidden/>
          </w:rPr>
          <w:instrText xml:space="preserve"> PAGEREF _Toc22812385 \h </w:instrText>
        </w:r>
        <w:r w:rsidR="003A7801">
          <w:rPr>
            <w:noProof/>
            <w:webHidden/>
          </w:rPr>
        </w:r>
        <w:r w:rsidR="003A7801">
          <w:rPr>
            <w:noProof/>
            <w:webHidden/>
          </w:rPr>
          <w:fldChar w:fldCharType="separate"/>
        </w:r>
        <w:r w:rsidR="003A7801">
          <w:rPr>
            <w:noProof/>
            <w:webHidden/>
          </w:rPr>
          <w:t>35</w:t>
        </w:r>
        <w:r w:rsidR="003A7801">
          <w:rPr>
            <w:noProof/>
            <w:webHidden/>
          </w:rPr>
          <w:fldChar w:fldCharType="end"/>
        </w:r>
      </w:hyperlink>
    </w:p>
    <w:p w14:paraId="32C47A52" w14:textId="724A282B"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86" w:history="1">
        <w:r w:rsidR="003A7801" w:rsidRPr="00A05265">
          <w:rPr>
            <w:rStyle w:val="Hyperlink"/>
            <w:noProof/>
          </w:rPr>
          <w:t>Table 7: Consequence categories for the By-Product Species/Minor Non-retained species</w:t>
        </w:r>
        <w:r w:rsidR="003A7801">
          <w:rPr>
            <w:noProof/>
            <w:webHidden/>
          </w:rPr>
          <w:tab/>
        </w:r>
        <w:r w:rsidR="003A7801">
          <w:rPr>
            <w:noProof/>
            <w:webHidden/>
          </w:rPr>
          <w:fldChar w:fldCharType="begin"/>
        </w:r>
        <w:r w:rsidR="003A7801">
          <w:rPr>
            <w:noProof/>
            <w:webHidden/>
          </w:rPr>
          <w:instrText xml:space="preserve"> PAGEREF _Toc22812386 \h </w:instrText>
        </w:r>
        <w:r w:rsidR="003A7801">
          <w:rPr>
            <w:noProof/>
            <w:webHidden/>
          </w:rPr>
        </w:r>
        <w:r w:rsidR="003A7801">
          <w:rPr>
            <w:noProof/>
            <w:webHidden/>
          </w:rPr>
          <w:fldChar w:fldCharType="separate"/>
        </w:r>
        <w:r w:rsidR="003A7801">
          <w:rPr>
            <w:noProof/>
            <w:webHidden/>
          </w:rPr>
          <w:t>35</w:t>
        </w:r>
        <w:r w:rsidR="003A7801">
          <w:rPr>
            <w:noProof/>
            <w:webHidden/>
          </w:rPr>
          <w:fldChar w:fldCharType="end"/>
        </w:r>
      </w:hyperlink>
    </w:p>
    <w:p w14:paraId="369558C8" w14:textId="68F36934"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87" w:history="1">
        <w:r w:rsidR="003A7801" w:rsidRPr="00A05265">
          <w:rPr>
            <w:rStyle w:val="Hyperlink"/>
            <w:noProof/>
          </w:rPr>
          <w:t>Table 8: Consequence levels for the impact of a fishery on Protected species</w:t>
        </w:r>
        <w:r w:rsidR="003A7801">
          <w:rPr>
            <w:noProof/>
            <w:webHidden/>
          </w:rPr>
          <w:tab/>
        </w:r>
        <w:r w:rsidR="003A7801">
          <w:rPr>
            <w:noProof/>
            <w:webHidden/>
          </w:rPr>
          <w:fldChar w:fldCharType="begin"/>
        </w:r>
        <w:r w:rsidR="003A7801">
          <w:rPr>
            <w:noProof/>
            <w:webHidden/>
          </w:rPr>
          <w:instrText xml:space="preserve"> PAGEREF _Toc22812387 \h </w:instrText>
        </w:r>
        <w:r w:rsidR="003A7801">
          <w:rPr>
            <w:noProof/>
            <w:webHidden/>
          </w:rPr>
        </w:r>
        <w:r w:rsidR="003A7801">
          <w:rPr>
            <w:noProof/>
            <w:webHidden/>
          </w:rPr>
          <w:fldChar w:fldCharType="separate"/>
        </w:r>
        <w:r w:rsidR="003A7801">
          <w:rPr>
            <w:noProof/>
            <w:webHidden/>
          </w:rPr>
          <w:t>36</w:t>
        </w:r>
        <w:r w:rsidR="003A7801">
          <w:rPr>
            <w:noProof/>
            <w:webHidden/>
          </w:rPr>
          <w:fldChar w:fldCharType="end"/>
        </w:r>
      </w:hyperlink>
    </w:p>
    <w:p w14:paraId="1A7BC4F4" w14:textId="71861280"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88" w:history="1">
        <w:r w:rsidR="003A7801" w:rsidRPr="00A05265">
          <w:rPr>
            <w:rStyle w:val="Hyperlink"/>
            <w:noProof/>
          </w:rPr>
          <w:t>Table 9: Consequence levels for the impacts of a fishery on habitats</w:t>
        </w:r>
        <w:r w:rsidR="003A7801">
          <w:rPr>
            <w:noProof/>
            <w:webHidden/>
          </w:rPr>
          <w:tab/>
        </w:r>
        <w:r w:rsidR="003A7801">
          <w:rPr>
            <w:noProof/>
            <w:webHidden/>
          </w:rPr>
          <w:fldChar w:fldCharType="begin"/>
        </w:r>
        <w:r w:rsidR="003A7801">
          <w:rPr>
            <w:noProof/>
            <w:webHidden/>
          </w:rPr>
          <w:instrText xml:space="preserve"> PAGEREF _Toc22812388 \h </w:instrText>
        </w:r>
        <w:r w:rsidR="003A7801">
          <w:rPr>
            <w:noProof/>
            <w:webHidden/>
          </w:rPr>
        </w:r>
        <w:r w:rsidR="003A7801">
          <w:rPr>
            <w:noProof/>
            <w:webHidden/>
          </w:rPr>
          <w:fldChar w:fldCharType="separate"/>
        </w:r>
        <w:r w:rsidR="003A7801">
          <w:rPr>
            <w:noProof/>
            <w:webHidden/>
          </w:rPr>
          <w:t>36</w:t>
        </w:r>
        <w:r w:rsidR="003A7801">
          <w:rPr>
            <w:noProof/>
            <w:webHidden/>
          </w:rPr>
          <w:fldChar w:fldCharType="end"/>
        </w:r>
      </w:hyperlink>
    </w:p>
    <w:p w14:paraId="193F8562" w14:textId="76920E31"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89" w:history="1">
        <w:r w:rsidR="003A7801" w:rsidRPr="00A05265">
          <w:rPr>
            <w:rStyle w:val="Hyperlink"/>
            <w:noProof/>
          </w:rPr>
          <w:t>Table 10: Consequence levels for the impact of a fishery on the general ecosystem/trophic levels</w:t>
        </w:r>
        <w:r w:rsidR="003A7801">
          <w:rPr>
            <w:noProof/>
            <w:webHidden/>
          </w:rPr>
          <w:tab/>
        </w:r>
        <w:r w:rsidR="003A7801">
          <w:rPr>
            <w:noProof/>
            <w:webHidden/>
          </w:rPr>
          <w:fldChar w:fldCharType="begin"/>
        </w:r>
        <w:r w:rsidR="003A7801">
          <w:rPr>
            <w:noProof/>
            <w:webHidden/>
          </w:rPr>
          <w:instrText xml:space="preserve"> PAGEREF _Toc22812389 \h </w:instrText>
        </w:r>
        <w:r w:rsidR="003A7801">
          <w:rPr>
            <w:noProof/>
            <w:webHidden/>
          </w:rPr>
        </w:r>
        <w:r w:rsidR="003A7801">
          <w:rPr>
            <w:noProof/>
            <w:webHidden/>
          </w:rPr>
          <w:fldChar w:fldCharType="separate"/>
        </w:r>
        <w:r w:rsidR="003A7801">
          <w:rPr>
            <w:noProof/>
            <w:webHidden/>
          </w:rPr>
          <w:t>37</w:t>
        </w:r>
        <w:r w:rsidR="003A7801">
          <w:rPr>
            <w:noProof/>
            <w:webHidden/>
          </w:rPr>
          <w:fldChar w:fldCharType="end"/>
        </w:r>
      </w:hyperlink>
    </w:p>
    <w:p w14:paraId="34ECB1AE" w14:textId="27D4C803"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90" w:history="1">
        <w:r w:rsidR="003A7801" w:rsidRPr="00A05265">
          <w:rPr>
            <w:rStyle w:val="Hyperlink"/>
            <w:noProof/>
          </w:rPr>
          <w:t>Table 11: Consequence levels for economic impacts on fishery</w:t>
        </w:r>
        <w:r w:rsidR="003A7801">
          <w:rPr>
            <w:noProof/>
            <w:webHidden/>
          </w:rPr>
          <w:tab/>
        </w:r>
        <w:r w:rsidR="003A7801">
          <w:rPr>
            <w:noProof/>
            <w:webHidden/>
          </w:rPr>
          <w:fldChar w:fldCharType="begin"/>
        </w:r>
        <w:r w:rsidR="003A7801">
          <w:rPr>
            <w:noProof/>
            <w:webHidden/>
          </w:rPr>
          <w:instrText xml:space="preserve"> PAGEREF _Toc22812390 \h </w:instrText>
        </w:r>
        <w:r w:rsidR="003A7801">
          <w:rPr>
            <w:noProof/>
            <w:webHidden/>
          </w:rPr>
        </w:r>
        <w:r w:rsidR="003A7801">
          <w:rPr>
            <w:noProof/>
            <w:webHidden/>
          </w:rPr>
          <w:fldChar w:fldCharType="separate"/>
        </w:r>
        <w:r w:rsidR="003A7801">
          <w:rPr>
            <w:noProof/>
            <w:webHidden/>
          </w:rPr>
          <w:t>37</w:t>
        </w:r>
        <w:r w:rsidR="003A7801">
          <w:rPr>
            <w:noProof/>
            <w:webHidden/>
          </w:rPr>
          <w:fldChar w:fldCharType="end"/>
        </w:r>
      </w:hyperlink>
    </w:p>
    <w:p w14:paraId="77693913" w14:textId="2D54FA28"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91" w:history="1">
        <w:r w:rsidR="003A7801" w:rsidRPr="00A05265">
          <w:rPr>
            <w:rStyle w:val="Hyperlink"/>
            <w:noProof/>
          </w:rPr>
          <w:t>Table 12: Consequence levels for public reputation factors</w:t>
        </w:r>
        <w:r w:rsidR="003A7801">
          <w:rPr>
            <w:noProof/>
            <w:webHidden/>
          </w:rPr>
          <w:tab/>
        </w:r>
        <w:r w:rsidR="003A7801">
          <w:rPr>
            <w:noProof/>
            <w:webHidden/>
          </w:rPr>
          <w:fldChar w:fldCharType="begin"/>
        </w:r>
        <w:r w:rsidR="003A7801">
          <w:rPr>
            <w:noProof/>
            <w:webHidden/>
          </w:rPr>
          <w:instrText xml:space="preserve"> PAGEREF _Toc22812391 \h </w:instrText>
        </w:r>
        <w:r w:rsidR="003A7801">
          <w:rPr>
            <w:noProof/>
            <w:webHidden/>
          </w:rPr>
        </w:r>
        <w:r w:rsidR="003A7801">
          <w:rPr>
            <w:noProof/>
            <w:webHidden/>
          </w:rPr>
          <w:fldChar w:fldCharType="separate"/>
        </w:r>
        <w:r w:rsidR="003A7801">
          <w:rPr>
            <w:noProof/>
            <w:webHidden/>
          </w:rPr>
          <w:t>37</w:t>
        </w:r>
        <w:r w:rsidR="003A7801">
          <w:rPr>
            <w:noProof/>
            <w:webHidden/>
          </w:rPr>
          <w:fldChar w:fldCharType="end"/>
        </w:r>
      </w:hyperlink>
    </w:p>
    <w:p w14:paraId="1ABF7814" w14:textId="53C668EE"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92" w:history="1">
        <w:r w:rsidR="003A7801" w:rsidRPr="00A05265">
          <w:rPr>
            <w:rStyle w:val="Hyperlink"/>
            <w:noProof/>
          </w:rPr>
          <w:t>Table 13: Consequence levels for Safety and Health</w:t>
        </w:r>
        <w:r w:rsidR="003A7801">
          <w:rPr>
            <w:noProof/>
            <w:webHidden/>
          </w:rPr>
          <w:tab/>
        </w:r>
        <w:r w:rsidR="003A7801">
          <w:rPr>
            <w:noProof/>
            <w:webHidden/>
          </w:rPr>
          <w:fldChar w:fldCharType="begin"/>
        </w:r>
        <w:r w:rsidR="003A7801">
          <w:rPr>
            <w:noProof/>
            <w:webHidden/>
          </w:rPr>
          <w:instrText xml:space="preserve"> PAGEREF _Toc22812392 \h </w:instrText>
        </w:r>
        <w:r w:rsidR="003A7801">
          <w:rPr>
            <w:noProof/>
            <w:webHidden/>
          </w:rPr>
        </w:r>
        <w:r w:rsidR="003A7801">
          <w:rPr>
            <w:noProof/>
            <w:webHidden/>
          </w:rPr>
          <w:fldChar w:fldCharType="separate"/>
        </w:r>
        <w:r w:rsidR="003A7801">
          <w:rPr>
            <w:noProof/>
            <w:webHidden/>
          </w:rPr>
          <w:t>37</w:t>
        </w:r>
        <w:r w:rsidR="003A7801">
          <w:rPr>
            <w:noProof/>
            <w:webHidden/>
          </w:rPr>
          <w:fldChar w:fldCharType="end"/>
        </w:r>
      </w:hyperlink>
    </w:p>
    <w:p w14:paraId="3E6E5994" w14:textId="38FDD6C3"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93" w:history="1">
        <w:r w:rsidR="003A7801" w:rsidRPr="00A05265">
          <w:rPr>
            <w:rStyle w:val="Hyperlink"/>
            <w:noProof/>
          </w:rPr>
          <w:t>Table 14: Consequence levels for lifestyle factors</w:t>
        </w:r>
        <w:r w:rsidR="003A7801">
          <w:rPr>
            <w:noProof/>
            <w:webHidden/>
          </w:rPr>
          <w:tab/>
        </w:r>
        <w:r w:rsidR="003A7801">
          <w:rPr>
            <w:noProof/>
            <w:webHidden/>
          </w:rPr>
          <w:fldChar w:fldCharType="begin"/>
        </w:r>
        <w:r w:rsidR="003A7801">
          <w:rPr>
            <w:noProof/>
            <w:webHidden/>
          </w:rPr>
          <w:instrText xml:space="preserve"> PAGEREF _Toc22812393 \h </w:instrText>
        </w:r>
        <w:r w:rsidR="003A7801">
          <w:rPr>
            <w:noProof/>
            <w:webHidden/>
          </w:rPr>
        </w:r>
        <w:r w:rsidR="003A7801">
          <w:rPr>
            <w:noProof/>
            <w:webHidden/>
          </w:rPr>
          <w:fldChar w:fldCharType="separate"/>
        </w:r>
        <w:r w:rsidR="003A7801">
          <w:rPr>
            <w:noProof/>
            <w:webHidden/>
          </w:rPr>
          <w:t>38</w:t>
        </w:r>
        <w:r w:rsidR="003A7801">
          <w:rPr>
            <w:noProof/>
            <w:webHidden/>
          </w:rPr>
          <w:fldChar w:fldCharType="end"/>
        </w:r>
      </w:hyperlink>
    </w:p>
    <w:p w14:paraId="2A6F5317" w14:textId="15D04511"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94" w:history="1">
        <w:r w:rsidR="003A7801" w:rsidRPr="00A05265">
          <w:rPr>
            <w:rStyle w:val="Hyperlink"/>
            <w:noProof/>
          </w:rPr>
          <w:t>Table 15: Consequence levels for impacts on community</w:t>
        </w:r>
        <w:r w:rsidR="003A7801">
          <w:rPr>
            <w:noProof/>
            <w:webHidden/>
          </w:rPr>
          <w:tab/>
        </w:r>
        <w:r w:rsidR="003A7801">
          <w:rPr>
            <w:noProof/>
            <w:webHidden/>
          </w:rPr>
          <w:fldChar w:fldCharType="begin"/>
        </w:r>
        <w:r w:rsidR="003A7801">
          <w:rPr>
            <w:noProof/>
            <w:webHidden/>
          </w:rPr>
          <w:instrText xml:space="preserve"> PAGEREF _Toc22812394 \h </w:instrText>
        </w:r>
        <w:r w:rsidR="003A7801">
          <w:rPr>
            <w:noProof/>
            <w:webHidden/>
          </w:rPr>
        </w:r>
        <w:r w:rsidR="003A7801">
          <w:rPr>
            <w:noProof/>
            <w:webHidden/>
          </w:rPr>
          <w:fldChar w:fldCharType="separate"/>
        </w:r>
        <w:r w:rsidR="003A7801">
          <w:rPr>
            <w:noProof/>
            <w:webHidden/>
          </w:rPr>
          <w:t>38</w:t>
        </w:r>
        <w:r w:rsidR="003A7801">
          <w:rPr>
            <w:noProof/>
            <w:webHidden/>
          </w:rPr>
          <w:fldChar w:fldCharType="end"/>
        </w:r>
      </w:hyperlink>
    </w:p>
    <w:p w14:paraId="0BD36869" w14:textId="64A9F6C5"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95" w:history="1">
        <w:r w:rsidR="003A7801" w:rsidRPr="00A05265">
          <w:rPr>
            <w:rStyle w:val="Hyperlink"/>
            <w:noProof/>
          </w:rPr>
          <w:t>Table 16: Consequence levels for operational effectiveness</w:t>
        </w:r>
        <w:r w:rsidR="003A7801">
          <w:rPr>
            <w:noProof/>
            <w:webHidden/>
          </w:rPr>
          <w:tab/>
        </w:r>
        <w:r w:rsidR="003A7801">
          <w:rPr>
            <w:noProof/>
            <w:webHidden/>
          </w:rPr>
          <w:fldChar w:fldCharType="begin"/>
        </w:r>
        <w:r w:rsidR="003A7801">
          <w:rPr>
            <w:noProof/>
            <w:webHidden/>
          </w:rPr>
          <w:instrText xml:space="preserve"> PAGEREF _Toc22812395 \h </w:instrText>
        </w:r>
        <w:r w:rsidR="003A7801">
          <w:rPr>
            <w:noProof/>
            <w:webHidden/>
          </w:rPr>
        </w:r>
        <w:r w:rsidR="003A7801">
          <w:rPr>
            <w:noProof/>
            <w:webHidden/>
          </w:rPr>
          <w:fldChar w:fldCharType="separate"/>
        </w:r>
        <w:r w:rsidR="003A7801">
          <w:rPr>
            <w:noProof/>
            <w:webHidden/>
          </w:rPr>
          <w:t>39</w:t>
        </w:r>
        <w:r w:rsidR="003A7801">
          <w:rPr>
            <w:noProof/>
            <w:webHidden/>
          </w:rPr>
          <w:fldChar w:fldCharType="end"/>
        </w:r>
      </w:hyperlink>
    </w:p>
    <w:p w14:paraId="48592975" w14:textId="350E8985" w:rsidR="003A7801" w:rsidRDefault="00E373D0">
      <w:pPr>
        <w:pStyle w:val="TableofFigures"/>
        <w:tabs>
          <w:tab w:val="right" w:leader="dot" w:pos="8303"/>
        </w:tabs>
        <w:rPr>
          <w:rFonts w:asciiTheme="minorHAnsi" w:eastAsiaTheme="minorEastAsia" w:hAnsiTheme="minorHAnsi" w:cstheme="minorBidi"/>
          <w:noProof/>
          <w:sz w:val="22"/>
          <w:szCs w:val="22"/>
          <w:lang w:eastAsia="en-AU"/>
        </w:rPr>
      </w:pPr>
      <w:hyperlink w:anchor="_Toc22812396" w:history="1">
        <w:r w:rsidR="003A7801" w:rsidRPr="00A05265">
          <w:rPr>
            <w:rStyle w:val="Hyperlink"/>
            <w:noProof/>
          </w:rPr>
          <w:t>Table 17: Risk Matrix</w:t>
        </w:r>
        <w:r w:rsidR="003A7801">
          <w:rPr>
            <w:noProof/>
            <w:webHidden/>
          </w:rPr>
          <w:tab/>
        </w:r>
        <w:r w:rsidR="003A7801">
          <w:rPr>
            <w:noProof/>
            <w:webHidden/>
          </w:rPr>
          <w:fldChar w:fldCharType="begin"/>
        </w:r>
        <w:r w:rsidR="003A7801">
          <w:rPr>
            <w:noProof/>
            <w:webHidden/>
          </w:rPr>
          <w:instrText xml:space="preserve"> PAGEREF _Toc22812396 \h </w:instrText>
        </w:r>
        <w:r w:rsidR="003A7801">
          <w:rPr>
            <w:noProof/>
            <w:webHidden/>
          </w:rPr>
        </w:r>
        <w:r w:rsidR="003A7801">
          <w:rPr>
            <w:noProof/>
            <w:webHidden/>
          </w:rPr>
          <w:fldChar w:fldCharType="separate"/>
        </w:r>
        <w:r w:rsidR="003A7801">
          <w:rPr>
            <w:noProof/>
            <w:webHidden/>
          </w:rPr>
          <w:t>39</w:t>
        </w:r>
        <w:r w:rsidR="003A7801">
          <w:rPr>
            <w:noProof/>
            <w:webHidden/>
          </w:rPr>
          <w:fldChar w:fldCharType="end"/>
        </w:r>
      </w:hyperlink>
    </w:p>
    <w:p w14:paraId="5409B9A8" w14:textId="0AE66338" w:rsidR="004003FF" w:rsidRPr="00713EAE" w:rsidRDefault="004003FF" w:rsidP="004003FF">
      <w:r>
        <w:fldChar w:fldCharType="end"/>
      </w:r>
    </w:p>
    <w:p w14:paraId="14245353" w14:textId="77777777" w:rsidR="004003FF" w:rsidRPr="004C0B4A" w:rsidRDefault="004003FF" w:rsidP="004003FF">
      <w:pPr>
        <w:pStyle w:val="Heading1"/>
        <w:keepNext w:val="0"/>
        <w:keepLines w:val="0"/>
        <w:widowControl w:val="0"/>
        <w:numPr>
          <w:ilvl w:val="0"/>
          <w:numId w:val="40"/>
        </w:numPr>
        <w:overflowPunct w:val="0"/>
        <w:autoSpaceDE w:val="0"/>
        <w:autoSpaceDN w:val="0"/>
        <w:adjustRightInd w:val="0"/>
        <w:spacing w:before="0" w:after="240" w:line="240" w:lineRule="auto"/>
        <w:ind w:left="714" w:hanging="714"/>
        <w:jc w:val="both"/>
        <w:textAlignment w:val="baseline"/>
      </w:pPr>
      <w:r w:rsidRPr="004C0B4A">
        <w:br w:type="page"/>
      </w:r>
      <w:bookmarkStart w:id="1" w:name="_Toc22812363"/>
      <w:r>
        <w:lastRenderedPageBreak/>
        <w:t>Introduction</w:t>
      </w:r>
      <w:bookmarkEnd w:id="1"/>
      <w:r w:rsidRPr="004C0B4A">
        <w:t xml:space="preserve"> </w:t>
      </w:r>
    </w:p>
    <w:p w14:paraId="509D6334" w14:textId="77777777" w:rsidR="004003FF" w:rsidRDefault="004003FF" w:rsidP="004003FF">
      <w:pPr>
        <w:pStyle w:val="BodyText"/>
        <w:rPr>
          <w:szCs w:val="22"/>
        </w:rPr>
      </w:pPr>
      <w:r>
        <w:t xml:space="preserve">Ecologically Sustainable Development (ESD) principles are the basis of fisheries and aquatic resource management in South Australia. </w:t>
      </w:r>
      <w:r w:rsidRPr="0079471F">
        <w:rPr>
          <w:szCs w:val="22"/>
        </w:rPr>
        <w:t>ESD</w:t>
      </w:r>
      <w:r>
        <w:rPr>
          <w:szCs w:val="22"/>
        </w:rPr>
        <w:t xml:space="preserve"> in </w:t>
      </w:r>
      <w:r w:rsidRPr="0079471F">
        <w:rPr>
          <w:szCs w:val="22"/>
        </w:rPr>
        <w:t xml:space="preserve">the </w:t>
      </w:r>
      <w:r>
        <w:rPr>
          <w:szCs w:val="22"/>
        </w:rPr>
        <w:t>Act</w:t>
      </w:r>
      <w:r w:rsidRPr="0079471F">
        <w:rPr>
          <w:szCs w:val="22"/>
        </w:rPr>
        <w:t xml:space="preserve"> is described as ―</w:t>
      </w:r>
      <w:r>
        <w:rPr>
          <w:szCs w:val="22"/>
        </w:rPr>
        <w:t xml:space="preserve"> “</w:t>
      </w:r>
      <w:r w:rsidRPr="00C71FFC">
        <w:rPr>
          <w:i/>
          <w:szCs w:val="22"/>
        </w:rPr>
        <w:t>the use, conservation, development and enhancement of the aquatic resources of the State in a way, and at a rate, that will enable people and communities to provide for their economic, social and physical well-being</w:t>
      </w:r>
      <w:r w:rsidRPr="0079471F">
        <w:rPr>
          <w:szCs w:val="22"/>
        </w:rPr>
        <w:t>”. To efficiently meet its ESD accountabilities, PIRSA Fisheries has adopted the National ESD Reporting Framework for Fisherie</w:t>
      </w:r>
      <w:r>
        <w:rPr>
          <w:szCs w:val="22"/>
        </w:rPr>
        <w:t>s (Fletcher et al. 2002)</w:t>
      </w:r>
      <w:r w:rsidRPr="0079471F">
        <w:rPr>
          <w:szCs w:val="22"/>
        </w:rPr>
        <w:t xml:space="preserve">. </w:t>
      </w:r>
    </w:p>
    <w:p w14:paraId="40F3A9BE" w14:textId="77777777" w:rsidR="004003FF" w:rsidRDefault="004003FF" w:rsidP="004003FF">
      <w:pPr>
        <w:pStyle w:val="BodyText"/>
        <w:rPr>
          <w:rFonts w:cs="Arial"/>
        </w:rPr>
      </w:pPr>
      <w:r>
        <w:rPr>
          <w:rFonts w:cs="Arial"/>
        </w:rPr>
        <w:t xml:space="preserve">Management plans for the South Australian Commercial Southern Zone Rock Lobster Fishery (SZRLF) and Northern Zone Rock Lobster Fishery (NZRLF) were adopted in 2013 and 2014 respectively, each for a period of five years (PIRSA 2013a, 2014). A review of these management plans was undertaken in 2017-18 and 2018-19, overseen by the Rock Lobster Fishery Management Advisory Committee. </w:t>
      </w:r>
    </w:p>
    <w:p w14:paraId="5EC3AE6C" w14:textId="77777777" w:rsidR="004003FF" w:rsidRPr="00A27813" w:rsidRDefault="004003FF" w:rsidP="004003FF">
      <w:pPr>
        <w:pStyle w:val="BodyText"/>
        <w:rPr>
          <w:rFonts w:cs="Arial"/>
        </w:rPr>
      </w:pPr>
      <w:r>
        <w:rPr>
          <w:rFonts w:cs="Arial"/>
        </w:rPr>
        <w:t xml:space="preserve">An </w:t>
      </w:r>
      <w:r w:rsidRPr="00547C76">
        <w:rPr>
          <w:rFonts w:cs="Arial"/>
        </w:rPr>
        <w:t xml:space="preserve">ESD </w:t>
      </w:r>
      <w:r>
        <w:rPr>
          <w:rFonts w:cs="Arial"/>
        </w:rPr>
        <w:t xml:space="preserve">risk assessment for the South Australian commercial Rock Lobster Fishery was carried </w:t>
      </w:r>
      <w:r w:rsidRPr="00A27813">
        <w:rPr>
          <w:rFonts w:cs="Arial"/>
        </w:rPr>
        <w:t>out in 2011 (PIRSA 2013</w:t>
      </w:r>
      <w:r>
        <w:rPr>
          <w:rFonts w:cs="Arial"/>
        </w:rPr>
        <w:t>b</w:t>
      </w:r>
      <w:r w:rsidRPr="00A27813">
        <w:rPr>
          <w:rFonts w:cs="Arial"/>
        </w:rPr>
        <w:t xml:space="preserve">) to inform development of the 2013 and 2014 management plans. </w:t>
      </w:r>
    </w:p>
    <w:p w14:paraId="14073B41" w14:textId="77777777" w:rsidR="004003FF" w:rsidRPr="00A27813" w:rsidRDefault="004003FF" w:rsidP="004003FF">
      <w:pPr>
        <w:pStyle w:val="BodyText"/>
        <w:rPr>
          <w:rFonts w:cs="Arial"/>
        </w:rPr>
      </w:pPr>
      <w:r w:rsidRPr="00A27813">
        <w:rPr>
          <w:rFonts w:cs="Arial"/>
        </w:rPr>
        <w:t xml:space="preserve">A review of the ESD </w:t>
      </w:r>
      <w:r>
        <w:rPr>
          <w:rFonts w:cs="Arial"/>
        </w:rPr>
        <w:t>r</w:t>
      </w:r>
      <w:r w:rsidRPr="00A27813">
        <w:rPr>
          <w:rFonts w:cs="Arial"/>
        </w:rPr>
        <w:t xml:space="preserve">isk </w:t>
      </w:r>
      <w:r>
        <w:rPr>
          <w:rFonts w:cs="Arial"/>
        </w:rPr>
        <w:t>a</w:t>
      </w:r>
      <w:r w:rsidRPr="00A27813">
        <w:rPr>
          <w:rFonts w:cs="Arial"/>
        </w:rPr>
        <w:t xml:space="preserve">ssessment is considered </w:t>
      </w:r>
      <w:r>
        <w:rPr>
          <w:rFonts w:cs="Arial"/>
        </w:rPr>
        <w:t xml:space="preserve">an </w:t>
      </w:r>
      <w:r w:rsidRPr="00A27813">
        <w:rPr>
          <w:rFonts w:cs="Arial"/>
        </w:rPr>
        <w:t>important</w:t>
      </w:r>
      <w:r w:rsidRPr="00A27813">
        <w:t xml:space="preserve"> step in reviewing the management plans to objectively assess if risk rankings have changed over the duration of the management plan. A revised risk assessment will also provide important information for development of a revised management plan if one is required. </w:t>
      </w:r>
    </w:p>
    <w:p w14:paraId="7478F42B" w14:textId="77777777" w:rsidR="004003FF" w:rsidRDefault="004003FF" w:rsidP="004003FF">
      <w:pPr>
        <w:pStyle w:val="BodyText"/>
        <w:rPr>
          <w:rFonts w:cs="Arial"/>
        </w:rPr>
      </w:pPr>
      <w:r w:rsidRPr="00A27813">
        <w:rPr>
          <w:rFonts w:cs="Arial"/>
        </w:rPr>
        <w:t>This report provides the outcomes of the review undertaken by PIRSA in 2018 of the 2011 ESD risk assessment.</w:t>
      </w:r>
      <w:r>
        <w:rPr>
          <w:rFonts w:cs="Arial"/>
        </w:rPr>
        <w:t xml:space="preserve"> </w:t>
      </w:r>
    </w:p>
    <w:p w14:paraId="5F3C015E" w14:textId="77777777" w:rsidR="004003FF" w:rsidRDefault="004003FF" w:rsidP="004003FF">
      <w:pPr>
        <w:rPr>
          <w:rFonts w:cs="Arial"/>
        </w:rPr>
      </w:pPr>
    </w:p>
    <w:p w14:paraId="1C0D54C8" w14:textId="77777777" w:rsidR="004003FF" w:rsidRPr="0081295F" w:rsidRDefault="004003FF" w:rsidP="004003FF">
      <w:pPr>
        <w:pStyle w:val="Heading1"/>
        <w:keepLines w:val="0"/>
        <w:numPr>
          <w:ilvl w:val="0"/>
          <w:numId w:val="40"/>
        </w:numPr>
        <w:overflowPunct w:val="0"/>
        <w:autoSpaceDE w:val="0"/>
        <w:autoSpaceDN w:val="0"/>
        <w:adjustRightInd w:val="0"/>
        <w:spacing w:before="0" w:after="240" w:line="240" w:lineRule="auto"/>
        <w:jc w:val="both"/>
        <w:textAlignment w:val="baseline"/>
      </w:pPr>
      <w:bookmarkStart w:id="2" w:name="_Toc22812364"/>
      <w:r w:rsidRPr="0081295F">
        <w:t>Background</w:t>
      </w:r>
      <w:bookmarkEnd w:id="2"/>
    </w:p>
    <w:p w14:paraId="467A4A22" w14:textId="77777777" w:rsidR="004003FF" w:rsidRDefault="004003FF" w:rsidP="004003FF">
      <w:pPr>
        <w:pStyle w:val="BodyText"/>
        <w:rPr>
          <w:rFonts w:cs="Arial"/>
        </w:rPr>
      </w:pPr>
      <w:r w:rsidRPr="005F3077">
        <w:rPr>
          <w:rFonts w:cs="Arial"/>
        </w:rPr>
        <w:t xml:space="preserve">Rock Lobster </w:t>
      </w:r>
      <w:r w:rsidRPr="005F3077">
        <w:t>have been harvested in South Australian waters since the 1890s, but the commercial fishery did not develop until the late 1940s-early 1950s.</w:t>
      </w:r>
      <w:r>
        <w:t xml:space="preserve"> </w:t>
      </w:r>
      <w:r w:rsidRPr="005F3077">
        <w:t>Since then, a series of management arrangements have been introduced to control the catch of R</w:t>
      </w:r>
      <w:r>
        <w:t xml:space="preserve">ock Lobster in South Australia, including closed seasons, pot and boat limits, as well as output controls including size limits and quota management. </w:t>
      </w:r>
      <w:r>
        <w:rPr>
          <w:rFonts w:cs="Arial"/>
        </w:rPr>
        <w:t>For information on the background of the fishery including management arrangements and objectives, please refer to the Southern and Northern Zone Rock Lobster Fishery Management Plans (PIRSA, in draft).</w:t>
      </w:r>
    </w:p>
    <w:p w14:paraId="5C7ACD25" w14:textId="77777777" w:rsidR="004003FF" w:rsidRDefault="004003FF" w:rsidP="004003FF">
      <w:pPr>
        <w:pStyle w:val="BodyText"/>
        <w:rPr>
          <w:rFonts w:cs="Arial"/>
        </w:rPr>
      </w:pPr>
      <w:r>
        <w:rPr>
          <w:rFonts w:cs="Arial"/>
        </w:rPr>
        <w:t xml:space="preserve">A range of input and output management arrangements are in place for the fishery, however a catch quota management system including individual transferable quota units is the key management arrangements to ensure </w:t>
      </w:r>
      <w:r>
        <w:rPr>
          <w:rFonts w:cs="Arial"/>
        </w:rPr>
        <w:lastRenderedPageBreak/>
        <w:t>sustainable harvest of the resource. Quota management was introduced into the SZRLF in 1993, and in the NZRLF in 2003.</w:t>
      </w:r>
    </w:p>
    <w:p w14:paraId="6E1CF9A0" w14:textId="77777777" w:rsidR="004003FF" w:rsidRDefault="004003FF" w:rsidP="004003FF">
      <w:pPr>
        <w:pStyle w:val="BodyText"/>
      </w:pPr>
      <w:r>
        <w:t>Harvest strategies were developed for both fishing zones to guide the setting of annual total allowable commercial catch (TACC) in 2011. The harvest strategies were incorporated in management plans adopted in 2013 and 2014. These harvest strategies were reviewed in 2014/15 and revised harvest strategies adopted in 2015</w:t>
      </w:r>
      <w:r>
        <w:rPr>
          <w:rStyle w:val="FootnoteReference"/>
          <w:rFonts w:cs="Arial"/>
        </w:rPr>
        <w:footnoteReference w:id="1"/>
      </w:r>
      <w:r>
        <w:t xml:space="preserve">.  </w:t>
      </w:r>
    </w:p>
    <w:p w14:paraId="68A1729F" w14:textId="77777777" w:rsidR="004003FF" w:rsidRPr="00A27813" w:rsidRDefault="004003FF" w:rsidP="004003FF">
      <w:pPr>
        <w:pStyle w:val="BodyText"/>
      </w:pPr>
      <w:r>
        <w:t xml:space="preserve">Stock status of the South Australian Rock Lobster Fishery is monitored and assessed regularly with publication of the outcomes reported in annual stock assessment reports. The most recent stock assessment reports available at the </w:t>
      </w:r>
      <w:r w:rsidRPr="00A27813">
        <w:t>time of developing this ESD Risk Assessment assessed the stock in 2015/16 (</w:t>
      </w:r>
      <w:proofErr w:type="spellStart"/>
      <w:r w:rsidRPr="00A27813">
        <w:t>Linnane</w:t>
      </w:r>
      <w:proofErr w:type="spellEnd"/>
      <w:r>
        <w:t xml:space="preserve"> et al.</w:t>
      </w:r>
      <w:r w:rsidRPr="00A27813">
        <w:t xml:space="preserve"> 2017a,</w:t>
      </w:r>
      <w:r>
        <w:t xml:space="preserve"> </w:t>
      </w:r>
      <w:r w:rsidRPr="00A27813">
        <w:t xml:space="preserve">b). </w:t>
      </w:r>
    </w:p>
    <w:p w14:paraId="14B73593" w14:textId="77777777" w:rsidR="004003FF" w:rsidRDefault="004003FF" w:rsidP="004003FF">
      <w:pPr>
        <w:pStyle w:val="BodyText"/>
      </w:pPr>
      <w:r w:rsidRPr="00A27813">
        <w:t>The South Australian Rock Lobster Advisory Council (SARLAC) commissioned Dr Tony Smith to conduct a review of the stock assessment and monitoring program for the South Australian Rock Lobster Fishery to identify and review opportunities to improve</w:t>
      </w:r>
      <w:r w:rsidRPr="00AB5000">
        <w:t xml:space="preserve">, strengthen and innovate the </w:t>
      </w:r>
      <w:r>
        <w:t>s</w:t>
      </w:r>
      <w:r w:rsidRPr="00AB5000">
        <w:t xml:space="preserve">tock </w:t>
      </w:r>
      <w:r>
        <w:t>a</w:t>
      </w:r>
      <w:r w:rsidRPr="00AB5000">
        <w:t xml:space="preserve">ssessment and </w:t>
      </w:r>
      <w:r>
        <w:t>m</w:t>
      </w:r>
      <w:r w:rsidRPr="00AB5000">
        <w:t xml:space="preserve">onitoring </w:t>
      </w:r>
      <w:r>
        <w:t>p</w:t>
      </w:r>
      <w:r w:rsidRPr="00AB5000">
        <w:t xml:space="preserve">rogram. </w:t>
      </w:r>
      <w:r>
        <w:t xml:space="preserve">This review identified a productivity shift in the fishery acknowledging that the reason for the shift was not clear (Smith, unpublished). </w:t>
      </w:r>
    </w:p>
    <w:p w14:paraId="538F0CE3" w14:textId="77777777" w:rsidR="004003FF" w:rsidRDefault="004003FF" w:rsidP="004003FF">
      <w:pPr>
        <w:pStyle w:val="BodyText"/>
      </w:pPr>
      <w:proofErr w:type="spellStart"/>
      <w:r>
        <w:t>Licences</w:t>
      </w:r>
      <w:proofErr w:type="spellEnd"/>
      <w:r>
        <w:t xml:space="preserve"> in the SZRLF and NZRLF can also commercially fish for marine </w:t>
      </w:r>
      <w:proofErr w:type="spellStart"/>
      <w:r>
        <w:t>scalefish</w:t>
      </w:r>
      <w:proofErr w:type="spellEnd"/>
      <w:r>
        <w:t xml:space="preserve"> fish </w:t>
      </w:r>
      <w:proofErr w:type="spellStart"/>
      <w:r>
        <w:t>dependant</w:t>
      </w:r>
      <w:proofErr w:type="spellEnd"/>
      <w:r>
        <w:t xml:space="preserve"> on the level of access the </w:t>
      </w:r>
      <w:proofErr w:type="spellStart"/>
      <w:r>
        <w:t>licence</w:t>
      </w:r>
      <w:proofErr w:type="spellEnd"/>
      <w:r>
        <w:t xml:space="preserve"> holders have chosen. This ESD risk assessment only considered the risks related to targeted fishing for Southern Rock Lobster with rock lobster pots as risks for marine </w:t>
      </w:r>
      <w:proofErr w:type="spellStart"/>
      <w:r>
        <w:t>scalefish</w:t>
      </w:r>
      <w:proofErr w:type="spellEnd"/>
      <w:r>
        <w:t xml:space="preserve"> fishing by </w:t>
      </w:r>
      <w:proofErr w:type="spellStart"/>
      <w:r>
        <w:t>licence</w:t>
      </w:r>
      <w:proofErr w:type="spellEnd"/>
      <w:r>
        <w:t xml:space="preserve"> holders is considered in the risk assessment for the Marine </w:t>
      </w:r>
      <w:proofErr w:type="spellStart"/>
      <w:r>
        <w:t>Scalefish</w:t>
      </w:r>
      <w:proofErr w:type="spellEnd"/>
      <w:r>
        <w:t xml:space="preserve"> Fishery. </w:t>
      </w:r>
    </w:p>
    <w:p w14:paraId="31EE3B0E" w14:textId="77777777" w:rsidR="004003FF" w:rsidRDefault="004003FF" w:rsidP="004003FF">
      <w:pPr>
        <w:rPr>
          <w:rFonts w:cs="Arial"/>
        </w:rPr>
      </w:pPr>
    </w:p>
    <w:p w14:paraId="1B5C52B8" w14:textId="77777777" w:rsidR="004003FF" w:rsidRPr="0081295F" w:rsidRDefault="004003FF" w:rsidP="004003FF">
      <w:pPr>
        <w:pStyle w:val="Heading1"/>
        <w:keepLines w:val="0"/>
        <w:numPr>
          <w:ilvl w:val="0"/>
          <w:numId w:val="40"/>
        </w:numPr>
        <w:overflowPunct w:val="0"/>
        <w:autoSpaceDE w:val="0"/>
        <w:autoSpaceDN w:val="0"/>
        <w:adjustRightInd w:val="0"/>
        <w:spacing w:before="0" w:after="240" w:line="240" w:lineRule="auto"/>
        <w:jc w:val="both"/>
        <w:textAlignment w:val="baseline"/>
      </w:pPr>
      <w:bookmarkStart w:id="3" w:name="_Toc22812365"/>
      <w:r w:rsidRPr="0081295F">
        <w:t>Methods</w:t>
      </w:r>
      <w:bookmarkEnd w:id="3"/>
    </w:p>
    <w:p w14:paraId="3FDE0D06" w14:textId="77777777" w:rsidR="004003FF" w:rsidRDefault="004003FF" w:rsidP="004003FF">
      <w:pPr>
        <w:pStyle w:val="BodyText"/>
      </w:pPr>
      <w:r>
        <w:t>The scope of this ESD Risk Assessment includes:</w:t>
      </w:r>
    </w:p>
    <w:p w14:paraId="44A67127" w14:textId="77777777" w:rsidR="004003FF" w:rsidRPr="00D7509E" w:rsidRDefault="004003FF" w:rsidP="004003FF">
      <w:pPr>
        <w:pStyle w:val="BodyText"/>
        <w:numPr>
          <w:ilvl w:val="0"/>
          <w:numId w:val="46"/>
        </w:numPr>
        <w:rPr>
          <w:rFonts w:cs="Arial"/>
        </w:rPr>
      </w:pPr>
      <w:r w:rsidRPr="00D7509E">
        <w:rPr>
          <w:rFonts w:cs="Arial"/>
        </w:rPr>
        <w:t>Targeted fishing for rock lobster (</w:t>
      </w:r>
      <w:proofErr w:type="spellStart"/>
      <w:r w:rsidRPr="00D7509E">
        <w:rPr>
          <w:rFonts w:cs="Arial"/>
          <w:i/>
        </w:rPr>
        <w:t>Jasus</w:t>
      </w:r>
      <w:proofErr w:type="spellEnd"/>
      <w:r w:rsidRPr="00D7509E">
        <w:rPr>
          <w:rFonts w:cs="Arial"/>
          <w:i/>
        </w:rPr>
        <w:t xml:space="preserve"> </w:t>
      </w:r>
      <w:proofErr w:type="spellStart"/>
      <w:r w:rsidRPr="00D7509E">
        <w:rPr>
          <w:rFonts w:cs="Arial"/>
          <w:i/>
        </w:rPr>
        <w:t>edwardsii</w:t>
      </w:r>
      <w:proofErr w:type="spellEnd"/>
      <w:r w:rsidRPr="00D7509E">
        <w:rPr>
          <w:rFonts w:cs="Arial"/>
        </w:rPr>
        <w:t>) in the South Australian Commercial Rock Lobster Fishery</w:t>
      </w:r>
    </w:p>
    <w:p w14:paraId="404FB411" w14:textId="77777777" w:rsidR="004003FF" w:rsidRPr="00D7509E" w:rsidRDefault="004003FF" w:rsidP="004003FF">
      <w:pPr>
        <w:pStyle w:val="BodyText"/>
        <w:numPr>
          <w:ilvl w:val="0"/>
          <w:numId w:val="46"/>
        </w:numPr>
        <w:rPr>
          <w:rFonts w:cs="Arial"/>
        </w:rPr>
      </w:pPr>
      <w:r>
        <w:rPr>
          <w:rFonts w:cs="Arial"/>
        </w:rPr>
        <w:t>F</w:t>
      </w:r>
      <w:r w:rsidRPr="00D7509E">
        <w:rPr>
          <w:rFonts w:cs="Arial"/>
        </w:rPr>
        <w:t xml:space="preserve">ishing activity related to the use of rock lobster pots. Fishing activity with any other </w:t>
      </w:r>
      <w:proofErr w:type="spellStart"/>
      <w:r w:rsidRPr="00D7509E">
        <w:rPr>
          <w:rFonts w:cs="Arial"/>
        </w:rPr>
        <w:t>authorised</w:t>
      </w:r>
      <w:proofErr w:type="spellEnd"/>
      <w:r w:rsidRPr="00D7509E">
        <w:rPr>
          <w:rFonts w:cs="Arial"/>
        </w:rPr>
        <w:t xml:space="preserve"> gear types </w:t>
      </w:r>
    </w:p>
    <w:p w14:paraId="4CBBD448" w14:textId="77777777" w:rsidR="004003FF" w:rsidRPr="00D7509E" w:rsidRDefault="004003FF" w:rsidP="004003FF">
      <w:pPr>
        <w:pStyle w:val="BodyText"/>
        <w:numPr>
          <w:ilvl w:val="0"/>
          <w:numId w:val="46"/>
        </w:numPr>
        <w:rPr>
          <w:rFonts w:cs="Arial"/>
        </w:rPr>
      </w:pPr>
      <w:r>
        <w:rPr>
          <w:rFonts w:cs="Arial"/>
        </w:rPr>
        <w:t>A</w:t>
      </w:r>
      <w:r w:rsidRPr="00D7509E">
        <w:rPr>
          <w:rFonts w:cs="Arial"/>
        </w:rPr>
        <w:t xml:space="preserve">ssessment of potential impacts </w:t>
      </w:r>
      <w:r>
        <w:rPr>
          <w:rFonts w:cs="Arial"/>
        </w:rPr>
        <w:t xml:space="preserve">on the fishery </w:t>
      </w:r>
      <w:r w:rsidRPr="00D7509E">
        <w:rPr>
          <w:rFonts w:cs="Arial"/>
        </w:rPr>
        <w:t>in the next five years</w:t>
      </w:r>
    </w:p>
    <w:p w14:paraId="5CCB9B68" w14:textId="77777777" w:rsidR="004003FF" w:rsidRDefault="004003FF" w:rsidP="004003FF">
      <w:pPr>
        <w:rPr>
          <w:rFonts w:cs="Arial"/>
        </w:rPr>
      </w:pPr>
    </w:p>
    <w:p w14:paraId="0A15C90A" w14:textId="77777777" w:rsidR="004003FF" w:rsidRDefault="004003FF" w:rsidP="004003FF">
      <w:pPr>
        <w:pStyle w:val="BodyText"/>
      </w:pPr>
      <w:r>
        <w:lastRenderedPageBreak/>
        <w:t>The process for the review of the current risk assessment was:</w:t>
      </w:r>
    </w:p>
    <w:p w14:paraId="00CE3976" w14:textId="77777777" w:rsidR="004003FF" w:rsidRDefault="004003FF" w:rsidP="004003FF">
      <w:pPr>
        <w:pStyle w:val="BodyText"/>
        <w:numPr>
          <w:ilvl w:val="0"/>
          <w:numId w:val="48"/>
        </w:numPr>
      </w:pPr>
      <w:r>
        <w:t xml:space="preserve">Collated new documented information related to all risks components included in the 2011 risk assessment report that had become available since the last risk assessment. </w:t>
      </w:r>
    </w:p>
    <w:p w14:paraId="027F1985" w14:textId="77777777" w:rsidR="004003FF" w:rsidRPr="005241F7" w:rsidRDefault="004003FF" w:rsidP="004003FF">
      <w:pPr>
        <w:pStyle w:val="BodyText"/>
        <w:numPr>
          <w:ilvl w:val="0"/>
          <w:numId w:val="48"/>
        </w:numPr>
        <w:rPr>
          <w:u w:val="single"/>
        </w:rPr>
      </w:pPr>
      <w:r>
        <w:t>Conducted w</w:t>
      </w:r>
      <w:r w:rsidRPr="005241F7">
        <w:t>orkshop/s of stakeholders</w:t>
      </w:r>
      <w:r>
        <w:rPr>
          <w:rStyle w:val="FootnoteReference"/>
          <w:rFonts w:cs="Arial"/>
        </w:rPr>
        <w:footnoteReference w:id="2"/>
      </w:r>
      <w:r w:rsidRPr="005241F7">
        <w:t xml:space="preserve"> on 19 June and 23 July 2018</w:t>
      </w:r>
      <w:r>
        <w:t xml:space="preserve"> to:</w:t>
      </w:r>
    </w:p>
    <w:p w14:paraId="6102B8E4" w14:textId="77777777" w:rsidR="004003FF" w:rsidRPr="006769FA" w:rsidRDefault="004003FF" w:rsidP="004003FF">
      <w:pPr>
        <w:pStyle w:val="BodyText"/>
        <w:numPr>
          <w:ilvl w:val="0"/>
          <w:numId w:val="49"/>
        </w:numPr>
      </w:pPr>
      <w:r w:rsidRPr="006769FA">
        <w:t xml:space="preserve">Identify risk components that were relevant to the new information and determine if the new information would significantly change the risk ranking. </w:t>
      </w:r>
    </w:p>
    <w:p w14:paraId="407BE34C" w14:textId="242B4946" w:rsidR="004003FF" w:rsidRDefault="004003FF" w:rsidP="004003FF">
      <w:pPr>
        <w:pStyle w:val="BodyText"/>
        <w:numPr>
          <w:ilvl w:val="0"/>
          <w:numId w:val="49"/>
        </w:numPr>
      </w:pPr>
      <w:r>
        <w:t>Complete</w:t>
      </w:r>
      <w:r w:rsidRPr="006769FA">
        <w:t xml:space="preserve"> risk assessment</w:t>
      </w:r>
      <w:r>
        <w:t>s</w:t>
      </w:r>
      <w:r w:rsidRPr="006769FA">
        <w:t xml:space="preserve"> of the identified risk components based on the likelihood and consequence of events described in PIRSA </w:t>
      </w:r>
      <w:r>
        <w:t>(</w:t>
      </w:r>
      <w:r w:rsidRPr="006769FA">
        <w:t>2013</w:t>
      </w:r>
      <w:r>
        <w:t xml:space="preserve">) using consequence and </w:t>
      </w:r>
      <w:r w:rsidRPr="006769FA">
        <w:t>likelihood matrix provided at</w:t>
      </w:r>
      <w:r>
        <w:t xml:space="preserve"> Appendix 1</w:t>
      </w:r>
      <w:r>
        <w:fldChar w:fldCharType="begin"/>
      </w:r>
      <w:r>
        <w:instrText xml:space="preserve"> REF _Ref525816893 \r \h  \* MERGEFORMAT </w:instrText>
      </w:r>
      <w:r>
        <w:fldChar w:fldCharType="end"/>
      </w:r>
      <w:r w:rsidRPr="006769FA">
        <w:t xml:space="preserve">. </w:t>
      </w:r>
    </w:p>
    <w:p w14:paraId="6BCBAB61" w14:textId="77777777" w:rsidR="004003FF" w:rsidRPr="006769FA" w:rsidRDefault="004003FF" w:rsidP="004003FF">
      <w:pPr>
        <w:pStyle w:val="BodyText"/>
        <w:numPr>
          <w:ilvl w:val="0"/>
          <w:numId w:val="49"/>
        </w:numPr>
      </w:pPr>
      <w:r>
        <w:t xml:space="preserve">For those risks for which no new information is available, or the available information was not significant, the risk rating from the 2011 risk assessment was adopted. </w:t>
      </w:r>
    </w:p>
    <w:p w14:paraId="7F7AA118" w14:textId="77777777" w:rsidR="004003FF" w:rsidRDefault="004003FF" w:rsidP="004003FF">
      <w:pPr>
        <w:pStyle w:val="BodyText"/>
        <w:numPr>
          <w:ilvl w:val="0"/>
          <w:numId w:val="48"/>
        </w:numPr>
        <w:rPr>
          <w:rFonts w:cs="Arial"/>
        </w:rPr>
      </w:pPr>
      <w:r w:rsidRPr="00347F2E">
        <w:rPr>
          <w:rFonts w:cs="Arial"/>
        </w:rPr>
        <w:t xml:space="preserve">Risks </w:t>
      </w:r>
      <w:r>
        <w:rPr>
          <w:rFonts w:cs="Arial"/>
        </w:rPr>
        <w:t>wer</w:t>
      </w:r>
      <w:r w:rsidRPr="00347F2E">
        <w:rPr>
          <w:rFonts w:cs="Arial"/>
        </w:rPr>
        <w:t xml:space="preserve">e </w:t>
      </w:r>
      <w:proofErr w:type="spellStart"/>
      <w:r w:rsidRPr="00347F2E">
        <w:rPr>
          <w:rFonts w:cs="Arial"/>
        </w:rPr>
        <w:t>prioritised</w:t>
      </w:r>
      <w:proofErr w:type="spellEnd"/>
      <w:r w:rsidRPr="00347F2E">
        <w:rPr>
          <w:rFonts w:cs="Arial"/>
        </w:rPr>
        <w:t xml:space="preserve"> according to their severity</w:t>
      </w:r>
      <w:r>
        <w:rPr>
          <w:rFonts w:cs="Arial"/>
        </w:rPr>
        <w:t xml:space="preserve"> detailing the information considered and the reasons (information used, or adoption of previous risk rating) in assigning risk. </w:t>
      </w:r>
    </w:p>
    <w:p w14:paraId="1E831579" w14:textId="77777777" w:rsidR="004003FF" w:rsidRPr="00347F2E" w:rsidRDefault="004003FF" w:rsidP="004003FF">
      <w:pPr>
        <w:pStyle w:val="BodyText"/>
        <w:numPr>
          <w:ilvl w:val="0"/>
          <w:numId w:val="48"/>
        </w:numPr>
        <w:rPr>
          <w:rFonts w:cs="Arial"/>
        </w:rPr>
      </w:pPr>
      <w:r w:rsidRPr="00347F2E">
        <w:rPr>
          <w:rFonts w:cs="Arial"/>
        </w:rPr>
        <w:t xml:space="preserve">For higher level risks a full ESD performance report in the context of specific management objectives </w:t>
      </w:r>
      <w:r>
        <w:rPr>
          <w:rFonts w:cs="Arial"/>
        </w:rPr>
        <w:t>was</w:t>
      </w:r>
      <w:r w:rsidRPr="00347F2E">
        <w:rPr>
          <w:rFonts w:cs="Arial"/>
        </w:rPr>
        <w:t xml:space="preserve"> prepared. This includes operational objectives, indicators, data required</w:t>
      </w:r>
      <w:r>
        <w:rPr>
          <w:rFonts w:cs="Arial"/>
        </w:rPr>
        <w:t xml:space="preserve"> and</w:t>
      </w:r>
      <w:r w:rsidRPr="00347F2E">
        <w:rPr>
          <w:rFonts w:cs="Arial"/>
        </w:rPr>
        <w:t xml:space="preserve"> performance measures</w:t>
      </w:r>
      <w:r>
        <w:rPr>
          <w:rFonts w:cs="Arial"/>
        </w:rPr>
        <w:t>.</w:t>
      </w:r>
    </w:p>
    <w:p w14:paraId="25DB9142" w14:textId="77777777" w:rsidR="004003FF" w:rsidRPr="00A27813" w:rsidRDefault="004003FF" w:rsidP="004003FF">
      <w:pPr>
        <w:pStyle w:val="BodyText"/>
        <w:numPr>
          <w:ilvl w:val="0"/>
          <w:numId w:val="48"/>
        </w:numPr>
        <w:rPr>
          <w:rFonts w:cs="Arial"/>
        </w:rPr>
      </w:pPr>
      <w:r w:rsidRPr="00A27813">
        <w:rPr>
          <w:rFonts w:cs="Arial"/>
        </w:rPr>
        <w:t xml:space="preserve">This detailed fishery-specific background report was also prepared. </w:t>
      </w:r>
    </w:p>
    <w:p w14:paraId="736063B2" w14:textId="77777777" w:rsidR="004003FF" w:rsidRDefault="004003FF" w:rsidP="004003FF">
      <w:pPr>
        <w:pStyle w:val="BodyText"/>
      </w:pPr>
      <w:r w:rsidRPr="00A27813">
        <w:t>Further detail of the general ESD Risk Assessment methodology can be found in the 2011 risk</w:t>
      </w:r>
      <w:r>
        <w:t xml:space="preserve"> assessment for the fishery (PIRSA </w:t>
      </w:r>
      <w:r w:rsidRPr="00A27813">
        <w:t>2013</w:t>
      </w:r>
      <w:r>
        <w:t>b).</w:t>
      </w:r>
    </w:p>
    <w:p w14:paraId="53DD91E2" w14:textId="77777777" w:rsidR="004003FF" w:rsidRDefault="004003FF" w:rsidP="004003FF">
      <w:pPr>
        <w:rPr>
          <w:rFonts w:cs="Arial"/>
        </w:rPr>
        <w:sectPr w:rsidR="004003FF" w:rsidSect="004003FF">
          <w:footerReference w:type="even" r:id="rId16"/>
          <w:footerReference w:type="default" r:id="rId17"/>
          <w:headerReference w:type="first" r:id="rId18"/>
          <w:pgSz w:w="11907" w:h="16834"/>
          <w:pgMar w:top="1440" w:right="1797" w:bottom="1440" w:left="1797" w:header="720" w:footer="720" w:gutter="0"/>
          <w:cols w:space="720"/>
          <w:titlePg/>
        </w:sectPr>
      </w:pPr>
      <w:r>
        <w:rPr>
          <w:rFonts w:cs="Arial"/>
        </w:rPr>
        <w:t xml:space="preserve"> </w:t>
      </w:r>
    </w:p>
    <w:p w14:paraId="76326C6E" w14:textId="508B3414" w:rsidR="004003FF" w:rsidRPr="004C0B4A" w:rsidRDefault="004003FF" w:rsidP="004003FF">
      <w:pPr>
        <w:pStyle w:val="Heading1"/>
        <w:keepLines w:val="0"/>
        <w:numPr>
          <w:ilvl w:val="0"/>
          <w:numId w:val="40"/>
        </w:numPr>
        <w:overflowPunct w:val="0"/>
        <w:autoSpaceDE w:val="0"/>
        <w:autoSpaceDN w:val="0"/>
        <w:adjustRightInd w:val="0"/>
        <w:spacing w:before="0" w:after="240" w:line="240" w:lineRule="auto"/>
        <w:jc w:val="both"/>
        <w:textAlignment w:val="baseline"/>
      </w:pPr>
      <w:bookmarkStart w:id="4" w:name="_Toc22812366"/>
      <w:bookmarkStart w:id="5" w:name="_Toc523214242"/>
      <w:bookmarkStart w:id="6" w:name="_Toc529003840"/>
      <w:r>
        <w:lastRenderedPageBreak/>
        <w:t>Performance reports</w:t>
      </w:r>
      <w:bookmarkEnd w:id="4"/>
    </w:p>
    <w:p w14:paraId="0776B64B" w14:textId="0759BB03" w:rsidR="004003FF" w:rsidRPr="004C0B4A" w:rsidRDefault="004003FF" w:rsidP="004003FF">
      <w:pPr>
        <w:pStyle w:val="Heading2"/>
        <w:keepLines w:val="0"/>
        <w:numPr>
          <w:ilvl w:val="1"/>
          <w:numId w:val="40"/>
        </w:numPr>
        <w:spacing w:before="0" w:after="160" w:line="240" w:lineRule="auto"/>
      </w:pPr>
      <w:bookmarkStart w:id="7" w:name="_Toc232826934"/>
      <w:bookmarkStart w:id="8" w:name="_Toc22812367"/>
      <w:r>
        <w:rPr>
          <w:noProof/>
          <w:lang w:val="en-AU" w:eastAsia="en-AU"/>
        </w:rPr>
        <w:drawing>
          <wp:anchor distT="0" distB="0" distL="114300" distR="114300" simplePos="0" relativeHeight="251650560" behindDoc="0" locked="0" layoutInCell="1" allowOverlap="1" wp14:anchorId="246A9A47" wp14:editId="6131B841">
            <wp:simplePos x="0" y="0"/>
            <wp:positionH relativeFrom="margin">
              <wp:posOffset>-623053</wp:posOffset>
            </wp:positionH>
            <wp:positionV relativeFrom="paragraph">
              <wp:posOffset>404215</wp:posOffset>
            </wp:positionV>
            <wp:extent cx="6496050" cy="3759200"/>
            <wp:effectExtent l="0" t="0" r="0" b="12700"/>
            <wp:wrapTopAndBottom/>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t>Retained Species</w:t>
      </w:r>
      <w:bookmarkEnd w:id="7"/>
      <w:bookmarkEnd w:id="8"/>
    </w:p>
    <w:p w14:paraId="703C184F" w14:textId="2675535F" w:rsidR="004003FF" w:rsidRPr="003F5482" w:rsidRDefault="004003FF" w:rsidP="004003FF">
      <w:pPr>
        <w:pStyle w:val="Caption"/>
      </w:pPr>
      <w:bookmarkStart w:id="9" w:name="_Toc241897789"/>
      <w:bookmarkStart w:id="10" w:name="_Toc506993067"/>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3F5482">
        <w:t>Component Tree for Retained Species</w:t>
      </w:r>
      <w:bookmarkEnd w:id="9"/>
      <w:bookmarkEnd w:id="10"/>
    </w:p>
    <w:p w14:paraId="0816A349" w14:textId="77777777" w:rsidR="004003FF" w:rsidRDefault="004003FF" w:rsidP="004003FF">
      <w:pPr>
        <w:pStyle w:val="BodyText"/>
      </w:pPr>
      <w:bookmarkStart w:id="11" w:name="_Toc232826935"/>
      <w:r>
        <w:t>Broad Objective: Harvest of retained species is within ecologically sustainable limits</w:t>
      </w:r>
    </w:p>
    <w:p w14:paraId="6782E6E8" w14:textId="61CF5594" w:rsidR="004003FF" w:rsidRDefault="004003FF" w:rsidP="004003FF">
      <w:pPr>
        <w:pStyle w:val="BodyText"/>
      </w:pPr>
      <w:r>
        <w:t xml:space="preserve">Matrix used: </w:t>
      </w:r>
      <w:r>
        <w:fldChar w:fldCharType="begin"/>
      </w:r>
      <w:r>
        <w:instrText xml:space="preserve"> REF _Ref532826798 \h  \* MERGEFORMAT </w:instrText>
      </w:r>
      <w:r>
        <w:fldChar w:fldCharType="separate"/>
      </w:r>
      <w:r>
        <w:t xml:space="preserve">Table </w:t>
      </w:r>
      <w:r>
        <w:rPr>
          <w:noProof/>
        </w:rPr>
        <w:t>4</w:t>
      </w:r>
      <w:r>
        <w:fldChar w:fldCharType="end"/>
      </w:r>
      <w:r>
        <w:t xml:space="preserve"> and </w:t>
      </w:r>
      <w:r>
        <w:fldChar w:fldCharType="begin"/>
      </w:r>
      <w:r>
        <w:instrText xml:space="preserve"> REF _Ref515892013 \h  \* MERGEFORMAT </w:instrText>
      </w:r>
      <w:r>
        <w:fldChar w:fldCharType="separate"/>
      </w:r>
      <w:r>
        <w:t xml:space="preserve">Table </w:t>
      </w:r>
      <w:r>
        <w:rPr>
          <w:noProof/>
        </w:rPr>
        <w:t>6</w:t>
      </w:r>
      <w:r>
        <w:fldChar w:fldCharType="end"/>
      </w:r>
      <w:r>
        <w:t xml:space="preserve"> </w:t>
      </w:r>
    </w:p>
    <w:p w14:paraId="23E145BF" w14:textId="77777777" w:rsidR="004003FF" w:rsidRDefault="004003FF" w:rsidP="004003FF">
      <w:pPr>
        <w:pStyle w:val="BodyText"/>
      </w:pPr>
      <w:r>
        <w:t xml:space="preserve">It was clarified that this assessment only considered the impacts on target and by-product species captured in the rock lobster pots. All other by-product or by-catch species caught on other gear such as Marine </w:t>
      </w:r>
      <w:proofErr w:type="spellStart"/>
      <w:r>
        <w:t>Scalefish</w:t>
      </w:r>
      <w:proofErr w:type="spellEnd"/>
      <w:r>
        <w:t xml:space="preserve"> Fishery gear is not included in this assessment. </w:t>
      </w:r>
    </w:p>
    <w:p w14:paraId="143D86B5" w14:textId="77777777" w:rsidR="004003FF" w:rsidRDefault="004003FF" w:rsidP="004003FF">
      <w:pPr>
        <w:pStyle w:val="BodyText"/>
      </w:pPr>
      <w:r>
        <w:t xml:space="preserve">It was considered appropriate to assess the main target and by-catch species in each zone due to the differences in operation and geography of the Northern Zone (NZ) and Southern Zone (SZ). </w:t>
      </w:r>
    </w:p>
    <w:p w14:paraId="17658AD3" w14:textId="77777777" w:rsidR="004003FF" w:rsidRPr="004003FF" w:rsidRDefault="004003FF" w:rsidP="004003FF">
      <w:pPr>
        <w:pStyle w:val="Heading3"/>
      </w:pPr>
      <w:r w:rsidRPr="004003FF">
        <w:t>Primary Target Species</w:t>
      </w:r>
      <w:bookmarkEnd w:id="11"/>
      <w:r w:rsidRPr="004003FF">
        <w:t xml:space="preserve"> – Southern Rock Lobster</w:t>
      </w:r>
    </w:p>
    <w:p w14:paraId="2D8B758E" w14:textId="77777777" w:rsidR="004003FF" w:rsidRDefault="004003FF" w:rsidP="004003FF">
      <w:pPr>
        <w:pStyle w:val="BodyText"/>
      </w:pPr>
      <w:r>
        <w:t>The following new information was considered at the meeting</w:t>
      </w:r>
    </w:p>
    <w:p w14:paraId="5A298534" w14:textId="77777777" w:rsidR="004003FF" w:rsidRDefault="004003FF" w:rsidP="004003FF">
      <w:pPr>
        <w:pStyle w:val="ListBullet"/>
      </w:pPr>
      <w:r>
        <w:t>Stock status and performance indicator (</w:t>
      </w:r>
      <w:proofErr w:type="spellStart"/>
      <w:r>
        <w:t>Linnane</w:t>
      </w:r>
      <w:proofErr w:type="spellEnd"/>
      <w:r>
        <w:t xml:space="preserve"> et al., 2017a,b,c,d)</w:t>
      </w:r>
    </w:p>
    <w:p w14:paraId="05E7F3B6" w14:textId="77777777" w:rsidR="004003FF" w:rsidRDefault="004003FF" w:rsidP="004003FF">
      <w:pPr>
        <w:pStyle w:val="ListBullet"/>
      </w:pPr>
      <w:proofErr w:type="gramStart"/>
      <w:r w:rsidRPr="00FC158D">
        <w:rPr>
          <w:rFonts w:cs="Arial"/>
        </w:rPr>
        <w:t>review</w:t>
      </w:r>
      <w:proofErr w:type="gramEnd"/>
      <w:r w:rsidRPr="00FC158D">
        <w:rPr>
          <w:rFonts w:cs="Arial"/>
        </w:rPr>
        <w:t xml:space="preserve"> of the stock assessment and monitoring program by Dr Tony Smith (</w:t>
      </w:r>
      <w:r>
        <w:rPr>
          <w:rFonts w:cs="Arial"/>
        </w:rPr>
        <w:t xml:space="preserve">Smith, </w:t>
      </w:r>
      <w:r w:rsidRPr="00FC158D">
        <w:rPr>
          <w:rFonts w:cs="Arial"/>
        </w:rPr>
        <w:t>unpublished).</w:t>
      </w:r>
    </w:p>
    <w:p w14:paraId="2E7D3C19" w14:textId="77777777" w:rsidR="004003FF" w:rsidRDefault="004003FF" w:rsidP="004003FF">
      <w:pPr>
        <w:pStyle w:val="ListBullet"/>
      </w:pPr>
      <w:r>
        <w:lastRenderedPageBreak/>
        <w:t>Introduction of winter fishing and spatial TACCs for NZ in 2015 and 2016</w:t>
      </w:r>
      <w:r>
        <w:rPr>
          <w:rStyle w:val="FootnoteReference"/>
        </w:rPr>
        <w:footnoteReference w:id="3"/>
      </w:r>
    </w:p>
    <w:p w14:paraId="157760A7" w14:textId="77777777" w:rsidR="004003FF" w:rsidRDefault="004003FF" w:rsidP="004003FF">
      <w:pPr>
        <w:pStyle w:val="ListBullet"/>
      </w:pPr>
      <w:r>
        <w:t>Harvest strategies for the NZ and SZ adopted in 2015</w:t>
      </w:r>
      <w:r w:rsidRPr="00F621E8">
        <w:rPr>
          <w:vertAlign w:val="superscript"/>
        </w:rPr>
        <w:fldChar w:fldCharType="begin"/>
      </w:r>
      <w:r w:rsidRPr="00F621E8">
        <w:rPr>
          <w:vertAlign w:val="superscript"/>
        </w:rPr>
        <w:instrText xml:space="preserve"> NOTEREF _Ref525744385 \h </w:instrText>
      </w:r>
      <w:r>
        <w:rPr>
          <w:vertAlign w:val="superscript"/>
        </w:rPr>
        <w:instrText xml:space="preserve"> \* MERGEFORMAT </w:instrText>
      </w:r>
      <w:r w:rsidRPr="00F621E8">
        <w:rPr>
          <w:vertAlign w:val="superscript"/>
        </w:rPr>
      </w:r>
      <w:r w:rsidRPr="00F621E8">
        <w:rPr>
          <w:vertAlign w:val="superscript"/>
        </w:rPr>
        <w:fldChar w:fldCharType="separate"/>
      </w:r>
      <w:r w:rsidRPr="00F621E8">
        <w:rPr>
          <w:vertAlign w:val="superscript"/>
        </w:rPr>
        <w:t>1</w:t>
      </w:r>
      <w:r w:rsidRPr="00F621E8">
        <w:rPr>
          <w:vertAlign w:val="superscript"/>
        </w:rPr>
        <w:fldChar w:fldCharType="end"/>
      </w:r>
    </w:p>
    <w:p w14:paraId="1FC3AAC8" w14:textId="77777777" w:rsidR="004003FF" w:rsidRDefault="004003FF" w:rsidP="004003FF">
      <w:pPr>
        <w:pStyle w:val="ListBullet"/>
      </w:pPr>
      <w:r>
        <w:t xml:space="preserve">Electronic monitoring was introduced for the SZ (2017) and was being </w:t>
      </w:r>
      <w:proofErr w:type="spellStart"/>
      <w:r>
        <w:t>trialled</w:t>
      </w:r>
      <w:proofErr w:type="spellEnd"/>
      <w:r>
        <w:t xml:space="preserve"> in the NZ (2017) with the expectation that this would also be in place for the NZ from the 2019 fishing season</w:t>
      </w:r>
    </w:p>
    <w:p w14:paraId="307B7267" w14:textId="77777777" w:rsidR="004003FF" w:rsidRPr="00D366EF" w:rsidRDefault="004003FF" w:rsidP="004003FF">
      <w:pPr>
        <w:pStyle w:val="ListBullet"/>
        <w:rPr>
          <w:rFonts w:cs="Arial"/>
        </w:rPr>
      </w:pPr>
      <w:r w:rsidRPr="00D366EF">
        <w:rPr>
          <w:rFonts w:cs="Arial"/>
        </w:rPr>
        <w:t xml:space="preserve">New information on stock status </w:t>
      </w:r>
      <w:r w:rsidRPr="005241F7">
        <w:rPr>
          <w:rFonts w:cs="Arial"/>
        </w:rPr>
        <w:t xml:space="preserve">is available for Southern Rock Lobster was considered as included in </w:t>
      </w:r>
      <w:proofErr w:type="spellStart"/>
      <w:r w:rsidRPr="005241F7">
        <w:rPr>
          <w:rFonts w:cs="Arial"/>
        </w:rPr>
        <w:t>Linnane</w:t>
      </w:r>
      <w:proofErr w:type="spellEnd"/>
      <w:r w:rsidRPr="005241F7">
        <w:rPr>
          <w:rFonts w:cs="Arial"/>
        </w:rPr>
        <w:t xml:space="preserve"> et al. (</w:t>
      </w:r>
      <w:r>
        <w:t>2017a,b,c,d</w:t>
      </w:r>
      <w:r w:rsidRPr="005241F7">
        <w:rPr>
          <w:rFonts w:cs="Arial"/>
        </w:rPr>
        <w:t>) including stock status</w:t>
      </w:r>
      <w:r>
        <w:rPr>
          <w:rFonts w:cs="Arial"/>
        </w:rPr>
        <w:t xml:space="preserve"> classified as</w:t>
      </w:r>
      <w:r w:rsidRPr="005241F7">
        <w:rPr>
          <w:rFonts w:cs="Arial"/>
        </w:rPr>
        <w:t xml:space="preserve"> </w:t>
      </w:r>
      <w:r>
        <w:rPr>
          <w:rFonts w:cs="Arial"/>
        </w:rPr>
        <w:t>“</w:t>
      </w:r>
      <w:r w:rsidRPr="005241F7">
        <w:rPr>
          <w:rFonts w:cs="Arial"/>
        </w:rPr>
        <w:t>sustainable</w:t>
      </w:r>
      <w:r>
        <w:rPr>
          <w:rFonts w:cs="Arial"/>
        </w:rPr>
        <w:t>”</w:t>
      </w:r>
      <w:r w:rsidRPr="005241F7">
        <w:rPr>
          <w:rFonts w:cs="Arial"/>
        </w:rPr>
        <w:t xml:space="preserve"> (SZ) and </w:t>
      </w:r>
      <w:r>
        <w:rPr>
          <w:rFonts w:cs="Arial"/>
        </w:rPr>
        <w:t>“</w:t>
      </w:r>
      <w:r w:rsidRPr="005241F7">
        <w:rPr>
          <w:rFonts w:cs="Arial"/>
        </w:rPr>
        <w:t>transitional depleting</w:t>
      </w:r>
      <w:r>
        <w:rPr>
          <w:rFonts w:cs="Arial"/>
        </w:rPr>
        <w:t>”</w:t>
      </w:r>
      <w:r w:rsidRPr="005241F7">
        <w:rPr>
          <w:rFonts w:cs="Arial"/>
        </w:rPr>
        <w:t xml:space="preserve"> (NZ). It was noted that the current harvest strategies provided for appropriate response to changes in stock status including decreasing TACC as stock abundance</w:t>
      </w:r>
      <w:r w:rsidRPr="00D366EF">
        <w:rPr>
          <w:rFonts w:cs="Arial"/>
        </w:rPr>
        <w:t xml:space="preserve"> (as proxy for stock status)</w:t>
      </w:r>
      <w:r>
        <w:rPr>
          <w:rFonts w:cs="Arial"/>
        </w:rPr>
        <w:t xml:space="preserve"> decreased</w:t>
      </w:r>
      <w:r w:rsidRPr="00D366EF">
        <w:rPr>
          <w:rFonts w:cs="Arial"/>
        </w:rPr>
        <w:t xml:space="preserve">. </w:t>
      </w:r>
    </w:p>
    <w:p w14:paraId="0AE0B8A8" w14:textId="77777777" w:rsidR="004003FF" w:rsidRPr="00D366EF" w:rsidRDefault="004003FF" w:rsidP="004003FF">
      <w:pPr>
        <w:pStyle w:val="ListBullet"/>
        <w:rPr>
          <w:rFonts w:cs="Arial"/>
        </w:rPr>
      </w:pPr>
      <w:r w:rsidRPr="00D366EF">
        <w:rPr>
          <w:rFonts w:cs="Arial"/>
        </w:rPr>
        <w:t xml:space="preserve">It was also noted that information provided in a (unpublished) review of the stock assessment and monitoring program by Dr Tony Smith. This review identified a productivity shift, particularly for the NZ but also for the SZ, however the cause of this productivity shift was not identified. Recommendations in this report are being considered in development of new harvest strategies for the fisheries. </w:t>
      </w:r>
    </w:p>
    <w:p w14:paraId="7551D806" w14:textId="77777777" w:rsidR="004003FF" w:rsidRDefault="004003FF" w:rsidP="004003FF">
      <w:pPr>
        <w:pStyle w:val="Heading4"/>
      </w:pPr>
    </w:p>
    <w:p w14:paraId="6A18B356" w14:textId="5DD2A6B2" w:rsidR="004003FF" w:rsidRPr="004003FF" w:rsidRDefault="004003FF" w:rsidP="004003FF">
      <w:pPr>
        <w:pStyle w:val="Heading4"/>
      </w:pPr>
      <w:r w:rsidRPr="004003FF">
        <w:t>NZRLF</w:t>
      </w:r>
    </w:p>
    <w:p w14:paraId="50A4CDD2" w14:textId="77777777" w:rsidR="004003FF" w:rsidRPr="004003FF" w:rsidRDefault="004003FF" w:rsidP="004003FF">
      <w:pPr>
        <w:pStyle w:val="BodyText"/>
        <w:rPr>
          <w:b/>
        </w:rPr>
      </w:pPr>
      <w:r w:rsidRPr="004003FF">
        <w:rPr>
          <w:b/>
        </w:rPr>
        <w:t>Moderate (C2), Likely (L4). Risk Medium.</w:t>
      </w:r>
    </w:p>
    <w:p w14:paraId="5D78DA7D" w14:textId="77777777" w:rsidR="004003FF" w:rsidRPr="00D366EF" w:rsidRDefault="004003FF" w:rsidP="004003FF">
      <w:pPr>
        <w:pStyle w:val="ListBullet"/>
        <w:rPr>
          <w:rFonts w:cs="Arial"/>
        </w:rPr>
      </w:pPr>
      <w:r w:rsidRPr="00D366EF">
        <w:rPr>
          <w:rFonts w:cs="Arial"/>
        </w:rPr>
        <w:t>While it was acknowledged the current level of exploitation is low in a historical context</w:t>
      </w:r>
      <w:r>
        <w:rPr>
          <w:rFonts w:cs="Arial"/>
        </w:rPr>
        <w:t>,</w:t>
      </w:r>
      <w:r w:rsidRPr="00D366EF">
        <w:rPr>
          <w:rFonts w:cs="Arial"/>
        </w:rPr>
        <w:t xml:space="preserve"> </w:t>
      </w:r>
      <w:r>
        <w:rPr>
          <w:rFonts w:cs="Arial"/>
        </w:rPr>
        <w:t>catch rate</w:t>
      </w:r>
      <w:r w:rsidRPr="00D366EF">
        <w:rPr>
          <w:rFonts w:cs="Arial"/>
        </w:rPr>
        <w:t xml:space="preserve"> as the primary performance indicator had declined over the last five fishing seasons, however, </w:t>
      </w:r>
      <w:r>
        <w:rPr>
          <w:rFonts w:cs="Arial"/>
        </w:rPr>
        <w:t xml:space="preserve">catch rate </w:t>
      </w:r>
      <w:r w:rsidRPr="00D366EF">
        <w:rPr>
          <w:rFonts w:cs="Arial"/>
        </w:rPr>
        <w:t xml:space="preserve">is above the reference point detailed in the harvest strategy at which the fishery would be closed (considered as a limit reference point). </w:t>
      </w:r>
    </w:p>
    <w:p w14:paraId="0062C827" w14:textId="77777777" w:rsidR="004003FF" w:rsidRPr="00D366EF" w:rsidRDefault="004003FF" w:rsidP="004003FF">
      <w:pPr>
        <w:pStyle w:val="ListBullet"/>
        <w:rPr>
          <w:rFonts w:cs="Arial"/>
        </w:rPr>
      </w:pPr>
      <w:r w:rsidRPr="00D366EF">
        <w:rPr>
          <w:rFonts w:cs="Arial"/>
        </w:rPr>
        <w:t xml:space="preserve">It was noted that pre-recruit index had shown signs of improvement in recent seasons. </w:t>
      </w:r>
    </w:p>
    <w:p w14:paraId="68A5325E" w14:textId="77777777" w:rsidR="004003FF" w:rsidRPr="00D366EF" w:rsidRDefault="004003FF" w:rsidP="004003FF">
      <w:pPr>
        <w:pStyle w:val="ListBullet"/>
        <w:rPr>
          <w:rFonts w:cs="Arial"/>
        </w:rPr>
      </w:pPr>
      <w:r w:rsidRPr="00D366EF">
        <w:rPr>
          <w:rFonts w:cs="Arial"/>
        </w:rPr>
        <w:t xml:space="preserve">The possible impact of </w:t>
      </w:r>
      <w:r>
        <w:rPr>
          <w:rFonts w:cs="Arial"/>
        </w:rPr>
        <w:t xml:space="preserve">a </w:t>
      </w:r>
      <w:r w:rsidRPr="00D366EF">
        <w:rPr>
          <w:rFonts w:cs="Arial"/>
        </w:rPr>
        <w:t xml:space="preserve">shift of fishing effort from summer to winter fishing on the fishery </w:t>
      </w:r>
      <w:r>
        <w:rPr>
          <w:rFonts w:cs="Arial"/>
        </w:rPr>
        <w:t xml:space="preserve">was noted. In particular, </w:t>
      </w:r>
      <w:r w:rsidRPr="00D366EF">
        <w:rPr>
          <w:rFonts w:cs="Arial"/>
        </w:rPr>
        <w:t xml:space="preserve">in winter months there were reduced numbers of female lobster caught, and therefore increased winter fishing catch may lead to reduce levels of </w:t>
      </w:r>
      <w:r>
        <w:rPr>
          <w:rFonts w:cs="Arial"/>
        </w:rPr>
        <w:t xml:space="preserve">the </w:t>
      </w:r>
      <w:r w:rsidRPr="00D366EF">
        <w:rPr>
          <w:rFonts w:cs="Arial"/>
        </w:rPr>
        <w:t>take of females, thus increase egg production over the whole season</w:t>
      </w:r>
      <w:r>
        <w:rPr>
          <w:rFonts w:cs="Arial"/>
        </w:rPr>
        <w:t>. This was c</w:t>
      </w:r>
      <w:r w:rsidRPr="00D366EF">
        <w:rPr>
          <w:rFonts w:cs="Arial"/>
        </w:rPr>
        <w:t xml:space="preserve">onsidered to be of </w:t>
      </w:r>
      <w:r>
        <w:rPr>
          <w:rFonts w:cs="Arial"/>
        </w:rPr>
        <w:t xml:space="preserve">potential </w:t>
      </w:r>
      <w:r w:rsidRPr="00D366EF">
        <w:rPr>
          <w:rFonts w:cs="Arial"/>
        </w:rPr>
        <w:t xml:space="preserve">benefit to the stock. </w:t>
      </w:r>
    </w:p>
    <w:p w14:paraId="7F4E89B2" w14:textId="77777777" w:rsidR="004003FF" w:rsidRDefault="004003FF" w:rsidP="004003FF">
      <w:pPr>
        <w:pStyle w:val="Heading4"/>
      </w:pPr>
    </w:p>
    <w:p w14:paraId="248A34D1" w14:textId="6471DD95" w:rsidR="004003FF" w:rsidRDefault="004003FF" w:rsidP="004003FF">
      <w:pPr>
        <w:pStyle w:val="Heading4"/>
      </w:pPr>
      <w:r w:rsidRPr="00D366EF">
        <w:t>SZRLF</w:t>
      </w:r>
    </w:p>
    <w:p w14:paraId="6518F0AB" w14:textId="77777777" w:rsidR="004003FF" w:rsidRPr="006C38C8" w:rsidRDefault="004003FF" w:rsidP="004003FF">
      <w:pPr>
        <w:pStyle w:val="BodyText"/>
        <w:rPr>
          <w:b/>
        </w:rPr>
      </w:pPr>
      <w:r w:rsidRPr="006C38C8">
        <w:rPr>
          <w:b/>
        </w:rPr>
        <w:t xml:space="preserve">Moderate (C2), Likely (L4). </w:t>
      </w:r>
      <w:r>
        <w:rPr>
          <w:b/>
        </w:rPr>
        <w:t xml:space="preserve">Risk </w:t>
      </w:r>
      <w:r w:rsidRPr="006C38C8">
        <w:rPr>
          <w:b/>
        </w:rPr>
        <w:t>Medium.</w:t>
      </w:r>
    </w:p>
    <w:p w14:paraId="08D5B98D" w14:textId="77777777" w:rsidR="004003FF" w:rsidRPr="00D366EF" w:rsidRDefault="004003FF" w:rsidP="004003FF">
      <w:pPr>
        <w:pStyle w:val="ListBullet"/>
      </w:pPr>
      <w:r w:rsidRPr="00D366EF">
        <w:lastRenderedPageBreak/>
        <w:t xml:space="preserve">The </w:t>
      </w:r>
      <w:r>
        <w:t>SZ</w:t>
      </w:r>
      <w:r w:rsidRPr="00D366EF">
        <w:t xml:space="preserve"> management unit is currently classified as Sustainable. </w:t>
      </w:r>
      <w:r>
        <w:t>The SZRLF was considered to be fully exploited</w:t>
      </w:r>
      <w:r w:rsidRPr="00D366EF">
        <w:t xml:space="preserve">, but long term recruitment/dynamics </w:t>
      </w:r>
      <w:r>
        <w:t xml:space="preserve">were </w:t>
      </w:r>
      <w:r w:rsidRPr="00D366EF">
        <w:t xml:space="preserve">not adversely impacted. </w:t>
      </w:r>
    </w:p>
    <w:p w14:paraId="0A3BF925" w14:textId="77777777" w:rsidR="004003FF" w:rsidRPr="00D366EF" w:rsidRDefault="004003FF" w:rsidP="004003FF">
      <w:pPr>
        <w:pStyle w:val="ListBullet"/>
      </w:pPr>
      <w:r w:rsidRPr="00D366EF">
        <w:t xml:space="preserve">It was considered that consequence was acceptable noting that fishing impacts were detectable against background. </w:t>
      </w:r>
    </w:p>
    <w:p w14:paraId="39D1A648" w14:textId="77777777" w:rsidR="004003FF" w:rsidRPr="00D366EF" w:rsidRDefault="004003FF" w:rsidP="004003FF">
      <w:pPr>
        <w:pStyle w:val="ListBullet"/>
      </w:pPr>
      <w:r w:rsidRPr="00D366EF">
        <w:t xml:space="preserve">It was considered that the current levels of exploitation was low compared to historical rates and that the </w:t>
      </w:r>
      <w:r>
        <w:t>catch rate</w:t>
      </w:r>
      <w:r w:rsidRPr="00D366EF">
        <w:t xml:space="preserve"> was above the reference point detailed in the harvest strategy at which the fishery would be closed (considered as a limit reference point). </w:t>
      </w:r>
    </w:p>
    <w:p w14:paraId="3AE4E795" w14:textId="77777777" w:rsidR="004003FF" w:rsidRDefault="004003FF" w:rsidP="004003FF">
      <w:pPr>
        <w:pStyle w:val="ListBullet"/>
      </w:pPr>
      <w:r>
        <w:t xml:space="preserve">It was considered that the fishery was operating at acceptable levels, however the consequence was higher than minor. </w:t>
      </w:r>
    </w:p>
    <w:p w14:paraId="7A950748" w14:textId="77777777" w:rsidR="004003FF" w:rsidRDefault="004003FF" w:rsidP="004003FF"/>
    <w:p w14:paraId="42455249" w14:textId="77777777" w:rsidR="004003FF" w:rsidRPr="004003FF" w:rsidRDefault="004003FF" w:rsidP="004003FF">
      <w:pPr>
        <w:pStyle w:val="Heading3"/>
      </w:pPr>
      <w:r w:rsidRPr="004003FF">
        <w:t>By-product</w:t>
      </w:r>
    </w:p>
    <w:p w14:paraId="7872A18B" w14:textId="77777777" w:rsidR="004003FF" w:rsidRDefault="004003FF" w:rsidP="004003FF">
      <w:pPr>
        <w:pStyle w:val="Heading4"/>
      </w:pPr>
      <w:r w:rsidRPr="00D366EF">
        <w:t>Giant Crab</w:t>
      </w:r>
    </w:p>
    <w:p w14:paraId="60AC4855" w14:textId="77777777" w:rsidR="004003FF" w:rsidRPr="000E670C" w:rsidRDefault="004003FF" w:rsidP="000E670C">
      <w:pPr>
        <w:rPr>
          <w:rStyle w:val="Strong"/>
        </w:rPr>
      </w:pPr>
      <w:r w:rsidRPr="000E670C">
        <w:rPr>
          <w:rStyle w:val="Strong"/>
        </w:rPr>
        <w:t xml:space="preserve">SZ - Minor (C1), Likely (L4). Risk Low. </w:t>
      </w:r>
    </w:p>
    <w:p w14:paraId="4C5FC204" w14:textId="77777777" w:rsidR="004003FF" w:rsidRPr="000E670C" w:rsidRDefault="004003FF" w:rsidP="000E670C">
      <w:pPr>
        <w:rPr>
          <w:rStyle w:val="Strong"/>
        </w:rPr>
      </w:pPr>
      <w:r w:rsidRPr="000E670C">
        <w:rPr>
          <w:rStyle w:val="Strong"/>
        </w:rPr>
        <w:t xml:space="preserve">NZ - Minor (C1), Possible (L3). Risk Low. </w:t>
      </w:r>
    </w:p>
    <w:p w14:paraId="10A2E4D4" w14:textId="77777777" w:rsidR="004003FF" w:rsidRPr="005241F7" w:rsidRDefault="004003FF" w:rsidP="000E670C">
      <w:pPr>
        <w:pStyle w:val="ListBullet"/>
      </w:pPr>
      <w:r w:rsidRPr="00D366EF">
        <w:t xml:space="preserve">The workshop considered new information </w:t>
      </w:r>
      <w:r w:rsidRPr="005241F7">
        <w:t>available for Giant Crab including</w:t>
      </w:r>
      <w:r>
        <w:t xml:space="preserve"> outcomes of a review of</w:t>
      </w:r>
      <w:r w:rsidRPr="005241F7">
        <w:t xml:space="preserve"> performance indicators for the fishery included in (McLeay 2018) and the ESD risk assessment for that fishery (PIRSA 2018). </w:t>
      </w:r>
    </w:p>
    <w:p w14:paraId="54315688" w14:textId="77777777" w:rsidR="004003FF" w:rsidRPr="005241F7" w:rsidRDefault="004003FF" w:rsidP="000E670C">
      <w:pPr>
        <w:pStyle w:val="ListBullet"/>
      </w:pPr>
      <w:r w:rsidRPr="005241F7">
        <w:t xml:space="preserve">It was noted that Giant Crab status is monitored through the dedicated Giant Crab Fishery monitoring program and the current status of the South Australian stock is “sustainable”. </w:t>
      </w:r>
    </w:p>
    <w:p w14:paraId="03D17E1F" w14:textId="77777777" w:rsidR="004003FF" w:rsidRPr="00D366EF" w:rsidRDefault="004003FF" w:rsidP="000E670C">
      <w:pPr>
        <w:pStyle w:val="ListBullet"/>
      </w:pPr>
      <w:r w:rsidRPr="00D366EF">
        <w:t xml:space="preserve">It was noted that fishers targeting rock lobster are generally fishing in shallower water than </w:t>
      </w:r>
      <w:r>
        <w:t>that</w:t>
      </w:r>
      <w:r w:rsidRPr="00D366EF">
        <w:t xml:space="preserve"> </w:t>
      </w:r>
      <w:proofErr w:type="spellStart"/>
      <w:r w:rsidRPr="00D366EF">
        <w:t>favoured</w:t>
      </w:r>
      <w:proofErr w:type="spellEnd"/>
      <w:r w:rsidRPr="00D366EF">
        <w:t xml:space="preserve"> by </w:t>
      </w:r>
      <w:r>
        <w:t xml:space="preserve">dedicated </w:t>
      </w:r>
      <w:r w:rsidRPr="00D366EF">
        <w:t>Giant Crab</w:t>
      </w:r>
      <w:r>
        <w:t xml:space="preserve"> fishers</w:t>
      </w:r>
      <w:r w:rsidRPr="00D366EF">
        <w:t xml:space="preserve"> thus the potential for by-catch of Giant Crab during </w:t>
      </w:r>
      <w:r>
        <w:t>Rock Lobster fishing activities</w:t>
      </w:r>
      <w:r w:rsidRPr="00D366EF">
        <w:t xml:space="preserve"> </w:t>
      </w:r>
      <w:r>
        <w:t>was</w:t>
      </w:r>
      <w:r w:rsidRPr="00D366EF">
        <w:t xml:space="preserve"> reduced. This was supported by </w:t>
      </w:r>
      <w:r>
        <w:t xml:space="preserve">the </w:t>
      </w:r>
      <w:r w:rsidRPr="00D366EF">
        <w:t xml:space="preserve">general reduction in catch </w:t>
      </w:r>
      <w:r>
        <w:t xml:space="preserve">and effort </w:t>
      </w:r>
      <w:r w:rsidRPr="00D366EF">
        <w:t xml:space="preserve">of Giant Crab as by-catch by rock lobster fishers since around 2009 (McLeay 2016). </w:t>
      </w:r>
    </w:p>
    <w:p w14:paraId="16E00F28" w14:textId="77777777" w:rsidR="004003FF" w:rsidRDefault="004003FF" w:rsidP="000E670C">
      <w:pPr>
        <w:pStyle w:val="ListBullet"/>
      </w:pPr>
      <w:r w:rsidRPr="0061430C">
        <w:t xml:space="preserve">It was also noted that in the NZ the requirement to have seal spikes in pots in water less than 100 m was likely to restrict entry of Giant Crab into the pots. </w:t>
      </w:r>
    </w:p>
    <w:p w14:paraId="2CB2253C" w14:textId="77777777" w:rsidR="004003FF" w:rsidRDefault="004003FF" w:rsidP="000E670C">
      <w:pPr>
        <w:pStyle w:val="ListBullet"/>
      </w:pPr>
      <w:r w:rsidRPr="00E20BED">
        <w:t xml:space="preserve">The likelihood of impact to Giant Crabs in the Northern Zone where pot </w:t>
      </w:r>
      <w:r>
        <w:t>s</w:t>
      </w:r>
      <w:r w:rsidRPr="00E20BED">
        <w:t xml:space="preserve">pikes were used </w:t>
      </w:r>
      <w:r>
        <w:t xml:space="preserve">lower was likely to be lower than the SZ. </w:t>
      </w:r>
    </w:p>
    <w:p w14:paraId="494B2F03" w14:textId="77777777" w:rsidR="004003FF" w:rsidRPr="003A7801" w:rsidRDefault="004003FF" w:rsidP="003A7801">
      <w:pPr>
        <w:rPr>
          <w:rFonts w:cs="Arial"/>
        </w:rPr>
      </w:pPr>
    </w:p>
    <w:p w14:paraId="6457531D" w14:textId="77777777" w:rsidR="004003FF" w:rsidRDefault="004003FF" w:rsidP="004003FF">
      <w:pPr>
        <w:pStyle w:val="Heading4"/>
      </w:pPr>
      <w:r w:rsidRPr="00D366EF">
        <w:t xml:space="preserve">Octopus </w:t>
      </w:r>
    </w:p>
    <w:p w14:paraId="051C7540" w14:textId="77777777" w:rsidR="004003FF" w:rsidRPr="00E97552" w:rsidRDefault="004003FF" w:rsidP="004003FF">
      <w:pPr>
        <w:rPr>
          <w:rFonts w:cs="Arial"/>
          <w:b/>
        </w:rPr>
      </w:pPr>
      <w:r w:rsidRPr="00E97552">
        <w:rPr>
          <w:rFonts w:cs="Arial"/>
          <w:b/>
        </w:rPr>
        <w:t>SZ - Moderate (C2), Unlikely (L2). Risk Low.</w:t>
      </w:r>
    </w:p>
    <w:p w14:paraId="2FCAD970" w14:textId="77777777" w:rsidR="004003FF" w:rsidRPr="00E97552" w:rsidRDefault="004003FF" w:rsidP="004003FF">
      <w:pPr>
        <w:rPr>
          <w:rFonts w:cs="Arial"/>
          <w:b/>
        </w:rPr>
      </w:pPr>
      <w:r w:rsidRPr="00E97552">
        <w:rPr>
          <w:rFonts w:cs="Arial"/>
          <w:b/>
        </w:rPr>
        <w:t>NZ - Minor (C1), Likely (L4). Risk Low</w:t>
      </w:r>
    </w:p>
    <w:p w14:paraId="14047894" w14:textId="77777777" w:rsidR="004003FF" w:rsidRPr="00D366EF" w:rsidRDefault="004003FF" w:rsidP="000E670C">
      <w:pPr>
        <w:pStyle w:val="ListBullet"/>
      </w:pPr>
      <w:r w:rsidRPr="00D366EF">
        <w:t xml:space="preserve">The workshop considered the catch rates provided in the </w:t>
      </w:r>
      <w:r>
        <w:t>R</w:t>
      </w:r>
      <w:r w:rsidRPr="00D366EF">
        <w:t xml:space="preserve">ock </w:t>
      </w:r>
      <w:r>
        <w:t>L</w:t>
      </w:r>
      <w:r w:rsidRPr="00D366EF">
        <w:t>obster stock assessment reports (</w:t>
      </w:r>
      <w:proofErr w:type="spellStart"/>
      <w:r w:rsidRPr="00D366EF">
        <w:t>Linnane</w:t>
      </w:r>
      <w:proofErr w:type="spellEnd"/>
      <w:r w:rsidRPr="00D366EF">
        <w:t xml:space="preserve"> et al. (2017a, 2017b) and total catch of octopus provided in the Marine </w:t>
      </w:r>
      <w:proofErr w:type="spellStart"/>
      <w:r w:rsidRPr="00D366EF">
        <w:t>Scalefish</w:t>
      </w:r>
      <w:proofErr w:type="spellEnd"/>
      <w:r w:rsidRPr="00D366EF">
        <w:t xml:space="preserve"> report (Steer et al. </w:t>
      </w:r>
      <w:r>
        <w:t>2018</w:t>
      </w:r>
      <w:r w:rsidRPr="00D366EF">
        <w:t>).</w:t>
      </w:r>
    </w:p>
    <w:p w14:paraId="0A9285E8" w14:textId="77777777" w:rsidR="004003FF" w:rsidRPr="00447010" w:rsidRDefault="004003FF" w:rsidP="000E670C">
      <w:pPr>
        <w:pStyle w:val="ListBullet"/>
      </w:pPr>
      <w:r w:rsidRPr="00447010">
        <w:t>It was noted that there were a number of octopus species present in South Australia and there was some uncertainty on the main species that made up the octopus catch</w:t>
      </w:r>
      <w:r>
        <w:t xml:space="preserve"> in the Rock Lobster Fishery</w:t>
      </w:r>
      <w:r w:rsidRPr="00447010">
        <w:t xml:space="preserve">. </w:t>
      </w:r>
    </w:p>
    <w:p w14:paraId="3227DB57" w14:textId="77777777" w:rsidR="004003FF" w:rsidRPr="00447010" w:rsidRDefault="004003FF" w:rsidP="000E670C">
      <w:pPr>
        <w:pStyle w:val="ListBullet"/>
      </w:pPr>
      <w:r w:rsidRPr="00447010">
        <w:lastRenderedPageBreak/>
        <w:t xml:space="preserve">It was noted the stock status </w:t>
      </w:r>
      <w:r>
        <w:t>for o</w:t>
      </w:r>
      <w:r w:rsidRPr="00447010">
        <w:t>ctopus</w:t>
      </w:r>
      <w:r>
        <w:t xml:space="preserve"> in South Australia in the N</w:t>
      </w:r>
      <w:r w:rsidRPr="00447010">
        <w:t>ational Status of Australian Fish Stocks</w:t>
      </w:r>
      <w:r>
        <w:t xml:space="preserve"> report</w:t>
      </w:r>
      <w:r w:rsidRPr="00447010">
        <w:t xml:space="preserve"> was </w:t>
      </w:r>
      <w:r>
        <w:t>“</w:t>
      </w:r>
      <w:r w:rsidRPr="00447010">
        <w:t>negligible</w:t>
      </w:r>
      <w:r>
        <w:t>” (</w:t>
      </w:r>
      <w:proofErr w:type="spellStart"/>
      <w:r>
        <w:t>Stewardson</w:t>
      </w:r>
      <w:proofErr w:type="spellEnd"/>
      <w:r>
        <w:t xml:space="preserve"> et al. 2016)</w:t>
      </w:r>
      <w:r w:rsidRPr="00447010">
        <w:t xml:space="preserve">. </w:t>
      </w:r>
    </w:p>
    <w:p w14:paraId="3E166C13" w14:textId="77777777" w:rsidR="004003FF" w:rsidRPr="00447010" w:rsidRDefault="004003FF" w:rsidP="000E670C">
      <w:pPr>
        <w:pStyle w:val="ListBullet"/>
      </w:pPr>
      <w:r w:rsidRPr="00447010">
        <w:t xml:space="preserve">The total catch of octopus in South Australia including from the Marine </w:t>
      </w:r>
      <w:proofErr w:type="spellStart"/>
      <w:r w:rsidRPr="00447010">
        <w:t>Scal</w:t>
      </w:r>
      <w:r>
        <w:t>e</w:t>
      </w:r>
      <w:r w:rsidRPr="00447010">
        <w:t>fish</w:t>
      </w:r>
      <w:proofErr w:type="spellEnd"/>
      <w:r w:rsidRPr="00447010">
        <w:t xml:space="preserve"> Fishery and the Rock Lobster Fishery was monitored and reported to be &lt;10t annually (Steer et al</w:t>
      </w:r>
      <w:r>
        <w:t>.</w:t>
      </w:r>
      <w:r w:rsidRPr="00447010">
        <w:t xml:space="preserve"> </w:t>
      </w:r>
      <w:r>
        <w:t>2018</w:t>
      </w:r>
      <w:r w:rsidRPr="00447010">
        <w:t xml:space="preserve">). </w:t>
      </w:r>
    </w:p>
    <w:p w14:paraId="7D3CFC13" w14:textId="77777777" w:rsidR="004003FF" w:rsidRPr="00447010" w:rsidRDefault="004003FF" w:rsidP="000E670C">
      <w:pPr>
        <w:pStyle w:val="ListBullet"/>
      </w:pPr>
      <w:r w:rsidRPr="00447010">
        <w:t xml:space="preserve">Catch rates of octopus in both zones were variable, most likely reflecting the opportunistic life historic characteristics of </w:t>
      </w:r>
      <w:proofErr w:type="gramStart"/>
      <w:r w:rsidRPr="00447010">
        <w:t>cephalopods, that</w:t>
      </w:r>
      <w:proofErr w:type="gramEnd"/>
      <w:r w:rsidRPr="00447010">
        <w:t xml:space="preserve"> is stock naturally tend to boom and bust resulting in high and low levels of catch rates by the </w:t>
      </w:r>
      <w:r>
        <w:t>R</w:t>
      </w:r>
      <w:r w:rsidRPr="00447010">
        <w:t xml:space="preserve">ock </w:t>
      </w:r>
      <w:r>
        <w:t>L</w:t>
      </w:r>
      <w:r w:rsidRPr="00447010">
        <w:t xml:space="preserve">obster </w:t>
      </w:r>
      <w:r>
        <w:t>F</w:t>
      </w:r>
      <w:r w:rsidRPr="00447010">
        <w:t xml:space="preserve">ishery. </w:t>
      </w:r>
    </w:p>
    <w:p w14:paraId="279F69AD" w14:textId="77777777" w:rsidR="004003FF" w:rsidRPr="00447010" w:rsidRDefault="004003FF" w:rsidP="000E670C">
      <w:pPr>
        <w:pStyle w:val="ListBullet"/>
      </w:pPr>
      <w:r w:rsidRPr="00447010">
        <w:t xml:space="preserve">Fishers actively avoid areas of high octopus catch as octopus predate on lobster reducing profitability. </w:t>
      </w:r>
    </w:p>
    <w:p w14:paraId="29A5E698" w14:textId="77777777" w:rsidR="004003FF" w:rsidRDefault="004003FF" w:rsidP="004003FF">
      <w:pPr>
        <w:pStyle w:val="ListParagraph"/>
        <w:ind w:left="360"/>
        <w:rPr>
          <w:rFonts w:cs="Arial"/>
          <w:u w:val="single"/>
        </w:rPr>
      </w:pPr>
    </w:p>
    <w:p w14:paraId="5C8C1967" w14:textId="77777777" w:rsidR="004003FF" w:rsidRPr="0023551D" w:rsidRDefault="004003FF" w:rsidP="000E670C">
      <w:pPr>
        <w:pStyle w:val="ListParagraph"/>
        <w:ind w:left="0"/>
        <w:rPr>
          <w:rFonts w:cs="Arial"/>
          <w:u w:val="single"/>
        </w:rPr>
      </w:pPr>
      <w:r w:rsidRPr="0023551D">
        <w:rPr>
          <w:rFonts w:cs="Arial"/>
          <w:u w:val="single"/>
        </w:rPr>
        <w:t>Southern Zone</w:t>
      </w:r>
    </w:p>
    <w:p w14:paraId="05B76980" w14:textId="77777777" w:rsidR="004003FF" w:rsidRDefault="004003FF" w:rsidP="000E670C">
      <w:pPr>
        <w:pStyle w:val="ListBullet"/>
      </w:pPr>
      <w:r w:rsidRPr="00447010">
        <w:t xml:space="preserve">The catch rate of octopus in SZ in 2015/16 was not significantly different to levels considered in the 2011 </w:t>
      </w:r>
      <w:r>
        <w:t>r</w:t>
      </w:r>
      <w:r w:rsidRPr="00447010">
        <w:t>isk assessment</w:t>
      </w:r>
      <w:r>
        <w:t>.</w:t>
      </w:r>
    </w:p>
    <w:p w14:paraId="6857083F" w14:textId="77777777" w:rsidR="004003FF" w:rsidRPr="00447010" w:rsidRDefault="004003FF" w:rsidP="000E670C">
      <w:pPr>
        <w:pStyle w:val="ListBullet"/>
      </w:pPr>
      <w:r>
        <w:t xml:space="preserve">Preliminary information from the 2016/17 fishing season indicated increased abundance of octopus demonstrated through higher catch rates. </w:t>
      </w:r>
    </w:p>
    <w:p w14:paraId="6DE4544B" w14:textId="77777777" w:rsidR="004003FF" w:rsidRPr="00E20BED" w:rsidRDefault="004003FF" w:rsidP="000E670C">
      <w:pPr>
        <w:pStyle w:val="ListBullet"/>
      </w:pPr>
      <w:r w:rsidRPr="00E20BED">
        <w:t xml:space="preserve">It was considered that the highest impact of the </w:t>
      </w:r>
      <w:r>
        <w:t>SZRLF</w:t>
      </w:r>
      <w:r w:rsidRPr="00E20BED">
        <w:t xml:space="preserve"> on octopus was considered </w:t>
      </w:r>
      <w:r>
        <w:t xml:space="preserve">to be </w:t>
      </w:r>
      <w:r w:rsidRPr="00E20BED">
        <w:t xml:space="preserve">at acceptable </w:t>
      </w:r>
      <w:r>
        <w:t xml:space="preserve">levels - </w:t>
      </w:r>
      <w:r w:rsidRPr="00E20BED">
        <w:t>Moderate (C2)</w:t>
      </w:r>
      <w:r>
        <w:t>.</w:t>
      </w:r>
    </w:p>
    <w:p w14:paraId="6B82A14D" w14:textId="37FF9D81" w:rsidR="004003FF" w:rsidRDefault="004003FF" w:rsidP="000E670C">
      <w:pPr>
        <w:pStyle w:val="ListBullet"/>
      </w:pPr>
      <w:r w:rsidRPr="00E20BED">
        <w:t>Some workshop participants considered that the consequence of the SZ fishery was not detectable or minimal (consequence level</w:t>
      </w:r>
      <w:r>
        <w:t xml:space="preserve"> – </w:t>
      </w:r>
      <w:r w:rsidRPr="00E20BED">
        <w:t>Minor</w:t>
      </w:r>
      <w:r>
        <w:t xml:space="preserve"> (C1)</w:t>
      </w:r>
      <w:r w:rsidRPr="00E20BED">
        <w:t xml:space="preserve">), however it was agreed that the highest considered consequence would be used to determine the risk rating. </w:t>
      </w:r>
    </w:p>
    <w:p w14:paraId="644A1ED3" w14:textId="77777777" w:rsidR="000E670C" w:rsidRPr="00E20BED" w:rsidRDefault="000E670C" w:rsidP="003A7801">
      <w:pPr>
        <w:pStyle w:val="ListBullet"/>
        <w:numPr>
          <w:ilvl w:val="0"/>
          <w:numId w:val="0"/>
        </w:numPr>
      </w:pPr>
    </w:p>
    <w:p w14:paraId="0D730215" w14:textId="77777777" w:rsidR="004003FF" w:rsidRPr="0023551D" w:rsidRDefault="004003FF" w:rsidP="000E670C">
      <w:pPr>
        <w:rPr>
          <w:rFonts w:cs="Arial"/>
          <w:u w:val="single"/>
        </w:rPr>
      </w:pPr>
      <w:r w:rsidRPr="0023551D">
        <w:rPr>
          <w:rFonts w:cs="Arial"/>
          <w:u w:val="single"/>
        </w:rPr>
        <w:t>Northern Zone</w:t>
      </w:r>
    </w:p>
    <w:p w14:paraId="1023A3E4" w14:textId="77777777" w:rsidR="004003FF" w:rsidRDefault="004003FF" w:rsidP="000E670C">
      <w:pPr>
        <w:pStyle w:val="ListBullet"/>
      </w:pPr>
      <w:r>
        <w:t>It is considered that e</w:t>
      </w:r>
      <w:r w:rsidRPr="00447010">
        <w:t>scape gaps required in NZ rock lobster pots from 2000 allowed for octopus to escape pots rather than being harvested</w:t>
      </w:r>
      <w:r>
        <w:t xml:space="preserve"> thus</w:t>
      </w:r>
      <w:r w:rsidRPr="00447010">
        <w:t xml:space="preserve"> reducing </w:t>
      </w:r>
      <w:r>
        <w:t xml:space="preserve">the potential </w:t>
      </w:r>
      <w:r w:rsidRPr="00447010">
        <w:t xml:space="preserve">impact of the fishery on this species. </w:t>
      </w:r>
    </w:p>
    <w:p w14:paraId="42532783" w14:textId="77777777" w:rsidR="004003FF" w:rsidRPr="003A7801" w:rsidRDefault="004003FF" w:rsidP="003A7801">
      <w:pPr>
        <w:rPr>
          <w:rFonts w:cs="Arial"/>
        </w:rPr>
      </w:pPr>
    </w:p>
    <w:p w14:paraId="0B1FA396" w14:textId="77777777" w:rsidR="004003FF" w:rsidRDefault="004003FF" w:rsidP="004003FF">
      <w:pPr>
        <w:pStyle w:val="Heading4"/>
      </w:pPr>
      <w:r w:rsidRPr="005B6EC1">
        <w:t xml:space="preserve">Gummy Shark </w:t>
      </w:r>
    </w:p>
    <w:p w14:paraId="57D3608C" w14:textId="77777777" w:rsidR="004003FF" w:rsidRPr="00C00ECA" w:rsidRDefault="004003FF" w:rsidP="004003FF">
      <w:pPr>
        <w:rPr>
          <w:rFonts w:cs="Arial"/>
          <w:b/>
        </w:rPr>
      </w:pPr>
      <w:r w:rsidRPr="00C00ECA">
        <w:rPr>
          <w:rFonts w:cs="Arial"/>
          <w:b/>
        </w:rPr>
        <w:t>SZ &amp; NZ – Minor (C1), Remote (L1). Risk Negligible</w:t>
      </w:r>
    </w:p>
    <w:p w14:paraId="632BB765" w14:textId="77777777" w:rsidR="004003FF" w:rsidRPr="0014062D" w:rsidRDefault="004003FF" w:rsidP="000E670C">
      <w:pPr>
        <w:pStyle w:val="ListBullet"/>
      </w:pPr>
      <w:r>
        <w:t>M</w:t>
      </w:r>
      <w:r w:rsidRPr="0014062D">
        <w:t>anagement arrangements (pot spikes)</w:t>
      </w:r>
      <w:r>
        <w:t xml:space="preserve"> </w:t>
      </w:r>
      <w:r w:rsidRPr="0014062D">
        <w:t xml:space="preserve">in place </w:t>
      </w:r>
      <w:r>
        <w:t xml:space="preserve">in the NZ was considered </w:t>
      </w:r>
      <w:r w:rsidRPr="0014062D">
        <w:t xml:space="preserve">relevant to capture of sharks as by-catch in rock lobster pots </w:t>
      </w:r>
      <w:r>
        <w:t xml:space="preserve">and thus </w:t>
      </w:r>
      <w:r w:rsidRPr="0014062D">
        <w:t xml:space="preserve">the risk to </w:t>
      </w:r>
      <w:r>
        <w:t>gummy</w:t>
      </w:r>
      <w:r w:rsidRPr="0014062D">
        <w:t xml:space="preserve"> sharks in each zone </w:t>
      </w:r>
      <w:r>
        <w:t>was</w:t>
      </w:r>
      <w:r w:rsidRPr="0014062D">
        <w:t xml:space="preserve"> assessed separately</w:t>
      </w:r>
      <w:r>
        <w:t>.</w:t>
      </w:r>
    </w:p>
    <w:p w14:paraId="1F27840C" w14:textId="77777777" w:rsidR="004003FF" w:rsidRPr="005F4148" w:rsidRDefault="004003FF" w:rsidP="000E670C">
      <w:pPr>
        <w:pStyle w:val="ListBullet"/>
      </w:pPr>
      <w:r>
        <w:t>The workshop c</w:t>
      </w:r>
      <w:r w:rsidRPr="005241F7">
        <w:t>onsidered total catch of gummy shark provided in Steer et al. (2018) indicates the state-wide status for this species is “Sustainable”. A small proportion of the total catch (~6%) was reported to be harvested</w:t>
      </w:r>
      <w:r w:rsidRPr="005F4148">
        <w:t xml:space="preserve"> by </w:t>
      </w:r>
      <w:r>
        <w:t>R</w:t>
      </w:r>
      <w:r w:rsidRPr="005F4148">
        <w:t xml:space="preserve">ock </w:t>
      </w:r>
      <w:r>
        <w:t>L</w:t>
      </w:r>
      <w:r w:rsidRPr="005F4148">
        <w:t xml:space="preserve">obster </w:t>
      </w:r>
      <w:r>
        <w:t>Fishery</w:t>
      </w:r>
      <w:r w:rsidRPr="005F4148">
        <w:t xml:space="preserve">. </w:t>
      </w:r>
    </w:p>
    <w:p w14:paraId="4A01787B" w14:textId="77777777" w:rsidR="004003FF" w:rsidRPr="005F4148" w:rsidRDefault="004003FF" w:rsidP="000E670C">
      <w:pPr>
        <w:pStyle w:val="ListBullet"/>
      </w:pPr>
      <w:r w:rsidRPr="005F4148">
        <w:t xml:space="preserve">Fishers noted that a very small proportion of gummy shark reported as caught by </w:t>
      </w:r>
      <w:r>
        <w:t>the R</w:t>
      </w:r>
      <w:r w:rsidRPr="005F4148">
        <w:t xml:space="preserve">ock </w:t>
      </w:r>
      <w:r>
        <w:t>L</w:t>
      </w:r>
      <w:r w:rsidRPr="005F4148">
        <w:t xml:space="preserve">obster </w:t>
      </w:r>
      <w:r>
        <w:t>Fishery</w:t>
      </w:r>
      <w:r w:rsidRPr="005F4148">
        <w:t xml:space="preserve"> </w:t>
      </w:r>
      <w:r>
        <w:t xml:space="preserve">in Steer et al. (2013) </w:t>
      </w:r>
      <w:r w:rsidRPr="005F4148">
        <w:t xml:space="preserve">would have been caught in </w:t>
      </w:r>
      <w:r w:rsidRPr="005F4148">
        <w:lastRenderedPageBreak/>
        <w:t xml:space="preserve">rock lobster pots, particularly in the NZ where pot spikes would deter entry of sharks into rock lobster pots. </w:t>
      </w:r>
    </w:p>
    <w:p w14:paraId="3577E266" w14:textId="77777777" w:rsidR="004003FF" w:rsidRDefault="004003FF" w:rsidP="004003FF">
      <w:pPr>
        <w:rPr>
          <w:rFonts w:cs="Arial"/>
        </w:rPr>
      </w:pPr>
    </w:p>
    <w:p w14:paraId="5335231E" w14:textId="77777777" w:rsidR="004003FF" w:rsidRPr="00F770B3" w:rsidRDefault="004003FF" w:rsidP="000E670C">
      <w:pPr>
        <w:pStyle w:val="Heading4"/>
      </w:pPr>
      <w:r w:rsidRPr="00F770B3">
        <w:t>School sharks</w:t>
      </w:r>
    </w:p>
    <w:p w14:paraId="38911B5A" w14:textId="77777777" w:rsidR="004003FF" w:rsidRPr="0095351D" w:rsidRDefault="004003FF" w:rsidP="004003FF">
      <w:pPr>
        <w:rPr>
          <w:rFonts w:cs="Arial"/>
          <w:b/>
        </w:rPr>
      </w:pPr>
      <w:r w:rsidRPr="0095351D">
        <w:rPr>
          <w:rFonts w:cs="Arial"/>
          <w:b/>
        </w:rPr>
        <w:t>SZ &amp; NZ – Minor (C1), Remote (L1). Risk Negligible</w:t>
      </w:r>
    </w:p>
    <w:p w14:paraId="31D3234A" w14:textId="77777777" w:rsidR="004003FF" w:rsidRDefault="004003FF" w:rsidP="000E670C">
      <w:pPr>
        <w:pStyle w:val="ListBullet"/>
      </w:pPr>
      <w:r w:rsidRPr="005F4148">
        <w:t xml:space="preserve">The status of </w:t>
      </w:r>
      <w:r>
        <w:t xml:space="preserve">the </w:t>
      </w:r>
      <w:r w:rsidRPr="005F4148">
        <w:t xml:space="preserve">Southern Australian biological stock of school sharks </w:t>
      </w:r>
      <w:r>
        <w:t xml:space="preserve">nationally </w:t>
      </w:r>
      <w:r w:rsidRPr="005F4148">
        <w:t xml:space="preserve">is </w:t>
      </w:r>
      <w:proofErr w:type="spellStart"/>
      <w:r>
        <w:t>categorised</w:t>
      </w:r>
      <w:proofErr w:type="spellEnd"/>
      <w:r>
        <w:t xml:space="preserve"> as “</w:t>
      </w:r>
      <w:r w:rsidRPr="005F4148">
        <w:t>overfished</w:t>
      </w:r>
      <w:r>
        <w:t>” in the N</w:t>
      </w:r>
      <w:r w:rsidRPr="00447010">
        <w:t>ational Status of Australian Fish Stocks</w:t>
      </w:r>
      <w:r>
        <w:t xml:space="preserve"> report (</w:t>
      </w:r>
      <w:proofErr w:type="spellStart"/>
      <w:r>
        <w:t>Stewardson</w:t>
      </w:r>
      <w:proofErr w:type="spellEnd"/>
      <w:r>
        <w:t xml:space="preserve"> et al. 2016).</w:t>
      </w:r>
    </w:p>
    <w:p w14:paraId="0BFD8E53" w14:textId="77777777" w:rsidR="004003FF" w:rsidRPr="0014062D" w:rsidRDefault="004003FF" w:rsidP="000E670C">
      <w:pPr>
        <w:pStyle w:val="ListBullet"/>
      </w:pPr>
      <w:r>
        <w:t>M</w:t>
      </w:r>
      <w:r w:rsidRPr="0014062D">
        <w:t xml:space="preserve">anagement arrangements (pot spikes) relevant to capture of sharks as by-catch in rock lobster pots are in place </w:t>
      </w:r>
      <w:r>
        <w:t xml:space="preserve">resulted in </w:t>
      </w:r>
      <w:r w:rsidRPr="0014062D">
        <w:t xml:space="preserve">the risk to school sharks in each zone </w:t>
      </w:r>
      <w:r>
        <w:t>being</w:t>
      </w:r>
      <w:r w:rsidRPr="0014062D">
        <w:t xml:space="preserve"> assessed separately</w:t>
      </w:r>
    </w:p>
    <w:p w14:paraId="1949C1B9" w14:textId="77777777" w:rsidR="004003FF" w:rsidRPr="005F4148" w:rsidRDefault="004003FF" w:rsidP="000E670C">
      <w:pPr>
        <w:pStyle w:val="ListBullet"/>
      </w:pPr>
      <w:r>
        <w:t xml:space="preserve">The total catch of school shark in South Australia is low compared to historical levels and less than the catch of gummy shark. </w:t>
      </w:r>
    </w:p>
    <w:p w14:paraId="3D999932" w14:textId="77777777" w:rsidR="004003FF" w:rsidRPr="0014062D" w:rsidRDefault="004003FF" w:rsidP="000E670C">
      <w:pPr>
        <w:pStyle w:val="ListBullet"/>
      </w:pPr>
      <w:r w:rsidRPr="0014062D">
        <w:t xml:space="preserve">A small proportion of the total catch of school shark (~6%) was reported to be harvested by </w:t>
      </w:r>
      <w:r>
        <w:t>R</w:t>
      </w:r>
      <w:r w:rsidRPr="0014062D">
        <w:t xml:space="preserve">ock </w:t>
      </w:r>
      <w:r>
        <w:t>L</w:t>
      </w:r>
      <w:r w:rsidRPr="0014062D">
        <w:t>obster fishers</w:t>
      </w:r>
      <w:r>
        <w:t xml:space="preserve">. The </w:t>
      </w:r>
      <w:r w:rsidRPr="0014062D">
        <w:t xml:space="preserve">majority of catch would have been taken on </w:t>
      </w:r>
      <w:r>
        <w:t xml:space="preserve">Marine </w:t>
      </w:r>
      <w:proofErr w:type="spellStart"/>
      <w:r>
        <w:t>Scalefish</w:t>
      </w:r>
      <w:proofErr w:type="spellEnd"/>
      <w:r>
        <w:t xml:space="preserve"> Fishery (</w:t>
      </w:r>
      <w:r w:rsidRPr="0014062D">
        <w:t>MSF</w:t>
      </w:r>
      <w:r>
        <w:t>)</w:t>
      </w:r>
      <w:r w:rsidRPr="0014062D">
        <w:t xml:space="preserve"> gear and therefore not considered in this assessment</w:t>
      </w:r>
      <w:r>
        <w:t xml:space="preserve">, </w:t>
      </w:r>
      <w:r w:rsidRPr="0014062D">
        <w:t>particularly in the NZ where pot spikes would deter entry of sharks into rock lobster pots</w:t>
      </w:r>
      <w:r>
        <w:t xml:space="preserve"> (Steer et al. 2018).</w:t>
      </w:r>
    </w:p>
    <w:p w14:paraId="4896D57A" w14:textId="77777777" w:rsidR="004003FF" w:rsidRDefault="004003FF" w:rsidP="004003FF">
      <w:pPr>
        <w:rPr>
          <w:rFonts w:cs="Arial"/>
        </w:rPr>
      </w:pPr>
    </w:p>
    <w:p w14:paraId="5D8879A4" w14:textId="77777777" w:rsidR="004003FF" w:rsidRPr="007F6768" w:rsidRDefault="004003FF" w:rsidP="000E670C">
      <w:pPr>
        <w:pStyle w:val="Heading4"/>
      </w:pPr>
      <w:r>
        <w:t xml:space="preserve">Other </w:t>
      </w:r>
      <w:proofErr w:type="spellStart"/>
      <w:r w:rsidRPr="007F6768">
        <w:t>Scalefish</w:t>
      </w:r>
      <w:proofErr w:type="spellEnd"/>
    </w:p>
    <w:p w14:paraId="57AF7DFD" w14:textId="77777777" w:rsidR="004003FF" w:rsidRPr="0095351D" w:rsidRDefault="004003FF" w:rsidP="004003FF">
      <w:pPr>
        <w:rPr>
          <w:rFonts w:cs="Arial"/>
          <w:b/>
        </w:rPr>
      </w:pPr>
      <w:r w:rsidRPr="0095351D">
        <w:rPr>
          <w:rFonts w:cs="Arial"/>
          <w:b/>
        </w:rPr>
        <w:t>SZ &amp; NZ – Minor (C1), Remote (L1). Risk Negligible</w:t>
      </w:r>
    </w:p>
    <w:p w14:paraId="028144F5" w14:textId="77777777" w:rsidR="004003FF" w:rsidRDefault="004003FF" w:rsidP="000E670C">
      <w:pPr>
        <w:pStyle w:val="ListBullet"/>
      </w:pPr>
      <w:proofErr w:type="spellStart"/>
      <w:r>
        <w:t>Scalefish</w:t>
      </w:r>
      <w:proofErr w:type="spellEnd"/>
      <w:r>
        <w:t xml:space="preserve"> in this assessment included other species of fish including </w:t>
      </w:r>
      <w:proofErr w:type="spellStart"/>
      <w:r>
        <w:t>molluscs</w:t>
      </w:r>
      <w:proofErr w:type="spellEnd"/>
      <w:r>
        <w:t xml:space="preserve">, finfish etc. taken incidentally in rock lobster pots that may be retained, for example for use as bait. </w:t>
      </w:r>
    </w:p>
    <w:p w14:paraId="343F09A7" w14:textId="77777777" w:rsidR="004003FF" w:rsidRDefault="004003FF" w:rsidP="000E670C">
      <w:pPr>
        <w:pStyle w:val="ListBullet"/>
      </w:pPr>
      <w:r>
        <w:t xml:space="preserve">Some of the key species that would be included in this component are monitored through assessment of the Marine </w:t>
      </w:r>
      <w:proofErr w:type="spellStart"/>
      <w:r>
        <w:t>Scalefish</w:t>
      </w:r>
      <w:proofErr w:type="spellEnd"/>
      <w:r>
        <w:t xml:space="preserve"> Fishery. For example, leatherjackets and ocean jackets (two of the main </w:t>
      </w:r>
      <w:proofErr w:type="spellStart"/>
      <w:r>
        <w:t>scalefish</w:t>
      </w:r>
      <w:proofErr w:type="spellEnd"/>
      <w:r>
        <w:t xml:space="preserve"> species taken as by-catch in rock lobster pots (Brock et al. 2007) are classified as “sustainable” in Steer et al. (2018).</w:t>
      </w:r>
    </w:p>
    <w:p w14:paraId="71620A4F" w14:textId="77777777" w:rsidR="004003FF" w:rsidRDefault="004003FF" w:rsidP="000E670C">
      <w:pPr>
        <w:pStyle w:val="ListBullet"/>
      </w:pPr>
      <w:r>
        <w:t xml:space="preserve">The retained species component did not include assessment of snapper as under current management arrangements snapper taken in rock lobster pots are not able to be retained. Rather this species is considered under the non-retained species component tree. </w:t>
      </w:r>
    </w:p>
    <w:p w14:paraId="593263D8" w14:textId="77777777" w:rsidR="004003FF" w:rsidRDefault="004003FF" w:rsidP="004003FF">
      <w:r>
        <w:br w:type="page"/>
      </w:r>
    </w:p>
    <w:p w14:paraId="7D2D4C14" w14:textId="77777777" w:rsidR="004003FF" w:rsidRPr="004232DF" w:rsidRDefault="004003FF" w:rsidP="004003FF">
      <w:pPr>
        <w:pStyle w:val="Heading2"/>
        <w:keepLines w:val="0"/>
        <w:numPr>
          <w:ilvl w:val="1"/>
          <w:numId w:val="40"/>
        </w:numPr>
        <w:spacing w:before="0" w:after="160" w:line="240" w:lineRule="auto"/>
      </w:pPr>
      <w:bookmarkStart w:id="12" w:name="_Toc22812368"/>
      <w:bookmarkStart w:id="13" w:name="_Toc232826940"/>
      <w:r w:rsidRPr="004232DF">
        <w:rPr>
          <w:noProof/>
          <w:lang w:val="en-AU" w:eastAsia="en-AU"/>
        </w:rPr>
        <w:lastRenderedPageBreak/>
        <w:drawing>
          <wp:anchor distT="0" distB="0" distL="114300" distR="114300" simplePos="0" relativeHeight="251655680" behindDoc="0" locked="0" layoutInCell="1" allowOverlap="1" wp14:anchorId="1F97F76C" wp14:editId="7DA29B60">
            <wp:simplePos x="0" y="0"/>
            <wp:positionH relativeFrom="margin">
              <wp:posOffset>-210820</wp:posOffset>
            </wp:positionH>
            <wp:positionV relativeFrom="paragraph">
              <wp:posOffset>445135</wp:posOffset>
            </wp:positionV>
            <wp:extent cx="6281420" cy="3840480"/>
            <wp:effectExtent l="0" t="0" r="0" b="0"/>
            <wp:wrapTopAndBottom/>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Pr="004232DF">
        <w:t>Non</w:t>
      </w:r>
      <w:r>
        <w:t>-Retained Species</w:t>
      </w:r>
      <w:bookmarkEnd w:id="12"/>
    </w:p>
    <w:p w14:paraId="4DCC89B6" w14:textId="77777777" w:rsidR="004003FF" w:rsidRPr="004C0B4A" w:rsidRDefault="004003FF" w:rsidP="004003FF">
      <w:pPr>
        <w:pStyle w:val="Caption"/>
      </w:pPr>
      <w:bookmarkStart w:id="14" w:name="_Toc506993068"/>
      <w:bookmarkEnd w:id="13"/>
      <w:r>
        <w:t xml:space="preserve">Figure </w:t>
      </w:r>
      <w:r>
        <w:fldChar w:fldCharType="begin"/>
      </w:r>
      <w:r>
        <w:instrText xml:space="preserve"> SEQ Figure \* ARABIC </w:instrText>
      </w:r>
      <w:r>
        <w:fldChar w:fldCharType="separate"/>
      </w:r>
      <w:r>
        <w:rPr>
          <w:noProof/>
        </w:rPr>
        <w:t>2</w:t>
      </w:r>
      <w:r>
        <w:rPr>
          <w:noProof/>
        </w:rPr>
        <w:fldChar w:fldCharType="end"/>
      </w:r>
      <w:r>
        <w:t>. Component Tree for Non-Retained Species</w:t>
      </w:r>
    </w:p>
    <w:p w14:paraId="3ACBDB11" w14:textId="77777777" w:rsidR="004003FF" w:rsidRDefault="004003FF" w:rsidP="004003FF"/>
    <w:p w14:paraId="399FEDBF" w14:textId="77777777" w:rsidR="004003FF" w:rsidRDefault="004003FF" w:rsidP="000E670C">
      <w:pPr>
        <w:pStyle w:val="BodyText"/>
      </w:pPr>
      <w:r>
        <w:t xml:space="preserve">Broad Objective: </w:t>
      </w:r>
      <w:proofErr w:type="spellStart"/>
      <w:r w:rsidRPr="006D703E">
        <w:t>Minimise</w:t>
      </w:r>
      <w:proofErr w:type="spellEnd"/>
      <w:r w:rsidRPr="006D703E">
        <w:t xml:space="preserve"> fishery by</w:t>
      </w:r>
      <w:r>
        <w:t>-</w:t>
      </w:r>
      <w:r w:rsidRPr="006D703E">
        <w:t xml:space="preserve">catch and interactions with </w:t>
      </w:r>
      <w:r>
        <w:rPr>
          <w:rFonts w:cs="Arial"/>
        </w:rPr>
        <w:t>threatened, endangered and protected species (</w:t>
      </w:r>
      <w:r>
        <w:t>TEPS)</w:t>
      </w:r>
    </w:p>
    <w:p w14:paraId="477098AB" w14:textId="70AD1DCD" w:rsidR="004003FF" w:rsidRDefault="004003FF" w:rsidP="000E670C">
      <w:pPr>
        <w:pStyle w:val="BodyText"/>
      </w:pPr>
      <w:r>
        <w:t xml:space="preserve">Assessment matrix used: </w:t>
      </w:r>
      <w:r>
        <w:fldChar w:fldCharType="begin"/>
      </w:r>
      <w:r>
        <w:instrText xml:space="preserve"> REF _Ref532826798 \h </w:instrText>
      </w:r>
      <w:r w:rsidR="000E670C">
        <w:instrText xml:space="preserve"> \* MERGEFORMAT </w:instrText>
      </w:r>
      <w:r>
        <w:fldChar w:fldCharType="separate"/>
      </w:r>
      <w:r>
        <w:t xml:space="preserve">Table </w:t>
      </w:r>
      <w:r>
        <w:rPr>
          <w:noProof/>
        </w:rPr>
        <w:t>4</w:t>
      </w:r>
      <w:r>
        <w:fldChar w:fldCharType="end"/>
      </w:r>
      <w:r>
        <w:t xml:space="preserve">, </w:t>
      </w:r>
      <w:r>
        <w:fldChar w:fldCharType="begin"/>
      </w:r>
      <w:r>
        <w:instrText xml:space="preserve"> REF _Ref532826869 \h </w:instrText>
      </w:r>
      <w:r w:rsidR="000E670C">
        <w:instrText xml:space="preserve"> \* MERGEFORMAT </w:instrText>
      </w:r>
      <w:r>
        <w:fldChar w:fldCharType="separate"/>
      </w:r>
      <w:r>
        <w:t xml:space="preserve">Table </w:t>
      </w:r>
      <w:r>
        <w:rPr>
          <w:noProof/>
        </w:rPr>
        <w:t>7</w:t>
      </w:r>
      <w:r>
        <w:fldChar w:fldCharType="end"/>
      </w:r>
      <w:r>
        <w:t xml:space="preserve"> and </w:t>
      </w:r>
      <w:r>
        <w:fldChar w:fldCharType="begin"/>
      </w:r>
      <w:r>
        <w:instrText xml:space="preserve"> REF _Ref532826873 \h </w:instrText>
      </w:r>
      <w:r w:rsidR="000E670C">
        <w:instrText xml:space="preserve"> \* MERGEFORMAT </w:instrText>
      </w:r>
      <w:r>
        <w:fldChar w:fldCharType="separate"/>
      </w:r>
      <w:r>
        <w:t xml:space="preserve">Table </w:t>
      </w:r>
      <w:r>
        <w:rPr>
          <w:noProof/>
        </w:rPr>
        <w:t>8</w:t>
      </w:r>
      <w:r>
        <w:fldChar w:fldCharType="end"/>
      </w:r>
    </w:p>
    <w:p w14:paraId="459DC19F" w14:textId="77777777" w:rsidR="004003FF" w:rsidRDefault="004003FF" w:rsidP="000E670C">
      <w:pPr>
        <w:pStyle w:val="BodyText"/>
      </w:pPr>
      <w:r>
        <w:t xml:space="preserve">It was clarified the assessment of the capture component of this tree only considered the impacts on non-retained species interactions with the rock lobster pots. Interactions with other gear such as Marine </w:t>
      </w:r>
      <w:proofErr w:type="spellStart"/>
      <w:r>
        <w:t>Scalefish</w:t>
      </w:r>
      <w:proofErr w:type="spellEnd"/>
      <w:r>
        <w:t xml:space="preserve"> Fishery gear is not included in this assessment. </w:t>
      </w:r>
    </w:p>
    <w:p w14:paraId="5019C102" w14:textId="77777777" w:rsidR="004003FF" w:rsidRDefault="004003FF" w:rsidP="000E670C">
      <w:pPr>
        <w:pStyle w:val="BodyText"/>
      </w:pPr>
      <w:r>
        <w:t xml:space="preserve">This assessment was made considering interactions with lost rock lobster pots, ropes and headlines and vessels used to set those rock lobster pots. </w:t>
      </w:r>
    </w:p>
    <w:p w14:paraId="070E582D" w14:textId="77777777" w:rsidR="004003FF" w:rsidRDefault="004003FF" w:rsidP="004003FF">
      <w:pPr>
        <w:rPr>
          <w:highlight w:val="magenta"/>
        </w:rPr>
      </w:pPr>
    </w:p>
    <w:p w14:paraId="4C595FC8" w14:textId="77777777" w:rsidR="004003FF" w:rsidRPr="000E670C" w:rsidRDefault="004003FF" w:rsidP="000E670C">
      <w:pPr>
        <w:pStyle w:val="Heading3"/>
      </w:pPr>
      <w:r w:rsidRPr="000E670C">
        <w:t>Capture of Non-TEPS species</w:t>
      </w:r>
    </w:p>
    <w:p w14:paraId="1BBC66A8" w14:textId="77777777" w:rsidR="004003FF" w:rsidRPr="00282543" w:rsidRDefault="004003FF" w:rsidP="004003FF">
      <w:pPr>
        <w:rPr>
          <w:rFonts w:cs="Arial"/>
          <w:b/>
        </w:rPr>
      </w:pPr>
      <w:r w:rsidRPr="00282543">
        <w:rPr>
          <w:rFonts w:cs="Arial"/>
          <w:b/>
        </w:rPr>
        <w:t>SZ &amp; NZ - Minor (C1), Remote (L1). Risk Negligible</w:t>
      </w:r>
    </w:p>
    <w:p w14:paraId="25BAFD32" w14:textId="77777777" w:rsidR="004003FF" w:rsidRPr="006D703E" w:rsidRDefault="004003FF" w:rsidP="000E670C">
      <w:pPr>
        <w:pStyle w:val="ListBullet"/>
      </w:pPr>
      <w:r w:rsidRPr="006D703E">
        <w:t>This compo</w:t>
      </w:r>
      <w:r>
        <w:t>nent collated assessment of fin</w:t>
      </w:r>
      <w:r w:rsidRPr="006D703E">
        <w:t>fish including snapper that are captured in rock lobster pots and released</w:t>
      </w:r>
      <w:r>
        <w:t xml:space="preserve">, sharks &amp; rays (not retained), </w:t>
      </w:r>
      <w:proofErr w:type="spellStart"/>
      <w:r>
        <w:t>molluscs</w:t>
      </w:r>
      <w:proofErr w:type="spellEnd"/>
      <w:r>
        <w:t xml:space="preserve">, cuttlefish, echinoderms and </w:t>
      </w:r>
      <w:r w:rsidRPr="006D703E">
        <w:t xml:space="preserve">crustaceans including undersized rock lobster.  </w:t>
      </w:r>
    </w:p>
    <w:p w14:paraId="1190298E" w14:textId="77777777" w:rsidR="004003FF" w:rsidRDefault="004003FF" w:rsidP="000E670C">
      <w:pPr>
        <w:pStyle w:val="ListBullet"/>
      </w:pPr>
      <w:r w:rsidRPr="006D703E">
        <w:lastRenderedPageBreak/>
        <w:t xml:space="preserve">It was considered that in the </w:t>
      </w:r>
      <w:r>
        <w:t>NZ</w:t>
      </w:r>
      <w:r w:rsidRPr="006D703E">
        <w:t xml:space="preserve"> that pot spikes would reduce the capture of </w:t>
      </w:r>
      <w:r>
        <w:t>larger</w:t>
      </w:r>
      <w:r w:rsidRPr="006D703E">
        <w:t xml:space="preserve"> species such as sharks and rays</w:t>
      </w:r>
      <w:r>
        <w:t xml:space="preserve">. </w:t>
      </w:r>
    </w:p>
    <w:p w14:paraId="6296DD83" w14:textId="77777777" w:rsidR="004003FF" w:rsidRDefault="004003FF" w:rsidP="004003FF"/>
    <w:p w14:paraId="50BCDBE1" w14:textId="77777777" w:rsidR="004003FF" w:rsidRPr="000E670C" w:rsidRDefault="004003FF" w:rsidP="000E670C">
      <w:pPr>
        <w:pStyle w:val="Heading3"/>
      </w:pPr>
      <w:r w:rsidRPr="000E670C">
        <w:t>Capture of TEPS species</w:t>
      </w:r>
    </w:p>
    <w:p w14:paraId="784C3927" w14:textId="77777777" w:rsidR="004003FF" w:rsidRPr="005241F7" w:rsidRDefault="004003FF" w:rsidP="000E670C">
      <w:pPr>
        <w:pStyle w:val="BodyText"/>
      </w:pPr>
      <w:r>
        <w:t xml:space="preserve">The two zones were assessed separately due to the difference in occurrence of some </w:t>
      </w:r>
      <w:r w:rsidRPr="005241F7">
        <w:t xml:space="preserve">TEPS such as Australia Sea Lions (ASL). </w:t>
      </w:r>
    </w:p>
    <w:p w14:paraId="1F397505" w14:textId="77777777" w:rsidR="004003FF" w:rsidRPr="001F3BE1" w:rsidRDefault="004003FF" w:rsidP="000E670C">
      <w:pPr>
        <w:pStyle w:val="BodyText"/>
        <w:rPr>
          <w:rFonts w:cs="Arial"/>
        </w:rPr>
      </w:pPr>
      <w:r w:rsidRPr="005241F7">
        <w:rPr>
          <w:rFonts w:cs="Arial"/>
        </w:rPr>
        <w:t>Interactions with TEPS in all South Australian fisheries are reported in Wildlife Interaction reports. SARDI assess the reported interactions annually (see Mackay 2017). There were been no reported interactions with TEPS by the Rock Lobster Fishery in either zone since the last assessment (Mackay 2017).</w:t>
      </w:r>
    </w:p>
    <w:p w14:paraId="7CCB6080" w14:textId="77777777" w:rsidR="000E670C" w:rsidRDefault="000E670C" w:rsidP="000E670C">
      <w:pPr>
        <w:pStyle w:val="Heading4"/>
      </w:pPr>
    </w:p>
    <w:p w14:paraId="7A4B115C" w14:textId="2D7857C1" w:rsidR="004003FF" w:rsidRPr="000A71C3" w:rsidRDefault="004003FF" w:rsidP="000E670C">
      <w:pPr>
        <w:pStyle w:val="Heading4"/>
      </w:pPr>
      <w:r w:rsidRPr="000A71C3">
        <w:t>Southern Zone</w:t>
      </w:r>
    </w:p>
    <w:p w14:paraId="2CE600BE" w14:textId="77777777" w:rsidR="004003FF" w:rsidRPr="00282543" w:rsidRDefault="004003FF" w:rsidP="004003FF">
      <w:pPr>
        <w:rPr>
          <w:rFonts w:cs="Arial"/>
          <w:b/>
        </w:rPr>
      </w:pPr>
      <w:r w:rsidRPr="00282543">
        <w:rPr>
          <w:rFonts w:cs="Arial"/>
          <w:b/>
        </w:rPr>
        <w:t>Minor (C1), Remote (L1). Risk Negligible</w:t>
      </w:r>
    </w:p>
    <w:p w14:paraId="0EB7387E" w14:textId="77777777" w:rsidR="004003FF" w:rsidRDefault="004003FF" w:rsidP="000E670C">
      <w:pPr>
        <w:pStyle w:val="ListBullet"/>
      </w:pPr>
      <w:r>
        <w:t xml:space="preserve">Interactions of the SZ with TEPS was considered in one component and could include Long-nosed fur seals. </w:t>
      </w:r>
    </w:p>
    <w:p w14:paraId="25FEE77B" w14:textId="77777777" w:rsidR="004003FF" w:rsidRDefault="004003FF" w:rsidP="000E670C">
      <w:pPr>
        <w:pStyle w:val="ListBullet"/>
      </w:pPr>
      <w:r>
        <w:t xml:space="preserve">Noted no reported interactions in the period since </w:t>
      </w:r>
      <w:r w:rsidRPr="001F3BE1">
        <w:rPr>
          <w:rFonts w:cs="Arial"/>
        </w:rPr>
        <w:t>the last assessment</w:t>
      </w:r>
      <w:r>
        <w:rPr>
          <w:rFonts w:cs="Arial"/>
        </w:rPr>
        <w:t xml:space="preserve"> (</w:t>
      </w:r>
      <w:r w:rsidRPr="001F3BE1">
        <w:rPr>
          <w:rFonts w:cs="Arial"/>
        </w:rPr>
        <w:t>Mackay 2017)</w:t>
      </w:r>
      <w:r>
        <w:t xml:space="preserve">. </w:t>
      </w:r>
    </w:p>
    <w:p w14:paraId="3F032BE1" w14:textId="77777777" w:rsidR="004003FF" w:rsidRDefault="004003FF" w:rsidP="004003FF">
      <w:pPr>
        <w:pStyle w:val="ListParagraph"/>
      </w:pPr>
    </w:p>
    <w:p w14:paraId="77B73A8A" w14:textId="77777777" w:rsidR="004003FF" w:rsidRPr="000A71C3" w:rsidRDefault="004003FF" w:rsidP="000E670C">
      <w:pPr>
        <w:pStyle w:val="Heading4"/>
      </w:pPr>
      <w:r w:rsidRPr="000A71C3">
        <w:t>Northern Zone</w:t>
      </w:r>
    </w:p>
    <w:p w14:paraId="4B4DBE3D" w14:textId="77777777" w:rsidR="004003FF" w:rsidRPr="000E670C" w:rsidRDefault="004003FF" w:rsidP="004003FF">
      <w:pPr>
        <w:pStyle w:val="Heading4"/>
        <w:rPr>
          <w:u w:val="none"/>
        </w:rPr>
      </w:pPr>
      <w:r w:rsidRPr="000E670C">
        <w:rPr>
          <w:u w:val="none"/>
        </w:rPr>
        <w:t>Australia Sea Lions</w:t>
      </w:r>
    </w:p>
    <w:p w14:paraId="0087F89D" w14:textId="77777777" w:rsidR="004003FF" w:rsidRPr="00282543" w:rsidRDefault="004003FF" w:rsidP="004003FF">
      <w:pPr>
        <w:rPr>
          <w:b/>
        </w:rPr>
      </w:pPr>
      <w:r w:rsidRPr="00282543">
        <w:rPr>
          <w:b/>
        </w:rPr>
        <w:t xml:space="preserve">High (C3), Remote (L1). Risk Low. </w:t>
      </w:r>
    </w:p>
    <w:p w14:paraId="7B595953" w14:textId="77777777" w:rsidR="004003FF" w:rsidRPr="00216C08" w:rsidRDefault="004003FF" w:rsidP="000E670C">
      <w:pPr>
        <w:pStyle w:val="ListBullet"/>
      </w:pPr>
      <w:r w:rsidRPr="006D703E">
        <w:t xml:space="preserve">It was considered in the </w:t>
      </w:r>
      <w:r>
        <w:t>NZ</w:t>
      </w:r>
      <w:r w:rsidRPr="006D703E">
        <w:t xml:space="preserve"> that</w:t>
      </w:r>
      <w:r>
        <w:t xml:space="preserve"> the mandatory use of</w:t>
      </w:r>
      <w:r w:rsidRPr="006D703E">
        <w:t xml:space="preserve"> pot spikes</w:t>
      </w:r>
      <w:r>
        <w:t xml:space="preserve"> (</w:t>
      </w:r>
      <w:r w:rsidRPr="00216C08">
        <w:t>sea lion excluder devices (SLEDs)</w:t>
      </w:r>
      <w:r>
        <w:t>)</w:t>
      </w:r>
      <w:r w:rsidRPr="006D703E">
        <w:t xml:space="preserve"> would reduce</w:t>
      </w:r>
      <w:r>
        <w:t xml:space="preserve"> the</w:t>
      </w:r>
      <w:r w:rsidRPr="006D703E">
        <w:t xml:space="preserve"> </w:t>
      </w:r>
      <w:r>
        <w:t xml:space="preserve">likelihood of interactions with Australian Sea Lions (ASL) and other TEPS. </w:t>
      </w:r>
      <w:r w:rsidRPr="00216C08">
        <w:t xml:space="preserve">The use of </w:t>
      </w:r>
      <w:r>
        <w:t xml:space="preserve">SLEDS has </w:t>
      </w:r>
      <w:r w:rsidRPr="00216C08">
        <w:t xml:space="preserve">been mandatory in pots used in waters less than 100m in the </w:t>
      </w:r>
      <w:r>
        <w:t>NZRLF</w:t>
      </w:r>
      <w:r w:rsidRPr="00216C08">
        <w:t xml:space="preserve"> since 1</w:t>
      </w:r>
      <w:r>
        <w:t> </w:t>
      </w:r>
      <w:r w:rsidRPr="00216C08">
        <w:t xml:space="preserve">November 2013. These devices have been shown to adequately prohibit </w:t>
      </w:r>
      <w:r>
        <w:t>ASL</w:t>
      </w:r>
      <w:r w:rsidRPr="00216C08">
        <w:t xml:space="preserve"> pups from entering rock lobster pots (Goldsworthy et al. 2010).</w:t>
      </w:r>
    </w:p>
    <w:p w14:paraId="2DC4D17F" w14:textId="77777777" w:rsidR="004003FF" w:rsidRPr="00C455C1" w:rsidRDefault="004003FF" w:rsidP="000E670C">
      <w:pPr>
        <w:pStyle w:val="ListBullet"/>
      </w:pPr>
      <w:r>
        <w:t xml:space="preserve">It was noted that ASL populations in South Australia had decreased </w:t>
      </w:r>
      <w:r w:rsidRPr="00C455C1">
        <w:t>since the last ESD Risk Assessment</w:t>
      </w:r>
      <w:r>
        <w:t xml:space="preserve"> (Goldsworthy et al. 2015).</w:t>
      </w:r>
    </w:p>
    <w:p w14:paraId="72A5BC64" w14:textId="77777777" w:rsidR="004003FF" w:rsidRPr="00C455C1" w:rsidRDefault="004003FF" w:rsidP="000E670C">
      <w:pPr>
        <w:pStyle w:val="ListBullet"/>
      </w:pPr>
      <w:r w:rsidRPr="00C455C1">
        <w:t xml:space="preserve">The consequence of the loss of one individual ASL had the potential to have a High consequence (C3) on the population due to the genetic structure of individual colonies. With the mandatory use of pot spikes as a sea lion exclusion device in the NZRLF </w:t>
      </w:r>
      <w:r>
        <w:t>the</w:t>
      </w:r>
      <w:r w:rsidRPr="00C455C1">
        <w:t xml:space="preserve"> likelihood of this high consequence was Remote (L1). </w:t>
      </w:r>
    </w:p>
    <w:p w14:paraId="5B393E90" w14:textId="77777777" w:rsidR="004003FF" w:rsidRDefault="004003FF" w:rsidP="004003FF">
      <w:pPr>
        <w:pStyle w:val="ListParagraph"/>
      </w:pPr>
    </w:p>
    <w:p w14:paraId="3E220C6E" w14:textId="77777777" w:rsidR="004003FF" w:rsidRDefault="004003FF" w:rsidP="004003FF">
      <w:pPr>
        <w:pStyle w:val="Heading4"/>
      </w:pPr>
      <w:r>
        <w:t>Cetaceans</w:t>
      </w:r>
    </w:p>
    <w:p w14:paraId="3B43A3F0" w14:textId="77777777" w:rsidR="004003FF" w:rsidRDefault="004003FF" w:rsidP="004003FF">
      <w:pPr>
        <w:rPr>
          <w:b/>
        </w:rPr>
      </w:pPr>
      <w:r w:rsidRPr="000A71C3">
        <w:rPr>
          <w:rFonts w:cs="Arial"/>
          <w:b/>
        </w:rPr>
        <w:t xml:space="preserve">Southern Right Whales - </w:t>
      </w:r>
      <w:r w:rsidRPr="000A71C3">
        <w:rPr>
          <w:b/>
        </w:rPr>
        <w:t>High (C3). Remote (L1). Risk Low.</w:t>
      </w:r>
    </w:p>
    <w:p w14:paraId="2CF50F12" w14:textId="77777777" w:rsidR="004003FF" w:rsidRPr="000A71C3" w:rsidRDefault="004003FF" w:rsidP="004003FF">
      <w:pPr>
        <w:rPr>
          <w:b/>
        </w:rPr>
      </w:pPr>
      <w:r>
        <w:rPr>
          <w:b/>
        </w:rPr>
        <w:t xml:space="preserve">Humpback Whales - </w:t>
      </w:r>
      <w:r w:rsidRPr="000A71C3">
        <w:rPr>
          <w:b/>
        </w:rPr>
        <w:t>High (C3). Remote (L1). Risk Low.</w:t>
      </w:r>
    </w:p>
    <w:p w14:paraId="504FFA0F" w14:textId="77777777" w:rsidR="004003FF" w:rsidRDefault="004003FF" w:rsidP="000E670C">
      <w:pPr>
        <w:pStyle w:val="ListBullet"/>
      </w:pPr>
      <w:r>
        <w:t xml:space="preserve">The introduction of winter fishing in the NZ was considered with regard to potential interactions with cetaceans that are known to migrate through the area in winter months. </w:t>
      </w:r>
    </w:p>
    <w:p w14:paraId="2738E718" w14:textId="77777777" w:rsidR="004003FF" w:rsidRDefault="004003FF" w:rsidP="000E670C">
      <w:pPr>
        <w:pStyle w:val="ListBullet"/>
        <w:rPr>
          <w:rFonts w:cs="Arial"/>
        </w:rPr>
      </w:pPr>
      <w:r w:rsidRPr="00216C08">
        <w:rPr>
          <w:rFonts w:cs="Arial"/>
        </w:rPr>
        <w:lastRenderedPageBreak/>
        <w:t>Whales are known to migrate to breeding grounds at Head of Bight in winter months and Fowlers Bay is identified as a small established coastal aggregation area for Southern Right Whales (SRW) by the Department of the Environment and Energy (</w:t>
      </w:r>
      <w:proofErr w:type="spellStart"/>
      <w:r w:rsidRPr="00216C08">
        <w:rPr>
          <w:rFonts w:cs="Arial"/>
        </w:rPr>
        <w:t>DotEE</w:t>
      </w:r>
      <w:proofErr w:type="spellEnd"/>
      <w:r w:rsidRPr="00216C08">
        <w:rPr>
          <w:rFonts w:cs="Arial"/>
        </w:rPr>
        <w:t xml:space="preserve">). </w:t>
      </w:r>
    </w:p>
    <w:p w14:paraId="4D064ECC" w14:textId="77777777" w:rsidR="004003FF" w:rsidRDefault="004003FF" w:rsidP="000E670C">
      <w:pPr>
        <w:pStyle w:val="ListBullet"/>
      </w:pPr>
      <w:r>
        <w:t>Entanglements of whales in fishing gear in other Australian states was noted</w:t>
      </w:r>
    </w:p>
    <w:p w14:paraId="0609C21A" w14:textId="77777777" w:rsidR="004003FF" w:rsidRPr="00216C08" w:rsidRDefault="004003FF" w:rsidP="000E670C">
      <w:pPr>
        <w:pStyle w:val="ListBullet"/>
        <w:rPr>
          <w:rFonts w:cs="Arial"/>
        </w:rPr>
      </w:pPr>
      <w:r w:rsidRPr="00216C08">
        <w:rPr>
          <w:rFonts w:cs="Arial"/>
        </w:rPr>
        <w:t>There ha</w:t>
      </w:r>
      <w:r>
        <w:rPr>
          <w:rFonts w:cs="Arial"/>
        </w:rPr>
        <w:t>ve</w:t>
      </w:r>
      <w:r w:rsidRPr="00216C08">
        <w:rPr>
          <w:rFonts w:cs="Arial"/>
        </w:rPr>
        <w:t xml:space="preserve"> been no reported interactions with whales in the </w:t>
      </w:r>
      <w:r>
        <w:rPr>
          <w:rFonts w:cs="Arial"/>
        </w:rPr>
        <w:t xml:space="preserve">NZRLF </w:t>
      </w:r>
      <w:r w:rsidRPr="00216C08">
        <w:rPr>
          <w:rFonts w:cs="Arial"/>
        </w:rPr>
        <w:t>since reporting began in 2007/08</w:t>
      </w:r>
      <w:r>
        <w:rPr>
          <w:rFonts w:cs="Arial"/>
        </w:rPr>
        <w:t xml:space="preserve"> (Mackay 2017)</w:t>
      </w:r>
      <w:r w:rsidRPr="00216C08">
        <w:rPr>
          <w:rFonts w:cs="Arial"/>
        </w:rPr>
        <w:t>.</w:t>
      </w:r>
    </w:p>
    <w:p w14:paraId="3F6818B1" w14:textId="77777777" w:rsidR="004003FF" w:rsidRDefault="004003FF" w:rsidP="000E670C">
      <w:pPr>
        <w:pStyle w:val="ListBullet"/>
      </w:pPr>
      <w:r>
        <w:t xml:space="preserve">Entanglement of an individual SRW, as the </w:t>
      </w:r>
      <w:r w:rsidRPr="000A71C3">
        <w:t xml:space="preserve">main whale species likely to be encountered </w:t>
      </w:r>
      <w:r>
        <w:t>by the fishery,</w:t>
      </w:r>
      <w:r w:rsidRPr="000A71C3">
        <w:t xml:space="preserve"> </w:t>
      </w:r>
      <w:r>
        <w:t xml:space="preserve">was considered to not impact on the population of that species. However, such an event </w:t>
      </w:r>
      <w:r w:rsidRPr="000A71C3">
        <w:t xml:space="preserve">was likely to </w:t>
      </w:r>
      <w:r>
        <w:t>generate</w:t>
      </w:r>
      <w:r w:rsidRPr="000A71C3">
        <w:t xml:space="preserve"> short</w:t>
      </w:r>
      <w:r>
        <w:t>-term public concern, thus the consequence was considered</w:t>
      </w:r>
      <w:r w:rsidRPr="000A71C3">
        <w:t xml:space="preserve"> High (C3</w:t>
      </w:r>
      <w:r>
        <w:t>).</w:t>
      </w:r>
      <w:r w:rsidRPr="000A71C3">
        <w:t xml:space="preserve"> The likelihood of this consequence was considered to be Remote (L1). </w:t>
      </w:r>
    </w:p>
    <w:p w14:paraId="17880F73" w14:textId="77777777" w:rsidR="004003FF" w:rsidRPr="00C506D3" w:rsidRDefault="004003FF" w:rsidP="000E670C">
      <w:pPr>
        <w:pStyle w:val="ListBullet"/>
      </w:pPr>
      <w:r>
        <w:t xml:space="preserve">The risk ranking for Humpback Whales and other whale species was considered to be not higher than for SRW given the level of species populations. Consequence </w:t>
      </w:r>
      <w:r w:rsidRPr="000A71C3">
        <w:t>High (C3) likelihood Remote (L1). Risk Low.</w:t>
      </w:r>
    </w:p>
    <w:p w14:paraId="59C57DC0" w14:textId="77777777" w:rsidR="004003FF" w:rsidRDefault="004003FF" w:rsidP="004003FF">
      <w:pPr>
        <w:pStyle w:val="ListParagraph"/>
      </w:pPr>
    </w:p>
    <w:p w14:paraId="087619D4" w14:textId="77777777" w:rsidR="004003FF" w:rsidRDefault="004003FF" w:rsidP="000E670C">
      <w:pPr>
        <w:pStyle w:val="Heading4"/>
      </w:pPr>
      <w:r>
        <w:t>Western Blue Groper and other TEPS</w:t>
      </w:r>
    </w:p>
    <w:p w14:paraId="35C97CC9" w14:textId="77777777" w:rsidR="004003FF" w:rsidRPr="000A71C3" w:rsidRDefault="004003FF" w:rsidP="004003FF">
      <w:pPr>
        <w:pStyle w:val="ListParagraph"/>
        <w:rPr>
          <w:rFonts w:cs="Arial"/>
          <w:b/>
        </w:rPr>
      </w:pPr>
      <w:r w:rsidRPr="000A71C3">
        <w:rPr>
          <w:b/>
        </w:rPr>
        <w:t xml:space="preserve">Western Blue Groper - </w:t>
      </w:r>
      <w:r w:rsidRPr="000A71C3">
        <w:rPr>
          <w:rFonts w:cs="Arial"/>
          <w:b/>
        </w:rPr>
        <w:t>Minor (C1), Remote (L1). Risk Negligible</w:t>
      </w:r>
    </w:p>
    <w:p w14:paraId="0DC4E94A" w14:textId="77777777" w:rsidR="004003FF" w:rsidRPr="000A71C3" w:rsidRDefault="004003FF" w:rsidP="004003FF">
      <w:pPr>
        <w:pStyle w:val="ListParagraph"/>
        <w:rPr>
          <w:rFonts w:cs="Arial"/>
          <w:b/>
        </w:rPr>
      </w:pPr>
      <w:r w:rsidRPr="000A71C3">
        <w:rPr>
          <w:b/>
        </w:rPr>
        <w:t>Other TEPS - High (C3), Remote (L1). Risk Low</w:t>
      </w:r>
    </w:p>
    <w:p w14:paraId="56366D2F" w14:textId="77777777" w:rsidR="004003FF" w:rsidRPr="00C506D3" w:rsidRDefault="004003FF" w:rsidP="000E670C">
      <w:pPr>
        <w:pStyle w:val="ListBullet"/>
        <w:rPr>
          <w:rFonts w:cs="Arial"/>
        </w:rPr>
      </w:pPr>
      <w:r>
        <w:t xml:space="preserve">There was no new information for Western Blue Groper (WBG) since the previous risk assessment. </w:t>
      </w:r>
    </w:p>
    <w:p w14:paraId="010791D9" w14:textId="77777777" w:rsidR="004003FF" w:rsidRPr="000A71C3" w:rsidRDefault="004003FF" w:rsidP="000E670C">
      <w:pPr>
        <w:pStyle w:val="ListBullet"/>
        <w:rPr>
          <w:rFonts w:cs="Arial"/>
        </w:rPr>
      </w:pPr>
      <w:r w:rsidRPr="000A71C3">
        <w:rPr>
          <w:rFonts w:cs="Arial"/>
        </w:rPr>
        <w:t xml:space="preserve">The fishery was considered to have a negligible impact on WBG (Minor (C1)) and this consequence was </w:t>
      </w:r>
      <w:r>
        <w:rPr>
          <w:rFonts w:cs="Arial"/>
        </w:rPr>
        <w:t>r</w:t>
      </w:r>
      <w:r w:rsidRPr="000A71C3">
        <w:rPr>
          <w:rFonts w:cs="Arial"/>
        </w:rPr>
        <w:t xml:space="preserve">emote (L1). </w:t>
      </w:r>
    </w:p>
    <w:p w14:paraId="1A72E948" w14:textId="77777777" w:rsidR="004003FF" w:rsidRDefault="004003FF" w:rsidP="000E670C">
      <w:pPr>
        <w:pStyle w:val="ListBullet"/>
      </w:pPr>
      <w:r>
        <w:t xml:space="preserve">For other TEPS including other whales, </w:t>
      </w:r>
      <w:proofErr w:type="spellStart"/>
      <w:r>
        <w:t>sygnathids</w:t>
      </w:r>
      <w:proofErr w:type="spellEnd"/>
      <w:r>
        <w:t xml:space="preserve"> </w:t>
      </w:r>
      <w:proofErr w:type="spellStart"/>
      <w:r>
        <w:t>etc</w:t>
      </w:r>
      <w:proofErr w:type="spellEnd"/>
      <w:r>
        <w:t xml:space="preserve"> that may be interact with rock lobster gear and were released was considered in one component. </w:t>
      </w:r>
    </w:p>
    <w:p w14:paraId="456C3285" w14:textId="77777777" w:rsidR="004003FF" w:rsidRPr="0061430C" w:rsidRDefault="004003FF" w:rsidP="000E670C">
      <w:pPr>
        <w:pStyle w:val="ListBullet"/>
        <w:rPr>
          <w:rFonts w:cs="Arial"/>
        </w:rPr>
      </w:pPr>
      <w:r w:rsidRPr="0061430C">
        <w:rPr>
          <w:rFonts w:cs="Arial"/>
        </w:rPr>
        <w:t xml:space="preserve">The consequence </w:t>
      </w:r>
      <w:r>
        <w:rPr>
          <w:rFonts w:cs="Arial"/>
        </w:rPr>
        <w:t>NZ</w:t>
      </w:r>
      <w:r w:rsidRPr="0061430C">
        <w:rPr>
          <w:rFonts w:cs="Arial"/>
        </w:rPr>
        <w:t xml:space="preserve"> rock lobster fishery </w:t>
      </w:r>
      <w:r>
        <w:rPr>
          <w:rFonts w:cs="Arial"/>
        </w:rPr>
        <w:t xml:space="preserve">on other TEPS </w:t>
      </w:r>
      <w:r w:rsidRPr="0061430C">
        <w:rPr>
          <w:rFonts w:cs="Arial"/>
        </w:rPr>
        <w:t xml:space="preserve">was considered </w:t>
      </w:r>
      <w:r>
        <w:t xml:space="preserve">to </w:t>
      </w:r>
      <w:r w:rsidRPr="000A71C3">
        <w:t xml:space="preserve">be High (C3) as there could be short-term public concern generated </w:t>
      </w:r>
      <w:proofErr w:type="spellStart"/>
      <w:r w:rsidRPr="000A71C3">
        <w:t>dependant</w:t>
      </w:r>
      <w:proofErr w:type="spellEnd"/>
      <w:r w:rsidRPr="000A71C3">
        <w:t xml:space="preserve"> on the species. The likelihood of this consequence was considered to be Remote (L1). Risk Low</w:t>
      </w:r>
    </w:p>
    <w:p w14:paraId="62DAE29B" w14:textId="77777777" w:rsidR="004003FF" w:rsidRDefault="004003FF" w:rsidP="004003FF"/>
    <w:p w14:paraId="02344501" w14:textId="77777777" w:rsidR="004003FF" w:rsidRPr="000E670C" w:rsidRDefault="004003FF" w:rsidP="000E670C">
      <w:pPr>
        <w:pStyle w:val="Heading3"/>
      </w:pPr>
      <w:bookmarkStart w:id="15" w:name="_Ref525807684"/>
      <w:r w:rsidRPr="000E670C">
        <w:t>Direct interactions but no capture</w:t>
      </w:r>
      <w:bookmarkEnd w:id="15"/>
    </w:p>
    <w:p w14:paraId="2A47F209" w14:textId="77777777" w:rsidR="004003FF" w:rsidRDefault="004003FF" w:rsidP="004003FF">
      <w:pPr>
        <w:rPr>
          <w:rFonts w:cs="Arial"/>
          <w:b/>
        </w:rPr>
      </w:pPr>
      <w:r w:rsidRPr="000A71C3">
        <w:rPr>
          <w:rFonts w:cs="Arial"/>
          <w:b/>
        </w:rPr>
        <w:t>Minor (C1), Remote (L1). Risk Negligible</w:t>
      </w:r>
    </w:p>
    <w:p w14:paraId="251CFF5E" w14:textId="77777777" w:rsidR="004003FF" w:rsidRPr="000A71C3" w:rsidRDefault="004003FF" w:rsidP="004003FF">
      <w:pPr>
        <w:rPr>
          <w:rFonts w:cs="Arial"/>
        </w:rPr>
      </w:pPr>
      <w:r w:rsidRPr="000A71C3">
        <w:rPr>
          <w:rFonts w:cs="Arial"/>
          <w:b/>
        </w:rPr>
        <w:t>Noise interactions with whales - High</w:t>
      </w:r>
      <w:r w:rsidRPr="000A71C3">
        <w:rPr>
          <w:rFonts w:cs="Arial"/>
        </w:rPr>
        <w:t xml:space="preserve"> </w:t>
      </w:r>
      <w:r w:rsidRPr="000A71C3">
        <w:rPr>
          <w:rFonts w:cs="Arial"/>
          <w:b/>
        </w:rPr>
        <w:t>(C3),</w:t>
      </w:r>
      <w:r>
        <w:rPr>
          <w:rFonts w:cs="Arial"/>
          <w:b/>
        </w:rPr>
        <w:t xml:space="preserve"> </w:t>
      </w:r>
      <w:r w:rsidRPr="000A71C3">
        <w:rPr>
          <w:rFonts w:cs="Arial"/>
          <w:b/>
        </w:rPr>
        <w:t>Remote (L1)</w:t>
      </w:r>
      <w:r w:rsidRPr="000A71C3">
        <w:rPr>
          <w:rFonts w:cs="Arial"/>
        </w:rPr>
        <w:t xml:space="preserve">. </w:t>
      </w:r>
      <w:r w:rsidRPr="000A71C3">
        <w:rPr>
          <w:rFonts w:cs="Arial"/>
          <w:b/>
        </w:rPr>
        <w:t>Risk Low</w:t>
      </w:r>
    </w:p>
    <w:p w14:paraId="647D7730" w14:textId="77777777" w:rsidR="004003FF" w:rsidRDefault="004003FF" w:rsidP="000E670C">
      <w:pPr>
        <w:pStyle w:val="ListBullet"/>
      </w:pPr>
      <w:r>
        <w:t xml:space="preserve">The non-capture component was considered for both zones of the fishery on TEPS including cetaceans, pinnipeds, turtles, seabirds, white sharks and </w:t>
      </w:r>
      <w:proofErr w:type="spellStart"/>
      <w:r>
        <w:t>sygnathids</w:t>
      </w:r>
      <w:proofErr w:type="spellEnd"/>
      <w:r>
        <w:t xml:space="preserve">. </w:t>
      </w:r>
    </w:p>
    <w:p w14:paraId="3C525590" w14:textId="77777777" w:rsidR="004003FF" w:rsidRDefault="004003FF" w:rsidP="000E670C">
      <w:pPr>
        <w:pStyle w:val="ListBullet"/>
      </w:pPr>
      <w:r>
        <w:t xml:space="preserve">The impact of noise on cetaceans was discussed noting there was not a lot of definitive information available on direct interactions. </w:t>
      </w:r>
    </w:p>
    <w:p w14:paraId="3DA94915" w14:textId="77777777" w:rsidR="004003FF" w:rsidRDefault="004003FF" w:rsidP="000E670C">
      <w:pPr>
        <w:pStyle w:val="ListBullet"/>
      </w:pPr>
      <w:r>
        <w:t xml:space="preserve">It was noted that the assessment of this component was based on noise from fishing vessel activity, and there were other vessels operating in the same area that also produced noise. </w:t>
      </w:r>
    </w:p>
    <w:p w14:paraId="22658751" w14:textId="77777777" w:rsidR="004003FF" w:rsidRDefault="004003FF" w:rsidP="000E670C">
      <w:pPr>
        <w:pStyle w:val="ListBullet"/>
      </w:pPr>
      <w:r>
        <w:lastRenderedPageBreak/>
        <w:t xml:space="preserve">The </w:t>
      </w:r>
      <w:r w:rsidRPr="00CB2457">
        <w:t xml:space="preserve">general impact of fishery </w:t>
      </w:r>
      <w:r>
        <w:t xml:space="preserve">was considered to be minimal at the level of zone noting that </w:t>
      </w:r>
      <w:r w:rsidRPr="00CB2457">
        <w:t xml:space="preserve">care is required in </w:t>
      </w:r>
      <w:r>
        <w:t xml:space="preserve">important </w:t>
      </w:r>
      <w:r w:rsidRPr="00CB2457">
        <w:t xml:space="preserve">areas </w:t>
      </w:r>
      <w:r>
        <w:t>for potentially</w:t>
      </w:r>
      <w:r w:rsidRPr="00CB2457">
        <w:t xml:space="preserve"> sensitive species such as calving whales.</w:t>
      </w:r>
    </w:p>
    <w:p w14:paraId="2C04FC5A" w14:textId="77777777" w:rsidR="004003FF" w:rsidRPr="0023551D" w:rsidRDefault="004003FF" w:rsidP="000E670C">
      <w:pPr>
        <w:pStyle w:val="ListBullet"/>
      </w:pPr>
      <w:r w:rsidRPr="0023551D">
        <w:t xml:space="preserve">The consequence of noise interactions on cetaceans was considered to be High (C3) as short term public concern may be generated and the likelihood that this consequence would occur was Remote (L1). </w:t>
      </w:r>
      <w:r w:rsidRPr="0023551D">
        <w:br w:type="page"/>
      </w:r>
    </w:p>
    <w:p w14:paraId="5651DEF0" w14:textId="77777777" w:rsidR="004003FF" w:rsidRPr="004C0B4A" w:rsidRDefault="004003FF" w:rsidP="004003FF">
      <w:pPr>
        <w:pStyle w:val="Heading2"/>
        <w:keepLines w:val="0"/>
        <w:numPr>
          <w:ilvl w:val="1"/>
          <w:numId w:val="40"/>
        </w:numPr>
        <w:spacing w:before="0" w:after="160" w:line="240" w:lineRule="auto"/>
      </w:pPr>
      <w:bookmarkStart w:id="16" w:name="_Toc232826943"/>
      <w:bookmarkStart w:id="17" w:name="_Toc22812369"/>
      <w:bookmarkEnd w:id="14"/>
      <w:r>
        <w:rPr>
          <w:noProof/>
          <w:lang w:val="en-AU" w:eastAsia="en-AU"/>
        </w:rPr>
        <w:lastRenderedPageBreak/>
        <w:drawing>
          <wp:anchor distT="0" distB="0" distL="114300" distR="114300" simplePos="0" relativeHeight="251661824" behindDoc="0" locked="0" layoutInCell="1" allowOverlap="1" wp14:anchorId="0BE0271D" wp14:editId="13CDB437">
            <wp:simplePos x="0" y="0"/>
            <wp:positionH relativeFrom="column">
              <wp:posOffset>-968375</wp:posOffset>
            </wp:positionH>
            <wp:positionV relativeFrom="paragraph">
              <wp:posOffset>297815</wp:posOffset>
            </wp:positionV>
            <wp:extent cx="6452235" cy="2756535"/>
            <wp:effectExtent l="0" t="0" r="5715" b="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r w:rsidRPr="00076A8E">
        <w:rPr>
          <w:noProof/>
        </w:rPr>
        <w:t>General Ecosystem Impacts of Fishing</w:t>
      </w:r>
      <w:bookmarkEnd w:id="16"/>
      <w:bookmarkEnd w:id="17"/>
    </w:p>
    <w:p w14:paraId="1DE279A7" w14:textId="77777777" w:rsidR="004003FF" w:rsidRDefault="004003FF" w:rsidP="004003FF">
      <w:pPr>
        <w:pStyle w:val="Caption"/>
      </w:pPr>
      <w:bookmarkStart w:id="18" w:name="_Toc506993069"/>
      <w:r>
        <w:t xml:space="preserve">Figure </w:t>
      </w:r>
      <w:r>
        <w:fldChar w:fldCharType="begin"/>
      </w:r>
      <w:r>
        <w:instrText xml:space="preserve"> SEQ Figure \* ARABIC </w:instrText>
      </w:r>
      <w:r>
        <w:fldChar w:fldCharType="separate"/>
      </w:r>
      <w:r>
        <w:rPr>
          <w:noProof/>
        </w:rPr>
        <w:t>3</w:t>
      </w:r>
      <w:r>
        <w:rPr>
          <w:noProof/>
        </w:rPr>
        <w:fldChar w:fldCharType="end"/>
      </w:r>
      <w:r>
        <w:t>. Component Tree for General Ecosystem Impacts of Fishing</w:t>
      </w:r>
      <w:bookmarkEnd w:id="18"/>
      <w:r>
        <w:t xml:space="preserve"> </w:t>
      </w:r>
    </w:p>
    <w:p w14:paraId="1461B4B1" w14:textId="77777777" w:rsidR="004003FF" w:rsidRDefault="004003FF" w:rsidP="000E670C">
      <w:pPr>
        <w:pStyle w:val="BodyText"/>
      </w:pPr>
      <w:r>
        <w:t xml:space="preserve">Broad objective: </w:t>
      </w:r>
      <w:proofErr w:type="spellStart"/>
      <w:r>
        <w:t>Minimise</w:t>
      </w:r>
      <w:proofErr w:type="spellEnd"/>
      <w:r>
        <w:t xml:space="preserve"> fishery impacts on the ecosystem and habitats</w:t>
      </w:r>
    </w:p>
    <w:p w14:paraId="035DA68C" w14:textId="4ECCD1A5" w:rsidR="004003FF" w:rsidRPr="00EA6350" w:rsidRDefault="004003FF" w:rsidP="000E670C">
      <w:pPr>
        <w:pStyle w:val="BodyText"/>
      </w:pPr>
      <w:r>
        <w:t xml:space="preserve">Matrix used </w:t>
      </w:r>
      <w:r>
        <w:fldChar w:fldCharType="begin"/>
      </w:r>
      <w:r>
        <w:instrText xml:space="preserve"> REF _Ref532826798 \h </w:instrText>
      </w:r>
      <w:r w:rsidR="000E670C">
        <w:instrText xml:space="preserve"> \* MERGEFORMAT </w:instrText>
      </w:r>
      <w:r>
        <w:fldChar w:fldCharType="separate"/>
      </w:r>
      <w:r>
        <w:t xml:space="preserve">Table </w:t>
      </w:r>
      <w:r>
        <w:rPr>
          <w:noProof/>
        </w:rPr>
        <w:t>4</w:t>
      </w:r>
      <w:r>
        <w:fldChar w:fldCharType="end"/>
      </w:r>
      <w:r>
        <w:t xml:space="preserve">, </w:t>
      </w:r>
      <w:r>
        <w:fldChar w:fldCharType="begin"/>
      </w:r>
      <w:r>
        <w:instrText xml:space="preserve"> REF _Ref532826916 \h </w:instrText>
      </w:r>
      <w:r w:rsidR="000E670C">
        <w:instrText xml:space="preserve"> \* MERGEFORMAT </w:instrText>
      </w:r>
      <w:r>
        <w:fldChar w:fldCharType="separate"/>
      </w:r>
      <w:r>
        <w:t xml:space="preserve">Table </w:t>
      </w:r>
      <w:r>
        <w:rPr>
          <w:noProof/>
        </w:rPr>
        <w:t>9</w:t>
      </w:r>
      <w:r>
        <w:fldChar w:fldCharType="end"/>
      </w:r>
      <w:r>
        <w:t xml:space="preserve"> and </w:t>
      </w:r>
      <w:r>
        <w:fldChar w:fldCharType="begin"/>
      </w:r>
      <w:r>
        <w:instrText xml:space="preserve"> REF _Ref532826918 \h </w:instrText>
      </w:r>
      <w:r w:rsidR="000E670C">
        <w:instrText xml:space="preserve"> \* MERGEFORMAT </w:instrText>
      </w:r>
      <w:r>
        <w:fldChar w:fldCharType="separate"/>
      </w:r>
      <w:r>
        <w:t xml:space="preserve">Table </w:t>
      </w:r>
      <w:r>
        <w:rPr>
          <w:noProof/>
        </w:rPr>
        <w:t>10</w:t>
      </w:r>
      <w:r>
        <w:fldChar w:fldCharType="end"/>
      </w:r>
    </w:p>
    <w:p w14:paraId="3ACAFDD6" w14:textId="77777777" w:rsidR="004003FF" w:rsidRPr="00DA6B8D" w:rsidRDefault="004003FF" w:rsidP="000E670C">
      <w:pPr>
        <w:pStyle w:val="ListBullet"/>
        <w:rPr>
          <w:rFonts w:cs="Arial"/>
        </w:rPr>
      </w:pPr>
      <w:r w:rsidRPr="00DA6B8D">
        <w:rPr>
          <w:rFonts w:cs="Arial"/>
        </w:rPr>
        <w:t xml:space="preserve">There </w:t>
      </w:r>
      <w:r>
        <w:rPr>
          <w:rFonts w:cs="Arial"/>
        </w:rPr>
        <w:t>were</w:t>
      </w:r>
      <w:r w:rsidRPr="00DA6B8D">
        <w:rPr>
          <w:rFonts w:cs="Arial"/>
        </w:rPr>
        <w:t xml:space="preserve"> no significant changes to the information available related to the risks assessed in this component since the last ESD risk assessment. The risks for these components were maintained from the previous risk assessment report.</w:t>
      </w:r>
    </w:p>
    <w:p w14:paraId="1878BE55" w14:textId="77777777" w:rsidR="004003FF" w:rsidRDefault="004003FF" w:rsidP="000E670C">
      <w:pPr>
        <w:pStyle w:val="ListBullet"/>
      </w:pPr>
      <w:r>
        <w:t xml:space="preserve">The potential impacts of vessel noise on cetaceans was discussed as a general ecosystem impact, but it was agreed to include this assessment in the non-retained species components (section </w:t>
      </w:r>
      <w:r>
        <w:fldChar w:fldCharType="begin"/>
      </w:r>
      <w:r>
        <w:instrText xml:space="preserve"> REF _Ref525807684 \r \h </w:instrText>
      </w:r>
      <w:r>
        <w:fldChar w:fldCharType="separate"/>
      </w:r>
      <w:r>
        <w:t>4.2.3</w:t>
      </w:r>
      <w:r>
        <w:fldChar w:fldCharType="end"/>
      </w:r>
      <w:r>
        <w:t xml:space="preserve">). </w:t>
      </w:r>
    </w:p>
    <w:p w14:paraId="6B2A7035" w14:textId="77777777" w:rsidR="004003FF" w:rsidRPr="00DA6B8D" w:rsidRDefault="004003FF" w:rsidP="000E670C">
      <w:pPr>
        <w:pStyle w:val="Heading3"/>
      </w:pPr>
      <w:r w:rsidRPr="00DA6B8D">
        <w:t>Trophic impacts</w:t>
      </w:r>
    </w:p>
    <w:p w14:paraId="561F9D56" w14:textId="77777777" w:rsidR="004003FF" w:rsidRDefault="004003FF" w:rsidP="000E670C">
      <w:pPr>
        <w:pStyle w:val="Heading4"/>
      </w:pPr>
      <w:r>
        <w:t xml:space="preserve">Commercial Fishing </w:t>
      </w:r>
    </w:p>
    <w:p w14:paraId="15E3BE4B" w14:textId="77777777" w:rsidR="004003FF" w:rsidRPr="00BE6EE6" w:rsidRDefault="004003FF" w:rsidP="004003FF">
      <w:r w:rsidRPr="00986AD4">
        <w:rPr>
          <w:b/>
        </w:rPr>
        <w:t>Moderate</w:t>
      </w:r>
      <w:r>
        <w:t xml:space="preserve"> </w:t>
      </w:r>
      <w:r w:rsidRPr="00DA6B8D">
        <w:rPr>
          <w:b/>
        </w:rPr>
        <w:t>(C2)</w:t>
      </w:r>
      <w:r>
        <w:rPr>
          <w:b/>
        </w:rPr>
        <w:t xml:space="preserve">, </w:t>
      </w:r>
      <w:r w:rsidRPr="00DA6B8D">
        <w:rPr>
          <w:b/>
        </w:rPr>
        <w:t>Possible</w:t>
      </w:r>
      <w:r>
        <w:t xml:space="preserve"> </w:t>
      </w:r>
      <w:r w:rsidRPr="00DA6B8D">
        <w:rPr>
          <w:b/>
        </w:rPr>
        <w:t>(L3)</w:t>
      </w:r>
      <w:r>
        <w:t xml:space="preserve">. </w:t>
      </w:r>
      <w:r w:rsidRPr="00FE48C0">
        <w:rPr>
          <w:b/>
        </w:rPr>
        <w:t>Risk Medium</w:t>
      </w:r>
      <w:r>
        <w:rPr>
          <w:b/>
        </w:rPr>
        <w:t xml:space="preserve"> (most precautionary)</w:t>
      </w:r>
    </w:p>
    <w:p w14:paraId="5D07F2C0" w14:textId="77777777" w:rsidR="004003FF" w:rsidRDefault="004003FF" w:rsidP="000E670C">
      <w:pPr>
        <w:pStyle w:val="ListBullet"/>
      </w:pPr>
      <w:r>
        <w:t xml:space="preserve">It was noted there was no evidence of interactions of the fishery on trophic structure or function, noting the paucity of available monitoring to detect changes in trophic structure or function. </w:t>
      </w:r>
    </w:p>
    <w:p w14:paraId="14F88FBC" w14:textId="77777777" w:rsidR="004003FF" w:rsidRDefault="004003FF" w:rsidP="000E670C">
      <w:pPr>
        <w:pStyle w:val="ListBullet"/>
      </w:pPr>
      <w:r>
        <w:t xml:space="preserve">It was considered there was some uncertainty related to current level of impact of the commercial fishery on trophic structures and function related to potential for urchin barrens to occur in South Australian waters. </w:t>
      </w:r>
    </w:p>
    <w:p w14:paraId="1EAEECED" w14:textId="77777777" w:rsidR="004003FF" w:rsidRDefault="004003FF" w:rsidP="000E670C">
      <w:pPr>
        <w:pStyle w:val="ListBullet"/>
      </w:pPr>
      <w:r>
        <w:t xml:space="preserve">It was noted that urchin barrens were apparent in the Tasmanian Rock Lobster fishery and that removal of large predators such as lobster </w:t>
      </w:r>
      <w:r w:rsidRPr="00FC7DDB">
        <w:t>reduced the resilience of kelp beds against the climate-</w:t>
      </w:r>
      <w:r>
        <w:t xml:space="preserve">driven threat of the sea urchin (Ling et al. 2009). </w:t>
      </w:r>
    </w:p>
    <w:p w14:paraId="37C3FA78" w14:textId="77777777" w:rsidR="004003FF" w:rsidRDefault="004003FF" w:rsidP="000E670C">
      <w:pPr>
        <w:pStyle w:val="ListBullet"/>
      </w:pPr>
      <w:r>
        <w:t xml:space="preserve">An impact assessment of marine parks in South Australia indicated that urchin densities that can trigger a switch in feeding </w:t>
      </w:r>
      <w:proofErr w:type="spellStart"/>
      <w:r>
        <w:t>behaviour</w:t>
      </w:r>
      <w:proofErr w:type="spellEnd"/>
      <w:r>
        <w:t xml:space="preserve"> to bottom scraping (that </w:t>
      </w:r>
      <w:r>
        <w:lastRenderedPageBreak/>
        <w:t>can result in barrens) are not likely to occur in South Australia under the current conditions (</w:t>
      </w:r>
      <w:proofErr w:type="spellStart"/>
      <w:r>
        <w:t>Econsearch</w:t>
      </w:r>
      <w:proofErr w:type="spellEnd"/>
      <w:r>
        <w:t xml:space="preserve"> 2012). </w:t>
      </w:r>
    </w:p>
    <w:p w14:paraId="746C942C" w14:textId="77777777" w:rsidR="004003FF" w:rsidRDefault="004003FF" w:rsidP="000E670C">
      <w:pPr>
        <w:pStyle w:val="ListBullet"/>
      </w:pPr>
      <w:r>
        <w:t xml:space="preserve">There were no known urchin barrens in South Australia acknowledging that such areas may exist but had not been identified as yet. Marine parks monitoring may provide information that could provide future information on this aspect of the fishery in the future. </w:t>
      </w:r>
    </w:p>
    <w:p w14:paraId="047D603D" w14:textId="77777777" w:rsidR="004003FF" w:rsidRDefault="004003FF" w:rsidP="000E670C">
      <w:pPr>
        <w:pStyle w:val="ListBullet"/>
      </w:pPr>
      <w:r>
        <w:t>L</w:t>
      </w:r>
      <w:r w:rsidRPr="00DF45D8">
        <w:t xml:space="preserve">obster catch </w:t>
      </w:r>
      <w:r>
        <w:t>was at</w:t>
      </w:r>
      <w:r w:rsidRPr="00DF45D8">
        <w:t xml:space="preserve"> historic </w:t>
      </w:r>
      <w:r>
        <w:t xml:space="preserve">low levels and thus the risk of trophic level impacts was considered to lower than would have been the case previously. </w:t>
      </w:r>
    </w:p>
    <w:p w14:paraId="58E1A833" w14:textId="77777777" w:rsidR="004003FF" w:rsidRDefault="004003FF" w:rsidP="000E670C">
      <w:pPr>
        <w:pStyle w:val="ListBullet"/>
      </w:pPr>
      <w:r>
        <w:t>In general, i</w:t>
      </w:r>
      <w:r w:rsidRPr="00BE6EE6">
        <w:t xml:space="preserve">t was agreed that the consequence of trophic level impacts of the fishery was Moderate (C2) as it may be at the maximum level of change to the ecosystem structure but with no apparent material change in function. </w:t>
      </w:r>
    </w:p>
    <w:p w14:paraId="63FE9487" w14:textId="77777777" w:rsidR="004003FF" w:rsidRDefault="004003FF" w:rsidP="000E670C">
      <w:pPr>
        <w:pStyle w:val="ListBullet"/>
      </w:pPr>
      <w:r>
        <w:t>T</w:t>
      </w:r>
      <w:r w:rsidRPr="00BE6EE6">
        <w:t>here were diverging opinions of workshop participants related to the likelihood of the consequence. Some considered it was not expected that urchin barrens would result from the fishery in the timeframe assessed and therefore it was Unlikely (L2) the consequence would occur</w:t>
      </w:r>
      <w:r>
        <w:t>.</w:t>
      </w:r>
      <w:r w:rsidRPr="00BE6EE6">
        <w:t xml:space="preserve"> </w:t>
      </w:r>
    </w:p>
    <w:p w14:paraId="3894DD61" w14:textId="77777777" w:rsidR="004003FF" w:rsidRPr="00BE6EE6" w:rsidRDefault="004003FF" w:rsidP="000E670C">
      <w:pPr>
        <w:pStyle w:val="ListBullet"/>
      </w:pPr>
      <w:r w:rsidRPr="00BE6EE6">
        <w:t xml:space="preserve">Others considered the presence of urchin barrens in Tasmania was evidence that this impact could happen here and the uncertainty related to urchin barrens in South Australia indicated that the likelihood of the consequence was Possible (L3). The most precautious risk rating (Risk Medium) was adopted in this instance. </w:t>
      </w:r>
    </w:p>
    <w:p w14:paraId="41FDA004" w14:textId="77777777" w:rsidR="004003FF" w:rsidRDefault="004003FF" w:rsidP="000E670C">
      <w:pPr>
        <w:pStyle w:val="Heading4"/>
      </w:pPr>
      <w:r>
        <w:t>Ghost Fishing</w:t>
      </w:r>
    </w:p>
    <w:p w14:paraId="39F081C2" w14:textId="77777777" w:rsidR="004003FF" w:rsidRPr="00BE6EE6" w:rsidRDefault="004003FF" w:rsidP="004003FF">
      <w:r>
        <w:rPr>
          <w:b/>
        </w:rPr>
        <w:t>Minor</w:t>
      </w:r>
      <w:r>
        <w:t xml:space="preserve"> </w:t>
      </w:r>
      <w:r w:rsidRPr="00DA6B8D">
        <w:rPr>
          <w:b/>
        </w:rPr>
        <w:t>(C</w:t>
      </w:r>
      <w:r>
        <w:rPr>
          <w:b/>
        </w:rPr>
        <w:t>1</w:t>
      </w:r>
      <w:r w:rsidRPr="00DA6B8D">
        <w:rPr>
          <w:b/>
        </w:rPr>
        <w:t>)</w:t>
      </w:r>
      <w:r>
        <w:rPr>
          <w:b/>
        </w:rPr>
        <w:t>, Remote</w:t>
      </w:r>
      <w:r>
        <w:t xml:space="preserve"> (</w:t>
      </w:r>
      <w:r w:rsidRPr="00DA6B8D">
        <w:rPr>
          <w:b/>
        </w:rPr>
        <w:t>L</w:t>
      </w:r>
      <w:r>
        <w:rPr>
          <w:b/>
        </w:rPr>
        <w:t>1</w:t>
      </w:r>
      <w:r>
        <w:t xml:space="preserve">). </w:t>
      </w:r>
      <w:r w:rsidRPr="00FE48C0">
        <w:rPr>
          <w:b/>
        </w:rPr>
        <w:t xml:space="preserve">Risk </w:t>
      </w:r>
      <w:r>
        <w:rPr>
          <w:rFonts w:cs="Arial"/>
          <w:b/>
        </w:rPr>
        <w:t>Negligible</w:t>
      </w:r>
    </w:p>
    <w:p w14:paraId="5AAED42E" w14:textId="77777777" w:rsidR="004003FF" w:rsidRDefault="004003FF" w:rsidP="000E670C">
      <w:pPr>
        <w:pStyle w:val="ListBullet"/>
      </w:pPr>
      <w:r>
        <w:t xml:space="preserve">There is no information on the amount of lost fishing gear from the fishery, however it was considered to be low given the cost of replacing gear resulted in fishers making all effort to retrieve gear. </w:t>
      </w:r>
    </w:p>
    <w:p w14:paraId="000EC759" w14:textId="77777777" w:rsidR="004003FF" w:rsidRDefault="004003FF" w:rsidP="004003FF">
      <w:pPr>
        <w:pStyle w:val="Heading4"/>
      </w:pPr>
      <w:r>
        <w:t>Discarding</w:t>
      </w:r>
    </w:p>
    <w:p w14:paraId="5202649E" w14:textId="77777777" w:rsidR="004003FF" w:rsidRPr="00BE6EE6" w:rsidRDefault="004003FF" w:rsidP="004003FF">
      <w:pPr>
        <w:rPr>
          <w:rFonts w:cs="Arial"/>
        </w:rPr>
      </w:pPr>
      <w:r w:rsidRPr="00BE6EE6">
        <w:rPr>
          <w:rFonts w:cs="Arial"/>
          <w:b/>
        </w:rPr>
        <w:t>Minor</w:t>
      </w:r>
      <w:r w:rsidRPr="00BE6EE6">
        <w:rPr>
          <w:rFonts w:cs="Arial"/>
        </w:rPr>
        <w:t xml:space="preserve"> </w:t>
      </w:r>
      <w:r w:rsidRPr="00BE6EE6">
        <w:rPr>
          <w:rFonts w:cs="Arial"/>
          <w:b/>
        </w:rPr>
        <w:t>(C1)</w:t>
      </w:r>
      <w:r>
        <w:rPr>
          <w:rFonts w:cs="Arial"/>
        </w:rPr>
        <w:t xml:space="preserve">, </w:t>
      </w:r>
      <w:r w:rsidRPr="00BE6EE6">
        <w:rPr>
          <w:rFonts w:cs="Arial"/>
          <w:b/>
        </w:rPr>
        <w:t>Remote (L1)</w:t>
      </w:r>
      <w:r w:rsidRPr="00BE6EE6">
        <w:rPr>
          <w:rFonts w:cs="Arial"/>
        </w:rPr>
        <w:t xml:space="preserve">. </w:t>
      </w:r>
      <w:r w:rsidRPr="00BE6EE6">
        <w:rPr>
          <w:rFonts w:cs="Arial"/>
          <w:b/>
        </w:rPr>
        <w:t>Risk Negligible</w:t>
      </w:r>
    </w:p>
    <w:p w14:paraId="40DADF96" w14:textId="77777777" w:rsidR="004003FF" w:rsidRDefault="004003FF" w:rsidP="000E670C">
      <w:pPr>
        <w:pStyle w:val="ListBullet"/>
      </w:pPr>
      <w:r>
        <w:t>The level of bait use was considered to be at the same level as previous assessment and the previous risk rating was adopted.</w:t>
      </w:r>
    </w:p>
    <w:p w14:paraId="27C04AF8" w14:textId="77777777" w:rsidR="004003FF" w:rsidRPr="004A7F40" w:rsidRDefault="004003FF" w:rsidP="000E670C">
      <w:pPr>
        <w:pStyle w:val="Heading3"/>
      </w:pPr>
      <w:r w:rsidRPr="004A7F40">
        <w:t>Habitat disturbance</w:t>
      </w:r>
    </w:p>
    <w:p w14:paraId="1708DEE4" w14:textId="77777777" w:rsidR="004003FF" w:rsidRPr="00BE6EE6" w:rsidRDefault="004003FF" w:rsidP="004003FF">
      <w:pPr>
        <w:rPr>
          <w:rFonts w:cs="Arial"/>
        </w:rPr>
      </w:pPr>
      <w:r w:rsidRPr="00BE6EE6">
        <w:rPr>
          <w:rFonts w:cs="Arial"/>
          <w:b/>
        </w:rPr>
        <w:t>Minor</w:t>
      </w:r>
      <w:r w:rsidRPr="00BE6EE6">
        <w:rPr>
          <w:rFonts w:cs="Arial"/>
        </w:rPr>
        <w:t xml:space="preserve"> </w:t>
      </w:r>
      <w:r w:rsidRPr="00BE6EE6">
        <w:rPr>
          <w:rFonts w:cs="Arial"/>
          <w:b/>
        </w:rPr>
        <w:t>(C1)</w:t>
      </w:r>
      <w:r>
        <w:rPr>
          <w:rFonts w:cs="Arial"/>
        </w:rPr>
        <w:t xml:space="preserve">, </w:t>
      </w:r>
      <w:r w:rsidRPr="00BE6EE6">
        <w:rPr>
          <w:rFonts w:cs="Arial"/>
          <w:b/>
        </w:rPr>
        <w:t>Remote (L1)</w:t>
      </w:r>
      <w:r w:rsidRPr="00BE6EE6">
        <w:rPr>
          <w:rFonts w:cs="Arial"/>
        </w:rPr>
        <w:t xml:space="preserve">. </w:t>
      </w:r>
      <w:r w:rsidRPr="00BE6EE6">
        <w:rPr>
          <w:rFonts w:cs="Arial"/>
          <w:b/>
        </w:rPr>
        <w:t>Risk Negligible</w:t>
      </w:r>
    </w:p>
    <w:p w14:paraId="4A5B9FA7" w14:textId="77777777" w:rsidR="004003FF" w:rsidRDefault="004003FF" w:rsidP="000E670C">
      <w:pPr>
        <w:pStyle w:val="ListBullet"/>
      </w:pPr>
      <w:r>
        <w:t>The risk related to habitat disturbance from the fishery was considered to be at the same level as previous assessment and the previous risk rating was adopted.</w:t>
      </w:r>
    </w:p>
    <w:p w14:paraId="3808A6CE" w14:textId="77777777" w:rsidR="004003FF" w:rsidRDefault="004003FF" w:rsidP="000E670C">
      <w:pPr>
        <w:pStyle w:val="Heading3"/>
      </w:pPr>
      <w:r w:rsidRPr="004A7F40">
        <w:t>Broader environment</w:t>
      </w:r>
    </w:p>
    <w:p w14:paraId="3EF3FE35" w14:textId="77777777" w:rsidR="004003FF" w:rsidRPr="004A7F40" w:rsidRDefault="004003FF" w:rsidP="004003FF">
      <w:pPr>
        <w:pStyle w:val="Heading4"/>
      </w:pPr>
      <w:r w:rsidRPr="004A7F40">
        <w:t>Air quality</w:t>
      </w:r>
    </w:p>
    <w:p w14:paraId="316C1B22" w14:textId="77777777" w:rsidR="004003FF" w:rsidRPr="00BE6EE6" w:rsidRDefault="004003FF" w:rsidP="004003FF">
      <w:pPr>
        <w:rPr>
          <w:rFonts w:cs="Arial"/>
        </w:rPr>
      </w:pPr>
      <w:r w:rsidRPr="00BE6EE6">
        <w:rPr>
          <w:rFonts w:cs="Arial"/>
          <w:b/>
        </w:rPr>
        <w:t>Minor</w:t>
      </w:r>
      <w:r w:rsidRPr="00BE6EE6">
        <w:rPr>
          <w:rFonts w:cs="Arial"/>
        </w:rPr>
        <w:t xml:space="preserve"> </w:t>
      </w:r>
      <w:r w:rsidRPr="00BE6EE6">
        <w:rPr>
          <w:rFonts w:cs="Arial"/>
          <w:b/>
        </w:rPr>
        <w:t>(C1)</w:t>
      </w:r>
      <w:r>
        <w:rPr>
          <w:rFonts w:cs="Arial"/>
          <w:b/>
        </w:rPr>
        <w:t xml:space="preserve">, </w:t>
      </w:r>
      <w:r w:rsidRPr="00BE6EE6">
        <w:rPr>
          <w:rFonts w:cs="Arial"/>
          <w:b/>
        </w:rPr>
        <w:t>Likely (L4)</w:t>
      </w:r>
      <w:r w:rsidRPr="00BE6EE6">
        <w:rPr>
          <w:rFonts w:cs="Arial"/>
        </w:rPr>
        <w:t xml:space="preserve">. </w:t>
      </w:r>
      <w:r w:rsidRPr="00BE6EE6">
        <w:rPr>
          <w:rFonts w:cs="Arial"/>
          <w:b/>
        </w:rPr>
        <w:t>Risk Low</w:t>
      </w:r>
    </w:p>
    <w:p w14:paraId="1B59C610" w14:textId="77777777" w:rsidR="004003FF" w:rsidRDefault="004003FF" w:rsidP="000E670C">
      <w:pPr>
        <w:pStyle w:val="ListBullet"/>
      </w:pPr>
      <w:r>
        <w:t>The risk to air quality from the fishery was considered to be at the same level as previous assessment and the previous risk rating was adopted.</w:t>
      </w:r>
    </w:p>
    <w:p w14:paraId="5E101E11" w14:textId="77777777" w:rsidR="004003FF" w:rsidRDefault="004003FF" w:rsidP="004003FF">
      <w:pPr>
        <w:pStyle w:val="Heading4"/>
      </w:pPr>
      <w:r>
        <w:t>Water quality</w:t>
      </w:r>
    </w:p>
    <w:p w14:paraId="2B5E4C3E" w14:textId="77777777" w:rsidR="004003FF" w:rsidRPr="00BE6EE6" w:rsidRDefault="004003FF" w:rsidP="004003FF">
      <w:r w:rsidRPr="00BE6EE6">
        <w:rPr>
          <w:b/>
        </w:rPr>
        <w:t>Minor</w:t>
      </w:r>
      <w:r w:rsidRPr="00BE6EE6">
        <w:t xml:space="preserve"> </w:t>
      </w:r>
      <w:r w:rsidRPr="00BE6EE6">
        <w:rPr>
          <w:b/>
        </w:rPr>
        <w:t>(C1)</w:t>
      </w:r>
      <w:r>
        <w:t xml:space="preserve">, </w:t>
      </w:r>
      <w:r w:rsidRPr="00BE6EE6">
        <w:rPr>
          <w:b/>
        </w:rPr>
        <w:t>Remote (L1)</w:t>
      </w:r>
      <w:r w:rsidRPr="00BE6EE6">
        <w:t xml:space="preserve">. </w:t>
      </w:r>
      <w:r w:rsidRPr="00BE6EE6">
        <w:rPr>
          <w:b/>
        </w:rPr>
        <w:t>Risk Negligible.</w:t>
      </w:r>
    </w:p>
    <w:p w14:paraId="5B9FA6BC" w14:textId="77777777" w:rsidR="004003FF" w:rsidRDefault="004003FF" w:rsidP="000E670C">
      <w:pPr>
        <w:pStyle w:val="ListBullet"/>
      </w:pPr>
      <w:r>
        <w:lastRenderedPageBreak/>
        <w:t xml:space="preserve">The major risk related to discarding of plastic from bait packaging. It was noted that handling of bait packaging was included in the industry Clean Green accreditation scheme which many of the fishers held. </w:t>
      </w:r>
    </w:p>
    <w:p w14:paraId="16CC6DB0" w14:textId="77777777" w:rsidR="004003FF" w:rsidRPr="00211FE5" w:rsidRDefault="004003FF" w:rsidP="000E670C">
      <w:pPr>
        <w:pStyle w:val="ListBullet"/>
        <w:rPr>
          <w:rFonts w:cs="Arial"/>
        </w:rPr>
      </w:pPr>
      <w:r>
        <w:t>The level of bait use had not increased from the previous assessment and the previous risk rating was adopted</w:t>
      </w:r>
      <w:bookmarkEnd w:id="5"/>
      <w:bookmarkEnd w:id="6"/>
      <w:r>
        <w:t>.</w:t>
      </w:r>
    </w:p>
    <w:p w14:paraId="4A683FF7" w14:textId="77777777" w:rsidR="000E670C" w:rsidRDefault="000E670C">
      <w:pPr>
        <w:rPr>
          <w:rFonts w:ascii="Arial Bold" w:eastAsiaTheme="majorEastAsia" w:hAnsi="Arial Bold" w:cstheme="majorBidi"/>
          <w:noProof/>
          <w:color w:val="00427A"/>
          <w:kern w:val="28"/>
          <w:sz w:val="36"/>
          <w:szCs w:val="36"/>
          <w:lang w:eastAsia="en-AU"/>
        </w:rPr>
      </w:pPr>
      <w:bookmarkStart w:id="19" w:name="_Toc232826959"/>
      <w:r>
        <w:rPr>
          <w:noProof/>
          <w:lang w:eastAsia="en-AU"/>
        </w:rPr>
        <w:br w:type="page"/>
      </w:r>
    </w:p>
    <w:p w14:paraId="3B98C84A" w14:textId="5A675D04" w:rsidR="004003FF" w:rsidRPr="004C0B4A" w:rsidRDefault="004003FF" w:rsidP="004003FF">
      <w:pPr>
        <w:pStyle w:val="Heading2"/>
        <w:keepLines w:val="0"/>
        <w:numPr>
          <w:ilvl w:val="1"/>
          <w:numId w:val="40"/>
        </w:numPr>
        <w:spacing w:before="0" w:after="160" w:line="240" w:lineRule="auto"/>
      </w:pPr>
      <w:bookmarkStart w:id="20" w:name="_Toc22812370"/>
      <w:r>
        <w:rPr>
          <w:noProof/>
          <w:lang w:val="en-AU" w:eastAsia="en-AU"/>
        </w:rPr>
        <w:lastRenderedPageBreak/>
        <w:drawing>
          <wp:anchor distT="0" distB="0" distL="114300" distR="114300" simplePos="0" relativeHeight="251667968" behindDoc="0" locked="0" layoutInCell="1" allowOverlap="1" wp14:anchorId="61433A96" wp14:editId="698D682D">
            <wp:simplePos x="0" y="0"/>
            <wp:positionH relativeFrom="margin">
              <wp:posOffset>31750</wp:posOffset>
            </wp:positionH>
            <wp:positionV relativeFrom="paragraph">
              <wp:posOffset>310213</wp:posOffset>
            </wp:positionV>
            <wp:extent cx="6124575" cy="5408295"/>
            <wp:effectExtent l="0" t="0" r="0" b="1905"/>
            <wp:wrapTopAndBottom/>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r>
        <w:rPr>
          <w:noProof/>
          <w:lang w:eastAsia="en-AU"/>
        </w:rPr>
        <w:t>External Factors Affecting Performance of the Fishery</w:t>
      </w:r>
      <w:bookmarkEnd w:id="19"/>
      <w:bookmarkEnd w:id="20"/>
      <w:r>
        <w:rPr>
          <w:noProof/>
          <w:lang w:eastAsia="en-AU"/>
        </w:rPr>
        <w:t xml:space="preserve"> </w:t>
      </w:r>
    </w:p>
    <w:p w14:paraId="6F488011" w14:textId="77777777" w:rsidR="004003FF" w:rsidRDefault="004003FF" w:rsidP="004003FF"/>
    <w:p w14:paraId="4B660D6D" w14:textId="77777777" w:rsidR="004003FF" w:rsidRPr="003556EA" w:rsidRDefault="004003FF" w:rsidP="000E670C">
      <w:pPr>
        <w:pStyle w:val="Caption"/>
        <w:rPr>
          <w:rFonts w:ascii="Arial Bold" w:hAnsi="Arial Bold"/>
          <w:noProof/>
        </w:rPr>
      </w:pPr>
      <w:bookmarkStart w:id="21" w:name="_Toc506993072"/>
      <w:r>
        <w:t xml:space="preserve">Figure </w:t>
      </w:r>
      <w:r>
        <w:fldChar w:fldCharType="begin"/>
      </w:r>
      <w:r>
        <w:instrText xml:space="preserve"> SEQ Figure \* ARABIC </w:instrText>
      </w:r>
      <w:r>
        <w:fldChar w:fldCharType="separate"/>
      </w:r>
      <w:r>
        <w:rPr>
          <w:noProof/>
        </w:rPr>
        <w:t>7</w:t>
      </w:r>
      <w:r>
        <w:rPr>
          <w:noProof/>
        </w:rPr>
        <w:fldChar w:fldCharType="end"/>
      </w:r>
      <w:r>
        <w:t>. Component Tree for External Factors Affecting Performance of the Fishery</w:t>
      </w:r>
      <w:bookmarkEnd w:id="21"/>
    </w:p>
    <w:p w14:paraId="251DF52D" w14:textId="77777777" w:rsidR="004003FF" w:rsidRDefault="004003FF" w:rsidP="004003FF">
      <w:pPr>
        <w:rPr>
          <w:rFonts w:cs="Arial"/>
        </w:rPr>
      </w:pPr>
    </w:p>
    <w:p w14:paraId="09538C61" w14:textId="77777777" w:rsidR="004003FF" w:rsidRDefault="004003FF" w:rsidP="000E670C">
      <w:pPr>
        <w:pStyle w:val="BodyText"/>
      </w:pPr>
      <w:r>
        <w:t xml:space="preserve">Broader objective: </w:t>
      </w:r>
      <w:proofErr w:type="spellStart"/>
      <w:r>
        <w:t>minimise</w:t>
      </w:r>
      <w:proofErr w:type="spellEnd"/>
      <w:r>
        <w:t xml:space="preserve"> impacts of external drivers on fishery performance</w:t>
      </w:r>
    </w:p>
    <w:p w14:paraId="653D0E39" w14:textId="75D91413" w:rsidR="004003FF" w:rsidRPr="00B61A69" w:rsidRDefault="004003FF" w:rsidP="000E670C">
      <w:pPr>
        <w:pStyle w:val="BodyText"/>
      </w:pPr>
      <w:r>
        <w:t xml:space="preserve">Matrix used: </w:t>
      </w:r>
      <w:r>
        <w:fldChar w:fldCharType="begin"/>
      </w:r>
      <w:r>
        <w:instrText xml:space="preserve"> REF _Ref532826798 \h </w:instrText>
      </w:r>
      <w:r w:rsidR="000E670C">
        <w:instrText xml:space="preserve"> \* MERGEFORMAT </w:instrText>
      </w:r>
      <w:r>
        <w:fldChar w:fldCharType="separate"/>
      </w:r>
      <w:r>
        <w:t xml:space="preserve">Table </w:t>
      </w:r>
      <w:r>
        <w:rPr>
          <w:noProof/>
        </w:rPr>
        <w:t>4</w:t>
      </w:r>
      <w:r>
        <w:fldChar w:fldCharType="end"/>
      </w:r>
      <w:r>
        <w:t xml:space="preserve">, </w:t>
      </w:r>
      <w:r>
        <w:fldChar w:fldCharType="begin"/>
      </w:r>
      <w:r>
        <w:instrText xml:space="preserve"> REF _Ref515892013 \h </w:instrText>
      </w:r>
      <w:r w:rsidR="000E670C">
        <w:instrText xml:space="preserve"> \* MERGEFORMAT </w:instrText>
      </w:r>
      <w:r>
        <w:fldChar w:fldCharType="separate"/>
      </w:r>
      <w:r>
        <w:t xml:space="preserve">Table </w:t>
      </w:r>
      <w:r>
        <w:rPr>
          <w:noProof/>
        </w:rPr>
        <w:t>6</w:t>
      </w:r>
      <w:r>
        <w:fldChar w:fldCharType="end"/>
      </w:r>
      <w:r>
        <w:t xml:space="preserve"> and </w:t>
      </w:r>
      <w:r>
        <w:fldChar w:fldCharType="begin"/>
      </w:r>
      <w:r>
        <w:instrText xml:space="preserve"> REF _Ref532826993 \h </w:instrText>
      </w:r>
      <w:r w:rsidR="000E670C">
        <w:instrText xml:space="preserve"> \* MERGEFORMAT </w:instrText>
      </w:r>
      <w:r>
        <w:fldChar w:fldCharType="separate"/>
      </w:r>
      <w:r w:rsidRPr="00280382">
        <w:t>Table 11</w:t>
      </w:r>
      <w:r>
        <w:fldChar w:fldCharType="end"/>
      </w:r>
      <w:r>
        <w:t xml:space="preserve"> </w:t>
      </w:r>
      <w:r w:rsidRPr="00B61A69">
        <w:t>Ecological impacts on the fishery</w:t>
      </w:r>
    </w:p>
    <w:p w14:paraId="72578841" w14:textId="77777777" w:rsidR="004003FF" w:rsidRDefault="004003FF" w:rsidP="000E670C">
      <w:pPr>
        <w:pStyle w:val="Heading3"/>
      </w:pPr>
      <w:r>
        <w:t>Biophysical</w:t>
      </w:r>
    </w:p>
    <w:p w14:paraId="231326DE" w14:textId="77777777" w:rsidR="004003FF" w:rsidRPr="00163C17" w:rsidRDefault="004003FF" w:rsidP="004003FF">
      <w:pPr>
        <w:rPr>
          <w:b/>
        </w:rPr>
      </w:pPr>
      <w:r w:rsidRPr="00163C17">
        <w:rPr>
          <w:b/>
        </w:rPr>
        <w:t>O</w:t>
      </w:r>
      <w:r>
        <w:rPr>
          <w:b/>
        </w:rPr>
        <w:t xml:space="preserve">ceanographic, weather, </w:t>
      </w:r>
      <w:proofErr w:type="spellStart"/>
      <w:r>
        <w:rPr>
          <w:b/>
        </w:rPr>
        <w:t>upwellings</w:t>
      </w:r>
      <w:proofErr w:type="spellEnd"/>
      <w:r>
        <w:rPr>
          <w:b/>
        </w:rPr>
        <w:t xml:space="preserve"> </w:t>
      </w:r>
      <w:r w:rsidRPr="00163C17">
        <w:rPr>
          <w:b/>
        </w:rPr>
        <w:t xml:space="preserve">- Moderate (C2), Likely (L4). Risk </w:t>
      </w:r>
      <w:r>
        <w:rPr>
          <w:b/>
        </w:rPr>
        <w:t>Medium</w:t>
      </w:r>
    </w:p>
    <w:p w14:paraId="30C6D2DD" w14:textId="77777777" w:rsidR="004003FF" w:rsidRDefault="004003FF" w:rsidP="004003FF">
      <w:pPr>
        <w:rPr>
          <w:b/>
        </w:rPr>
      </w:pPr>
      <w:r w:rsidRPr="00163C17">
        <w:rPr>
          <w:b/>
        </w:rPr>
        <w:t>Other (</w:t>
      </w:r>
      <w:r>
        <w:rPr>
          <w:b/>
        </w:rPr>
        <w:t xml:space="preserve">climate change, </w:t>
      </w:r>
      <w:r w:rsidRPr="00163C17">
        <w:rPr>
          <w:b/>
        </w:rPr>
        <w:t xml:space="preserve">temperature) </w:t>
      </w:r>
      <w:r>
        <w:rPr>
          <w:b/>
        </w:rPr>
        <w:t>-</w:t>
      </w:r>
      <w:r w:rsidRPr="00163C17">
        <w:rPr>
          <w:b/>
        </w:rPr>
        <w:t xml:space="preserve"> Moderate (C2), Unlikely (L2). Risk Low.</w:t>
      </w:r>
    </w:p>
    <w:p w14:paraId="5694354F" w14:textId="77777777" w:rsidR="004003FF" w:rsidRPr="00163C17" w:rsidRDefault="004003FF" w:rsidP="004003FF">
      <w:pPr>
        <w:rPr>
          <w:b/>
        </w:rPr>
      </w:pPr>
      <w:r w:rsidRPr="00163C17">
        <w:rPr>
          <w:b/>
        </w:rPr>
        <w:t xml:space="preserve">Disease </w:t>
      </w:r>
      <w:proofErr w:type="gramStart"/>
      <w:r w:rsidRPr="00163C17">
        <w:rPr>
          <w:b/>
        </w:rPr>
        <w:t xml:space="preserve">- </w:t>
      </w:r>
      <w:r>
        <w:rPr>
          <w:b/>
        </w:rPr>
        <w:t xml:space="preserve"> Major</w:t>
      </w:r>
      <w:proofErr w:type="gramEnd"/>
      <w:r>
        <w:rPr>
          <w:b/>
        </w:rPr>
        <w:t xml:space="preserve"> (C4), </w:t>
      </w:r>
      <w:r w:rsidRPr="00163C17">
        <w:rPr>
          <w:b/>
        </w:rPr>
        <w:t>Remote (L1) Risk Low.</w:t>
      </w:r>
    </w:p>
    <w:p w14:paraId="0ECE0D6A" w14:textId="77777777" w:rsidR="004003FF" w:rsidRDefault="004003FF" w:rsidP="000E670C">
      <w:pPr>
        <w:pStyle w:val="ListBullet"/>
      </w:pPr>
      <w:r>
        <w:lastRenderedPageBreak/>
        <w:t xml:space="preserve">Oceanographic conditions were considered to have a major impact on the fishery. El Niño oscillations, swell and water temperature are thought to change the </w:t>
      </w:r>
      <w:proofErr w:type="spellStart"/>
      <w:r>
        <w:t>behaviour</w:t>
      </w:r>
      <w:proofErr w:type="spellEnd"/>
      <w:r>
        <w:t xml:space="preserve"> of lobster. At this time, however, the patterns of these changes or the level of change is not known.</w:t>
      </w:r>
    </w:p>
    <w:p w14:paraId="11E55CB3" w14:textId="77777777" w:rsidR="004003FF" w:rsidRDefault="004003FF" w:rsidP="000E670C">
      <w:pPr>
        <w:pStyle w:val="ListBullet"/>
      </w:pPr>
      <w:r>
        <w:t xml:space="preserve">Weather is also known to impact on the fishery through impacting on fishing efficiency, available fishing time and catch rates. </w:t>
      </w:r>
    </w:p>
    <w:p w14:paraId="2721F38E" w14:textId="77777777" w:rsidR="004003FF" w:rsidRPr="005E4082" w:rsidRDefault="004003FF" w:rsidP="000E670C">
      <w:pPr>
        <w:pStyle w:val="ListBullet"/>
        <w:rPr>
          <w:b/>
        </w:rPr>
      </w:pPr>
      <w:r>
        <w:t xml:space="preserve">The risk of disease impacting on the performance of the fishery was considered to be the same as for the previous risk assessment and the previous risk rating adopted. </w:t>
      </w:r>
    </w:p>
    <w:p w14:paraId="5C894EB9" w14:textId="77777777" w:rsidR="004003FF" w:rsidRDefault="004003FF" w:rsidP="000E670C">
      <w:pPr>
        <w:pStyle w:val="Heading3"/>
      </w:pPr>
      <w:r w:rsidRPr="005E4082">
        <w:t>Human induced ecological impacts</w:t>
      </w:r>
    </w:p>
    <w:p w14:paraId="1A9DFBA2" w14:textId="77777777" w:rsidR="004003FF" w:rsidRPr="005E11B2" w:rsidRDefault="004003FF" w:rsidP="004003FF">
      <w:pPr>
        <w:rPr>
          <w:b/>
        </w:rPr>
      </w:pPr>
      <w:r>
        <w:rPr>
          <w:b/>
        </w:rPr>
        <w:t>Mining</w:t>
      </w:r>
      <w:r w:rsidRPr="005E11B2">
        <w:rPr>
          <w:b/>
        </w:rPr>
        <w:t xml:space="preserve"> activities - Moderate (C2), Possible (L3). Risk Medium</w:t>
      </w:r>
    </w:p>
    <w:p w14:paraId="39CB22F6" w14:textId="77777777" w:rsidR="004003FF" w:rsidRDefault="004003FF" w:rsidP="004003FF">
      <w:r>
        <w:rPr>
          <w:b/>
        </w:rPr>
        <w:t xml:space="preserve">Illegal marine dumping, coastal development, dredging, gear interference </w:t>
      </w:r>
      <w:r w:rsidRPr="00E90BDF">
        <w:rPr>
          <w:b/>
        </w:rPr>
        <w:t xml:space="preserve">- </w:t>
      </w:r>
      <w:r>
        <w:rPr>
          <w:b/>
        </w:rPr>
        <w:t>Minor</w:t>
      </w:r>
      <w:r w:rsidRPr="00E90BDF">
        <w:rPr>
          <w:b/>
        </w:rPr>
        <w:t xml:space="preserve"> (C</w:t>
      </w:r>
      <w:r>
        <w:rPr>
          <w:b/>
        </w:rPr>
        <w:t>1</w:t>
      </w:r>
      <w:r w:rsidRPr="00E90BDF">
        <w:rPr>
          <w:b/>
        </w:rPr>
        <w:t xml:space="preserve">), </w:t>
      </w:r>
      <w:r>
        <w:rPr>
          <w:b/>
        </w:rPr>
        <w:t>Likely</w:t>
      </w:r>
      <w:r w:rsidRPr="00E90BDF">
        <w:rPr>
          <w:b/>
        </w:rPr>
        <w:t xml:space="preserve"> (L</w:t>
      </w:r>
      <w:r>
        <w:rPr>
          <w:b/>
        </w:rPr>
        <w:t>4</w:t>
      </w:r>
      <w:r w:rsidRPr="00E90BDF">
        <w:rPr>
          <w:b/>
        </w:rPr>
        <w:t>). Risk Low</w:t>
      </w:r>
      <w:r>
        <w:t xml:space="preserve"> </w:t>
      </w:r>
    </w:p>
    <w:p w14:paraId="4108F82E" w14:textId="77777777" w:rsidR="004003FF" w:rsidRDefault="004003FF" w:rsidP="004003FF">
      <w:pPr>
        <w:rPr>
          <w:b/>
        </w:rPr>
      </w:pPr>
      <w:r w:rsidRPr="005E11B2">
        <w:rPr>
          <w:b/>
        </w:rPr>
        <w:t xml:space="preserve">Exotic species – Major (C4), Remote </w:t>
      </w:r>
      <w:r>
        <w:rPr>
          <w:b/>
        </w:rPr>
        <w:t>(</w:t>
      </w:r>
      <w:r w:rsidRPr="005E11B2">
        <w:rPr>
          <w:b/>
        </w:rPr>
        <w:t>L1). Risk Low</w:t>
      </w:r>
    </w:p>
    <w:p w14:paraId="1025DB20" w14:textId="77777777" w:rsidR="004003FF" w:rsidRDefault="004003FF" w:rsidP="000E670C">
      <w:pPr>
        <w:pStyle w:val="ListBullet"/>
      </w:pPr>
      <w:r>
        <w:t xml:space="preserve">These components (with the exception of the impact of recreational fishing on the commercial fishery, seismic surveys, water quality and oil spills) were considered to have not changed significantly since the last assessment, and the previous risk rankings were adopted. The consequence and likelihood scores were converted from the previous scoring matrix. </w:t>
      </w:r>
    </w:p>
    <w:p w14:paraId="17540902" w14:textId="77777777" w:rsidR="004003FF" w:rsidRDefault="004003FF" w:rsidP="000E670C">
      <w:pPr>
        <w:pStyle w:val="Heading4"/>
      </w:pPr>
      <w:r>
        <w:t>Water quality</w:t>
      </w:r>
    </w:p>
    <w:p w14:paraId="0DEA55EA" w14:textId="77777777" w:rsidR="004003FF" w:rsidRPr="00BF6E0E" w:rsidRDefault="004003FF" w:rsidP="004003FF">
      <w:pPr>
        <w:rPr>
          <w:b/>
        </w:rPr>
      </w:pPr>
      <w:r w:rsidRPr="00BF6E0E">
        <w:rPr>
          <w:b/>
        </w:rPr>
        <w:t xml:space="preserve">High (C3), </w:t>
      </w:r>
      <w:r>
        <w:rPr>
          <w:b/>
        </w:rPr>
        <w:t>unlikely (L2</w:t>
      </w:r>
      <w:r w:rsidRPr="00BF6E0E">
        <w:rPr>
          <w:b/>
        </w:rPr>
        <w:t xml:space="preserve">). Risk </w:t>
      </w:r>
      <w:r>
        <w:rPr>
          <w:b/>
        </w:rPr>
        <w:t>Medium</w:t>
      </w:r>
      <w:r w:rsidRPr="00BF6E0E">
        <w:rPr>
          <w:b/>
        </w:rPr>
        <w:t xml:space="preserve">. </w:t>
      </w:r>
    </w:p>
    <w:p w14:paraId="71EEB0B8" w14:textId="77777777" w:rsidR="004003FF" w:rsidRPr="00BF6E0E" w:rsidRDefault="004003FF" w:rsidP="000E670C">
      <w:pPr>
        <w:pStyle w:val="ListBullet"/>
      </w:pPr>
      <w:r w:rsidRPr="00BF6E0E">
        <w:t>There were divergent views recorded at the workshop on the consequence of water quality from Moderate to High. The most p</w:t>
      </w:r>
      <w:r>
        <w:t>recautionary score was adopted.</w:t>
      </w:r>
    </w:p>
    <w:p w14:paraId="6CFE8451" w14:textId="77777777" w:rsidR="004003FF" w:rsidRPr="005E11B2" w:rsidRDefault="004003FF" w:rsidP="000E670C">
      <w:pPr>
        <w:pStyle w:val="Heading4"/>
      </w:pPr>
      <w:r w:rsidRPr="005E11B2">
        <w:t xml:space="preserve">Seismic Surveys </w:t>
      </w:r>
    </w:p>
    <w:p w14:paraId="7B2712D4" w14:textId="77777777" w:rsidR="004003FF" w:rsidRPr="005E11B2" w:rsidRDefault="004003FF" w:rsidP="004003FF">
      <w:pPr>
        <w:rPr>
          <w:b/>
        </w:rPr>
      </w:pPr>
      <w:r w:rsidRPr="005E11B2">
        <w:rPr>
          <w:b/>
        </w:rPr>
        <w:t xml:space="preserve">High (C3), Likely (L4). Risk High. </w:t>
      </w:r>
    </w:p>
    <w:p w14:paraId="250A5584" w14:textId="77777777" w:rsidR="004003FF" w:rsidRDefault="004003FF" w:rsidP="000E670C">
      <w:pPr>
        <w:pStyle w:val="ListBullet"/>
      </w:pPr>
      <w:r>
        <w:t xml:space="preserve">Seismic surveys were considered by some participants as already having an impact on the fishery as indicated by research reported seismic surveys impacting on Rock Lobster sensory organs and recent information related to mortality of zooplankton (Day et al. 2016; McCauley et al. 2017). While it was not demonstrated that these impacts had affected the performance of the fishery in South Australia it was considered that there was a level of risk. </w:t>
      </w:r>
    </w:p>
    <w:p w14:paraId="187F5E3B" w14:textId="77777777" w:rsidR="004003FF" w:rsidRPr="00C14B32" w:rsidRDefault="004003FF" w:rsidP="000E670C">
      <w:pPr>
        <w:pStyle w:val="Heading4"/>
      </w:pPr>
      <w:r w:rsidRPr="00C14B32">
        <w:t>Recreational fishing</w:t>
      </w:r>
    </w:p>
    <w:p w14:paraId="694EB687" w14:textId="77777777" w:rsidR="004003FF" w:rsidRPr="005E11B2" w:rsidRDefault="004003FF" w:rsidP="004003FF">
      <w:pPr>
        <w:rPr>
          <w:b/>
        </w:rPr>
      </w:pPr>
      <w:r w:rsidRPr="005E11B2">
        <w:rPr>
          <w:b/>
        </w:rPr>
        <w:t>Moderate (C2)</w:t>
      </w:r>
      <w:r>
        <w:rPr>
          <w:b/>
        </w:rPr>
        <w:t>,</w:t>
      </w:r>
      <w:r w:rsidRPr="005E11B2">
        <w:rPr>
          <w:b/>
        </w:rPr>
        <w:t xml:space="preserve"> Likely (L4)</w:t>
      </w:r>
      <w:r>
        <w:rPr>
          <w:b/>
        </w:rPr>
        <w:t>.</w:t>
      </w:r>
      <w:r w:rsidRPr="005E11B2">
        <w:rPr>
          <w:b/>
        </w:rPr>
        <w:t xml:space="preserve"> Risk Medium</w:t>
      </w:r>
    </w:p>
    <w:p w14:paraId="0BBD429F" w14:textId="77777777" w:rsidR="004003FF" w:rsidRPr="00C14B32" w:rsidRDefault="004003FF" w:rsidP="000E670C">
      <w:pPr>
        <w:pStyle w:val="ListBullet"/>
        <w:rPr>
          <w:b/>
        </w:rPr>
      </w:pPr>
      <w:r>
        <w:t xml:space="preserve">This was a new component added to this assessment. </w:t>
      </w:r>
    </w:p>
    <w:p w14:paraId="76B17E9D" w14:textId="77777777" w:rsidR="004003FF" w:rsidRPr="00167116" w:rsidRDefault="004003FF" w:rsidP="000E670C">
      <w:pPr>
        <w:pStyle w:val="ListBullet"/>
        <w:rPr>
          <w:b/>
        </w:rPr>
      </w:pPr>
      <w:r>
        <w:t>The estimated recreational catch was at the allocated level of access (4.5%) as reported in the 2013/14 recreational fishing survey (</w:t>
      </w:r>
      <w:proofErr w:type="spellStart"/>
      <w:r>
        <w:t>Giri</w:t>
      </w:r>
      <w:proofErr w:type="spellEnd"/>
      <w:r>
        <w:t xml:space="preserve"> and Hall 2015). </w:t>
      </w:r>
    </w:p>
    <w:p w14:paraId="1253375D" w14:textId="77777777" w:rsidR="004003FF" w:rsidRPr="00C14B32" w:rsidRDefault="004003FF" w:rsidP="000E670C">
      <w:pPr>
        <w:pStyle w:val="ListBullet"/>
      </w:pPr>
      <w:r w:rsidRPr="00C14B32">
        <w:t>It was Likely (L4) that the impact of recreational fishing was at the maximum acceptable level that would still meet the objectives (Moderate (C2)). Risk Medium</w:t>
      </w:r>
    </w:p>
    <w:p w14:paraId="1D7F94AC" w14:textId="77777777" w:rsidR="004003FF" w:rsidRPr="005E11B2" w:rsidRDefault="004003FF" w:rsidP="000E670C">
      <w:pPr>
        <w:pStyle w:val="Heading4"/>
        <w:rPr>
          <w:b/>
        </w:rPr>
      </w:pPr>
      <w:r w:rsidRPr="005E11B2">
        <w:t>Oil Spills</w:t>
      </w:r>
      <w:r w:rsidRPr="005E11B2">
        <w:rPr>
          <w:b/>
        </w:rPr>
        <w:t xml:space="preserve"> </w:t>
      </w:r>
    </w:p>
    <w:p w14:paraId="42775291" w14:textId="77777777" w:rsidR="004003FF" w:rsidRDefault="004003FF" w:rsidP="004003FF">
      <w:pPr>
        <w:rPr>
          <w:b/>
        </w:rPr>
      </w:pPr>
      <w:r w:rsidRPr="00E90BDF">
        <w:rPr>
          <w:b/>
        </w:rPr>
        <w:t>Oil Spills - Major (C4), Remote (L</w:t>
      </w:r>
      <w:r>
        <w:rPr>
          <w:b/>
        </w:rPr>
        <w:t>2</w:t>
      </w:r>
      <w:r w:rsidRPr="00E90BDF">
        <w:rPr>
          <w:b/>
        </w:rPr>
        <w:t xml:space="preserve">). Risk </w:t>
      </w:r>
      <w:r w:rsidRPr="005E11B2">
        <w:rPr>
          <w:b/>
        </w:rPr>
        <w:t>Medium</w:t>
      </w:r>
    </w:p>
    <w:p w14:paraId="76A75479" w14:textId="77777777" w:rsidR="004003FF" w:rsidRPr="00C14B32" w:rsidRDefault="004003FF" w:rsidP="000E670C">
      <w:pPr>
        <w:pStyle w:val="ListBullet"/>
        <w:rPr>
          <w:b/>
        </w:rPr>
      </w:pPr>
      <w:r>
        <w:t xml:space="preserve">This was a new component added to this assessment. </w:t>
      </w:r>
    </w:p>
    <w:p w14:paraId="0C6090F5" w14:textId="77777777" w:rsidR="004003FF" w:rsidRPr="005E11B2" w:rsidRDefault="004003FF" w:rsidP="000E670C">
      <w:pPr>
        <w:pStyle w:val="ListBullet"/>
      </w:pPr>
      <w:r w:rsidRPr="005E11B2">
        <w:lastRenderedPageBreak/>
        <w:t xml:space="preserve">The likelihood of an oil spill was considered unlikely (L2) however it was acknowledged that oil spills had occurred elsewhere. </w:t>
      </w:r>
      <w:r>
        <w:t>The potential consequence was considered major</w:t>
      </w:r>
    </w:p>
    <w:p w14:paraId="6FA5C92A" w14:textId="77777777" w:rsidR="004003FF" w:rsidRPr="00167116" w:rsidRDefault="004003FF" w:rsidP="000E670C">
      <w:pPr>
        <w:pStyle w:val="Heading3"/>
      </w:pPr>
      <w:r w:rsidRPr="00167116">
        <w:t>Other drivers</w:t>
      </w:r>
    </w:p>
    <w:p w14:paraId="46233902" w14:textId="77777777" w:rsidR="004003FF" w:rsidRDefault="004003FF" w:rsidP="004003FF">
      <w:pPr>
        <w:rPr>
          <w:b/>
        </w:rPr>
      </w:pPr>
      <w:r>
        <w:rPr>
          <w:b/>
        </w:rPr>
        <w:t>Economic</w:t>
      </w:r>
      <w:r w:rsidRPr="000B5AAC">
        <w:rPr>
          <w:b/>
        </w:rPr>
        <w:t xml:space="preserve"> -</w:t>
      </w:r>
      <w:r>
        <w:t xml:space="preserve"> </w:t>
      </w:r>
      <w:r w:rsidRPr="000B5AAC">
        <w:rPr>
          <w:b/>
        </w:rPr>
        <w:t>Moderate</w:t>
      </w:r>
      <w:r>
        <w:t xml:space="preserve"> (</w:t>
      </w:r>
      <w:r w:rsidRPr="000B5AAC">
        <w:rPr>
          <w:b/>
        </w:rPr>
        <w:t>C2</w:t>
      </w:r>
      <w:r>
        <w:t xml:space="preserve">), </w:t>
      </w:r>
      <w:r w:rsidRPr="000B5AAC">
        <w:rPr>
          <w:b/>
        </w:rPr>
        <w:t>Likely</w:t>
      </w:r>
      <w:r>
        <w:t xml:space="preserve"> (</w:t>
      </w:r>
      <w:r w:rsidRPr="000B5AAC">
        <w:rPr>
          <w:b/>
        </w:rPr>
        <w:t>L4</w:t>
      </w:r>
      <w:r>
        <w:t xml:space="preserve">). </w:t>
      </w:r>
      <w:r w:rsidRPr="000B5AAC">
        <w:rPr>
          <w:b/>
        </w:rPr>
        <w:t>Risk Medium</w:t>
      </w:r>
    </w:p>
    <w:p w14:paraId="504ED92B" w14:textId="77777777" w:rsidR="004003FF" w:rsidRPr="000B5AAC" w:rsidRDefault="004003FF" w:rsidP="004003FF">
      <w:pPr>
        <w:rPr>
          <w:b/>
        </w:rPr>
      </w:pPr>
      <w:r w:rsidRPr="000B5AAC">
        <w:rPr>
          <w:b/>
        </w:rPr>
        <w:t>Commercial Shipping - Minor (C1), Likely (L4). Risk Low</w:t>
      </w:r>
    </w:p>
    <w:p w14:paraId="7BEE1F7C" w14:textId="77777777" w:rsidR="004003FF" w:rsidRPr="000B5AAC" w:rsidRDefault="004003FF" w:rsidP="000E670C">
      <w:pPr>
        <w:pStyle w:val="ListBullet"/>
      </w:pPr>
      <w:r>
        <w:t xml:space="preserve">The impacts related to economics (fuel prices, markets and </w:t>
      </w:r>
      <w:proofErr w:type="spellStart"/>
      <w:r>
        <w:t>labour</w:t>
      </w:r>
      <w:proofErr w:type="spellEnd"/>
      <w:r>
        <w:t xml:space="preserve"> forces) and commercial shipping were considered to be unchanged from the previous assessment and the previous risk rating adopted. </w:t>
      </w:r>
    </w:p>
    <w:p w14:paraId="793AC238" w14:textId="77777777" w:rsidR="004003FF" w:rsidRDefault="004003FF" w:rsidP="000E670C">
      <w:pPr>
        <w:pStyle w:val="ListBullet"/>
      </w:pPr>
      <w:r>
        <w:t xml:space="preserve">Access to fishing areas were considered by way of access to marine park no-take zones, issues related to increased commercial shipping activity in areas of fishing activity. </w:t>
      </w:r>
    </w:p>
    <w:p w14:paraId="5E39C704" w14:textId="77777777" w:rsidR="004003FF" w:rsidRPr="00E640CD" w:rsidRDefault="004003FF" w:rsidP="000E670C">
      <w:pPr>
        <w:pStyle w:val="Heading4"/>
      </w:pPr>
      <w:r w:rsidRPr="00E640CD">
        <w:t xml:space="preserve">No-take Zones </w:t>
      </w:r>
    </w:p>
    <w:p w14:paraId="6994DB36" w14:textId="77777777" w:rsidR="004003FF" w:rsidRDefault="004003FF" w:rsidP="004003FF">
      <w:r w:rsidRPr="000B5AAC">
        <w:rPr>
          <w:b/>
        </w:rPr>
        <w:t>Major (C4)</w:t>
      </w:r>
      <w:r>
        <w:t xml:space="preserve">, </w:t>
      </w:r>
      <w:r w:rsidRPr="000B5AAC">
        <w:rPr>
          <w:b/>
        </w:rPr>
        <w:t>Likely (L4). Risk Severe</w:t>
      </w:r>
      <w:r>
        <w:rPr>
          <w:b/>
        </w:rPr>
        <w:t xml:space="preserve"> (most precautionary)</w:t>
      </w:r>
      <w:r w:rsidRPr="000B5AAC">
        <w:rPr>
          <w:b/>
        </w:rPr>
        <w:t>.</w:t>
      </w:r>
      <w:r>
        <w:t xml:space="preserve"> </w:t>
      </w:r>
    </w:p>
    <w:p w14:paraId="0EAAA300" w14:textId="77777777" w:rsidR="004003FF" w:rsidRDefault="004003FF" w:rsidP="000E670C">
      <w:pPr>
        <w:pStyle w:val="ListBullet"/>
      </w:pPr>
      <w:r>
        <w:t xml:space="preserve">Access to no-take zones of marine parks was considered both from a view of the impact on the fishery from implementation of the current zoning arrangements, as well as the potential for increases in no-take zones in the future. </w:t>
      </w:r>
    </w:p>
    <w:p w14:paraId="433BFE8F" w14:textId="77777777" w:rsidR="004003FF" w:rsidRPr="00BF6E0E" w:rsidRDefault="004003FF" w:rsidP="000E670C">
      <w:pPr>
        <w:pStyle w:val="ListBullet"/>
      </w:pPr>
      <w:r>
        <w:t xml:space="preserve">Out-of-session discussions with representatives from the Conservation Council </w:t>
      </w:r>
      <w:r w:rsidRPr="00BF6E0E">
        <w:t>of South Australia</w:t>
      </w:r>
      <w:r>
        <w:t xml:space="preserve"> (CCSA)</w:t>
      </w:r>
      <w:r w:rsidRPr="00BF6E0E">
        <w:t xml:space="preserve">, and the Department </w:t>
      </w:r>
      <w:r>
        <w:t>for</w:t>
      </w:r>
      <w:r w:rsidRPr="00BF6E0E">
        <w:t xml:space="preserve"> Environment and Water</w:t>
      </w:r>
      <w:r>
        <w:t xml:space="preserve"> (DEW)</w:t>
      </w:r>
      <w:r w:rsidRPr="00BF6E0E">
        <w:t xml:space="preserve"> provided risk scores for marine parks in both the </w:t>
      </w:r>
      <w:r>
        <w:t>SZ</w:t>
      </w:r>
      <w:r w:rsidRPr="00BF6E0E">
        <w:t xml:space="preserve"> and </w:t>
      </w:r>
      <w:r>
        <w:t>NZ</w:t>
      </w:r>
      <w:r w:rsidRPr="00BF6E0E">
        <w:t xml:space="preserve"> being Minor consequence (C1) </w:t>
      </w:r>
      <w:r>
        <w:t xml:space="preserve">and </w:t>
      </w:r>
      <w:proofErr w:type="spellStart"/>
      <w:r>
        <w:t>likliehood</w:t>
      </w:r>
      <w:proofErr w:type="spellEnd"/>
      <w:r w:rsidRPr="00BF6E0E">
        <w:t xml:space="preserve"> Remote (L4). Risk Low. However, economic impact of these no-take zones through changing catch rates may be rated as a Moderate consequence (C2) with a Possible (L3) likelihood. Risk </w:t>
      </w:r>
      <w:r>
        <w:t>Medium</w:t>
      </w:r>
      <w:r w:rsidRPr="00BF6E0E">
        <w:t>. These scores were provided by CCSA and DEW taking into consideration the voluntary buy-back program</w:t>
      </w:r>
      <w:r w:rsidRPr="00BF6E0E">
        <w:rPr>
          <w:rStyle w:val="FootnoteReference"/>
        </w:rPr>
        <w:footnoteReference w:id="4"/>
      </w:r>
      <w:r w:rsidRPr="00BF6E0E">
        <w:t xml:space="preserve"> had met or exceeded the recommended targets set, the outcomes of the </w:t>
      </w:r>
      <w:r>
        <w:t>Regional</w:t>
      </w:r>
      <w:r w:rsidRPr="00BF6E0E">
        <w:t xml:space="preserve"> Impact Assessment for some areas of SA indicat</w:t>
      </w:r>
      <w:r>
        <w:t xml:space="preserve">ing </w:t>
      </w:r>
      <w:r w:rsidRPr="00BF6E0E">
        <w:t xml:space="preserve">no significant impacts on communities and that the quota had been reached in both zones since implementation of the marine park zones. It was also noted that the </w:t>
      </w:r>
      <w:r>
        <w:t>SZ</w:t>
      </w:r>
      <w:r w:rsidRPr="00BF6E0E">
        <w:t xml:space="preserve"> was less impacted by marine park no-take zones. </w:t>
      </w:r>
      <w:r>
        <w:t xml:space="preserve">A survey of rock lobster abundance at Cape de </w:t>
      </w:r>
      <w:proofErr w:type="spellStart"/>
      <w:r>
        <w:t>Couedic</w:t>
      </w:r>
      <w:proofErr w:type="spellEnd"/>
      <w:r>
        <w:t xml:space="preserve"> also reported that catch rates inside and outside the relevant sanctuary zones were not significantly different prior to implementation of marine parks sanctuary zones (McLeay et al. 2017). </w:t>
      </w:r>
    </w:p>
    <w:p w14:paraId="6FA17955" w14:textId="77777777" w:rsidR="004003FF" w:rsidRDefault="004003FF" w:rsidP="000E670C">
      <w:pPr>
        <w:pStyle w:val="ListBullet"/>
      </w:pPr>
      <w:r w:rsidRPr="00BF6E0E">
        <w:t>Participants at the workshop of 23 July 2018 considered the consequence outcomes from marine park no-take zones were significantly higher than those suggested by CCSA and DEW. It was the workshops view that the consequence of the removal of access to no-take zones had a Major consequence (C4) on the fishery in both the SZ and NZ as they</w:t>
      </w:r>
      <w:r>
        <w:t xml:space="preserve"> had been </w:t>
      </w:r>
      <w:r w:rsidRPr="00BF6E0E">
        <w:lastRenderedPageBreak/>
        <w:t xml:space="preserve">unable to achieve </w:t>
      </w:r>
      <w:r>
        <w:t>of</w:t>
      </w:r>
      <w:r w:rsidRPr="00BF6E0E">
        <w:t xml:space="preserve"> more </w:t>
      </w:r>
      <w:r>
        <w:t xml:space="preserve">than one </w:t>
      </w:r>
      <w:r w:rsidRPr="00BF6E0E">
        <w:t xml:space="preserve">key deliverable in their strategic direction. </w:t>
      </w:r>
      <w:r>
        <w:t>The deliverables were related to performance of the fishery in the areas that remain open to fishing from a perception from industry that fishing in the areas that remain open to fishing is less profitable. A risk impact assessment survey (</w:t>
      </w:r>
      <w:proofErr w:type="spellStart"/>
      <w:r w:rsidRPr="005F41B0">
        <w:t>Kosturjak</w:t>
      </w:r>
      <w:proofErr w:type="spellEnd"/>
      <w:r>
        <w:t xml:space="preserve"> 2015) did not identify negative economic impact from the introduction of sanctuary zones. However, this study noted the short timeframe and limited fishery data limited the ability to identify impacts and noted that short-term movements in performance indicators may reflect statistical noise rather than a response to policy. A precautionary approach therefore in the absence of more definitive information was taken in this instance. </w:t>
      </w:r>
    </w:p>
    <w:p w14:paraId="20B8935D" w14:textId="77777777" w:rsidR="004003FF" w:rsidRDefault="004003FF" w:rsidP="000E670C">
      <w:pPr>
        <w:pStyle w:val="ListBullet"/>
      </w:pPr>
      <w:r>
        <w:t xml:space="preserve">As industry participants consider that these effects are already being felt within the fishery, at least in some areas, or some fishers. </w:t>
      </w:r>
      <w:proofErr w:type="gramStart"/>
      <w:r>
        <w:t>t</w:t>
      </w:r>
      <w:r w:rsidRPr="00BF6E0E">
        <w:t>he</w:t>
      </w:r>
      <w:proofErr w:type="gramEnd"/>
      <w:r w:rsidRPr="00BF6E0E">
        <w:t xml:space="preserve"> likelihood of this consequence was considered Likely (L4). Risk Severe. </w:t>
      </w:r>
    </w:p>
    <w:p w14:paraId="63FA1666" w14:textId="77777777" w:rsidR="004003FF" w:rsidRPr="00BF6E0E" w:rsidRDefault="004003FF" w:rsidP="000E670C">
      <w:pPr>
        <w:pStyle w:val="ListBullet"/>
      </w:pPr>
      <w:r w:rsidRPr="00BF6E0E">
        <w:t xml:space="preserve">The diverging views were recorded and the worst score adopted for the risk assessment, </w:t>
      </w:r>
      <w:proofErr w:type="spellStart"/>
      <w:r w:rsidRPr="00BF6E0E">
        <w:t>ie</w:t>
      </w:r>
      <w:proofErr w:type="spellEnd"/>
      <w:r w:rsidRPr="00BF6E0E">
        <w:t xml:space="preserve"> Risk Severe. </w:t>
      </w:r>
    </w:p>
    <w:p w14:paraId="0C3A2910" w14:textId="77777777" w:rsidR="004003FF" w:rsidRPr="00E640CD" w:rsidRDefault="004003FF" w:rsidP="004003FF">
      <w:pPr>
        <w:pStyle w:val="Heading4"/>
      </w:pPr>
      <w:r w:rsidRPr="00E640CD">
        <w:t xml:space="preserve">Social </w:t>
      </w:r>
      <w:proofErr w:type="spellStart"/>
      <w:r w:rsidRPr="00E640CD">
        <w:t>Licence</w:t>
      </w:r>
      <w:proofErr w:type="spellEnd"/>
    </w:p>
    <w:p w14:paraId="2E4614C5" w14:textId="77777777" w:rsidR="004003FF" w:rsidRDefault="004003FF" w:rsidP="004003FF">
      <w:pPr>
        <w:rPr>
          <w:b/>
        </w:rPr>
      </w:pPr>
      <w:r w:rsidRPr="00420FB2">
        <w:rPr>
          <w:b/>
        </w:rPr>
        <w:t xml:space="preserve">Attitudes of recreational fishers (NZ/SZ) - Moderate (C2), Possible (L3). Risk Medium. </w:t>
      </w:r>
    </w:p>
    <w:p w14:paraId="519787C2" w14:textId="77777777" w:rsidR="004003FF" w:rsidRDefault="004003FF" w:rsidP="004003FF">
      <w:r>
        <w:rPr>
          <w:b/>
        </w:rPr>
        <w:t>R</w:t>
      </w:r>
      <w:r w:rsidRPr="00420FB2">
        <w:rPr>
          <w:b/>
        </w:rPr>
        <w:t>elationship with local communities</w:t>
      </w:r>
      <w:r>
        <w:rPr>
          <w:b/>
        </w:rPr>
        <w:t xml:space="preserve"> - </w:t>
      </w:r>
      <w:r w:rsidRPr="00420FB2">
        <w:rPr>
          <w:b/>
        </w:rPr>
        <w:t>Moderate (C2)</w:t>
      </w:r>
      <w:r>
        <w:rPr>
          <w:b/>
        </w:rPr>
        <w:t>,</w:t>
      </w:r>
      <w:r>
        <w:t xml:space="preserve"> </w:t>
      </w:r>
      <w:r w:rsidRPr="00420FB2">
        <w:rPr>
          <w:b/>
        </w:rPr>
        <w:t>Possible (L3). Risk Medium</w:t>
      </w:r>
      <w:r>
        <w:t>.</w:t>
      </w:r>
    </w:p>
    <w:p w14:paraId="3D3FEE2D" w14:textId="77777777" w:rsidR="004003FF" w:rsidRPr="00420FB2" w:rsidRDefault="004003FF" w:rsidP="004003FF">
      <w:pPr>
        <w:rPr>
          <w:b/>
        </w:rPr>
      </w:pPr>
      <w:r w:rsidRPr="00420FB2">
        <w:rPr>
          <w:b/>
        </w:rPr>
        <w:t xml:space="preserve">NGOs </w:t>
      </w:r>
      <w:proofErr w:type="gramStart"/>
      <w:r w:rsidRPr="00420FB2">
        <w:rPr>
          <w:b/>
        </w:rPr>
        <w:t>-  Major</w:t>
      </w:r>
      <w:proofErr w:type="gramEnd"/>
      <w:r w:rsidRPr="00420FB2">
        <w:rPr>
          <w:b/>
        </w:rPr>
        <w:t xml:space="preserve"> (C4), Possible (L3). Risk Severe</w:t>
      </w:r>
      <w:r>
        <w:rPr>
          <w:b/>
        </w:rPr>
        <w:t xml:space="preserve"> (most precautionary)</w:t>
      </w:r>
    </w:p>
    <w:p w14:paraId="58A0FFE0" w14:textId="77777777" w:rsidR="004003FF" w:rsidRDefault="004003FF" w:rsidP="000E670C">
      <w:pPr>
        <w:pStyle w:val="ListBullet"/>
      </w:pPr>
      <w:r>
        <w:t xml:space="preserve">Attitudes of recreational fishers in the NZ and SZ were considered as new elements of the external factors component tree in this assessment. It was considered that some public embarrassment for the fishery may be incurred from attitudes of recreational fishers in both zones that could result in minor ministerial involvement. </w:t>
      </w:r>
    </w:p>
    <w:p w14:paraId="338511D0" w14:textId="77777777" w:rsidR="004003FF" w:rsidRDefault="004003FF" w:rsidP="000E670C">
      <w:pPr>
        <w:pStyle w:val="ListBullet"/>
      </w:pPr>
      <w:r>
        <w:t>The relationship of the commercial fishing industry with local communities was considered to be of similar risk to that recorded for recreational fishers.</w:t>
      </w:r>
    </w:p>
    <w:p w14:paraId="13091F73" w14:textId="77777777" w:rsidR="004003FF" w:rsidRPr="00BF6E0E" w:rsidRDefault="004003FF" w:rsidP="000E670C">
      <w:pPr>
        <w:pStyle w:val="ListBullet"/>
      </w:pPr>
      <w:r w:rsidRPr="00BF6E0E">
        <w:t xml:space="preserve">The impact of NGO’s on the social </w:t>
      </w:r>
      <w:proofErr w:type="spellStart"/>
      <w:r w:rsidRPr="00BF6E0E">
        <w:t>licence</w:t>
      </w:r>
      <w:proofErr w:type="spellEnd"/>
      <w:r w:rsidRPr="00BF6E0E">
        <w:t xml:space="preserve"> of the fishery was </w:t>
      </w:r>
      <w:r>
        <w:t>discussed</w:t>
      </w:r>
      <w:r w:rsidRPr="00BF6E0E">
        <w:t xml:space="preserve"> out-of-session with a representative from the </w:t>
      </w:r>
      <w:r>
        <w:t xml:space="preserve">CCSA </w:t>
      </w:r>
      <w:r w:rsidRPr="00BF6E0E">
        <w:t xml:space="preserve">who considered that the consequence of NGOs on the rock lobster fisheries was Moderate (C2) in light of the communication channels the industry had with local NGOs such as CCSA and the </w:t>
      </w:r>
      <w:r>
        <w:t>inclusion</w:t>
      </w:r>
      <w:r w:rsidRPr="00BF6E0E">
        <w:t xml:space="preserve"> of a conservation member on the RLFMAC. The likelihood of this consequence was considered by CCSA to be Possible (L3) Risk Medium. </w:t>
      </w:r>
    </w:p>
    <w:p w14:paraId="60082BCF" w14:textId="77777777" w:rsidR="004003FF" w:rsidRPr="00BF6E0E" w:rsidRDefault="004003FF" w:rsidP="000E670C">
      <w:pPr>
        <w:pStyle w:val="ListBullet"/>
      </w:pPr>
      <w:r w:rsidRPr="00BF6E0E">
        <w:t xml:space="preserve">Participants at the workshop of 23 July 2018 considered the consequence outcomes NGOs were significantly higher than those suggested by CCSA noting that there were a range of NGOs in Australia that may have different focus </w:t>
      </w:r>
      <w:r>
        <w:t>to</w:t>
      </w:r>
      <w:r w:rsidRPr="00BF6E0E">
        <w:t xml:space="preserve"> CCSA.</w:t>
      </w:r>
      <w:r>
        <w:t xml:space="preserve"> In considering the example of the significant attention about large vessels operating in the Commonwealth managed Small Pelagic Fishery, i</w:t>
      </w:r>
      <w:r w:rsidRPr="00BF6E0E">
        <w:t xml:space="preserve">t was the workshops view that the consequence of impacts of NGOs on the social </w:t>
      </w:r>
      <w:proofErr w:type="spellStart"/>
      <w:r w:rsidRPr="00BF6E0E">
        <w:t>licence</w:t>
      </w:r>
      <w:proofErr w:type="spellEnd"/>
      <w:r w:rsidRPr="00BF6E0E">
        <w:t xml:space="preserve"> of the fishery was Major (C4) and the likelihood of this consequence was Possible (L3)</w:t>
      </w:r>
      <w:r>
        <w:t xml:space="preserve">, as there was evidence that this had occurred </w:t>
      </w:r>
      <w:r>
        <w:lastRenderedPageBreak/>
        <w:t xml:space="preserve">in other areas (Commonwealth Fisheries) and may occur in some circumstances within the timeframe. </w:t>
      </w:r>
      <w:r w:rsidRPr="00BF6E0E">
        <w:t xml:space="preserve">Risk Severe. </w:t>
      </w:r>
    </w:p>
    <w:p w14:paraId="34858468" w14:textId="77777777" w:rsidR="004003FF" w:rsidRPr="00F3124C" w:rsidRDefault="004003FF" w:rsidP="000E670C">
      <w:pPr>
        <w:pStyle w:val="ListBullet"/>
        <w:rPr>
          <w:rFonts w:cs="Arial"/>
        </w:rPr>
      </w:pPr>
      <w:r w:rsidRPr="00BF6E0E">
        <w:t xml:space="preserve">The diverging views were recorded and the worst score adopted for the risk assessment, </w:t>
      </w:r>
      <w:proofErr w:type="spellStart"/>
      <w:r w:rsidRPr="00BF6E0E">
        <w:t>ie</w:t>
      </w:r>
      <w:proofErr w:type="spellEnd"/>
      <w:r w:rsidRPr="00BF6E0E">
        <w:t xml:space="preserve"> Risk Severe. </w:t>
      </w:r>
    </w:p>
    <w:p w14:paraId="01356C51" w14:textId="77777777" w:rsidR="004003FF" w:rsidRDefault="004003FF" w:rsidP="004003FF">
      <w:pPr>
        <w:rPr>
          <w:rFonts w:ascii="Arial Bold" w:hAnsi="Arial Bold" w:cs="Arial"/>
          <w:b/>
          <w:bCs/>
          <w:iCs/>
          <w:sz w:val="28"/>
          <w:szCs w:val="28"/>
        </w:rPr>
      </w:pPr>
      <w:bookmarkStart w:id="22" w:name="_Toc232826949"/>
      <w:bookmarkStart w:id="23" w:name="_Toc232826947"/>
    </w:p>
    <w:p w14:paraId="79890D6E" w14:textId="77777777" w:rsidR="004003FF" w:rsidRPr="004C0B4A" w:rsidRDefault="004003FF" w:rsidP="004003FF">
      <w:pPr>
        <w:pStyle w:val="Heading2"/>
        <w:keepLines w:val="0"/>
        <w:numPr>
          <w:ilvl w:val="1"/>
          <w:numId w:val="40"/>
        </w:numPr>
        <w:spacing w:before="0" w:after="160" w:line="240" w:lineRule="auto"/>
      </w:pPr>
      <w:bookmarkStart w:id="24" w:name="_Toc22812371"/>
      <w:r>
        <w:rPr>
          <w:noProof/>
          <w:lang w:val="en-AU" w:eastAsia="en-AU"/>
        </w:rPr>
        <w:drawing>
          <wp:anchor distT="18288" distB="0" distL="114300" distR="120396" simplePos="0" relativeHeight="251673088" behindDoc="0" locked="0" layoutInCell="1" allowOverlap="1" wp14:anchorId="7EFB2EC4" wp14:editId="4A7E10C8">
            <wp:simplePos x="0" y="0"/>
            <wp:positionH relativeFrom="column">
              <wp:posOffset>-159385</wp:posOffset>
            </wp:positionH>
            <wp:positionV relativeFrom="paragraph">
              <wp:posOffset>396812</wp:posOffset>
            </wp:positionV>
            <wp:extent cx="6106795" cy="1401445"/>
            <wp:effectExtent l="0" t="0" r="8255" b="0"/>
            <wp:wrapTopAndBottom/>
            <wp:docPr id="67"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page">
              <wp14:pctHeight>0</wp14:pctHeight>
            </wp14:sizeRelV>
          </wp:anchor>
        </w:drawing>
      </w:r>
      <w:r>
        <w:t>Community</w:t>
      </w:r>
      <w:bookmarkEnd w:id="22"/>
      <w:bookmarkEnd w:id="24"/>
    </w:p>
    <w:p w14:paraId="19D52309" w14:textId="77777777" w:rsidR="004003FF" w:rsidRDefault="004003FF" w:rsidP="004003FF">
      <w:pPr>
        <w:pStyle w:val="Caption"/>
      </w:pPr>
      <w:bookmarkStart w:id="25" w:name="_Toc506993070"/>
      <w:r>
        <w:t xml:space="preserve">Figure </w:t>
      </w:r>
      <w:r>
        <w:fldChar w:fldCharType="begin"/>
      </w:r>
      <w:r>
        <w:instrText xml:space="preserve"> SEQ Figure \* ARABIC </w:instrText>
      </w:r>
      <w:r>
        <w:fldChar w:fldCharType="separate"/>
      </w:r>
      <w:r>
        <w:rPr>
          <w:noProof/>
        </w:rPr>
        <w:t>5</w:t>
      </w:r>
      <w:r>
        <w:rPr>
          <w:noProof/>
        </w:rPr>
        <w:fldChar w:fldCharType="end"/>
      </w:r>
      <w:r>
        <w:t>. Component Tree for Community</w:t>
      </w:r>
      <w:bookmarkEnd w:id="25"/>
      <w:r>
        <w:t xml:space="preserve"> </w:t>
      </w:r>
    </w:p>
    <w:p w14:paraId="20ADC8D8" w14:textId="08535993" w:rsidR="004003FF" w:rsidRPr="0028593F" w:rsidRDefault="004003FF" w:rsidP="000E670C">
      <w:pPr>
        <w:pStyle w:val="BodyText"/>
      </w:pPr>
      <w:r>
        <w:t xml:space="preserve">Matrix used: </w:t>
      </w:r>
      <w:r>
        <w:fldChar w:fldCharType="begin"/>
      </w:r>
      <w:r>
        <w:instrText xml:space="preserve"> REF _Ref532826798 \h </w:instrText>
      </w:r>
      <w:r w:rsidR="000E670C">
        <w:instrText xml:space="preserve"> \* MERGEFORMAT </w:instrText>
      </w:r>
      <w:r>
        <w:fldChar w:fldCharType="separate"/>
      </w:r>
      <w:r>
        <w:t xml:space="preserve">Table </w:t>
      </w:r>
      <w:r>
        <w:rPr>
          <w:noProof/>
        </w:rPr>
        <w:t>4</w:t>
      </w:r>
      <w:r>
        <w:fldChar w:fldCharType="end"/>
      </w:r>
      <w:r>
        <w:t xml:space="preserve">, </w:t>
      </w:r>
      <w:r>
        <w:fldChar w:fldCharType="begin"/>
      </w:r>
      <w:r>
        <w:instrText xml:space="preserve"> REF _Ref532826993 \h </w:instrText>
      </w:r>
      <w:r w:rsidR="000E670C">
        <w:instrText xml:space="preserve"> \* MERGEFORMAT </w:instrText>
      </w:r>
      <w:r>
        <w:fldChar w:fldCharType="separate"/>
      </w:r>
      <w:r w:rsidRPr="00280382">
        <w:t xml:space="preserve">Table </w:t>
      </w:r>
      <w:r>
        <w:rPr>
          <w:noProof/>
        </w:rPr>
        <w:t>11</w:t>
      </w:r>
      <w:r>
        <w:fldChar w:fldCharType="end"/>
      </w:r>
      <w:r>
        <w:t xml:space="preserve">, </w:t>
      </w:r>
      <w:r>
        <w:fldChar w:fldCharType="begin"/>
      </w:r>
      <w:r>
        <w:instrText xml:space="preserve"> REF _Ref532827542 \h </w:instrText>
      </w:r>
      <w:r w:rsidR="000E670C">
        <w:instrText xml:space="preserve"> \* MERGEFORMAT </w:instrText>
      </w:r>
      <w:r>
        <w:fldChar w:fldCharType="separate"/>
      </w:r>
      <w:r>
        <w:t xml:space="preserve">Table </w:t>
      </w:r>
      <w:r>
        <w:rPr>
          <w:noProof/>
        </w:rPr>
        <w:t>13</w:t>
      </w:r>
      <w:r>
        <w:fldChar w:fldCharType="end"/>
      </w:r>
      <w:r>
        <w:t xml:space="preserve">, </w:t>
      </w:r>
      <w:r>
        <w:fldChar w:fldCharType="begin"/>
      </w:r>
      <w:r>
        <w:instrText xml:space="preserve"> REF _Ref532827591 \h </w:instrText>
      </w:r>
      <w:r w:rsidR="000E670C">
        <w:instrText xml:space="preserve"> \* MERGEFORMAT </w:instrText>
      </w:r>
      <w:r>
        <w:fldChar w:fldCharType="separate"/>
      </w:r>
      <w:r w:rsidRPr="00280382">
        <w:t xml:space="preserve">Table </w:t>
      </w:r>
      <w:r>
        <w:rPr>
          <w:noProof/>
        </w:rPr>
        <w:t>14</w:t>
      </w:r>
      <w:r>
        <w:fldChar w:fldCharType="end"/>
      </w:r>
      <w:r>
        <w:t xml:space="preserve"> and </w:t>
      </w:r>
      <w:r>
        <w:fldChar w:fldCharType="begin"/>
      </w:r>
      <w:r>
        <w:instrText xml:space="preserve"> REF _Ref532827131 \h </w:instrText>
      </w:r>
      <w:r w:rsidR="000E670C">
        <w:instrText xml:space="preserve"> \* MERGEFORMAT </w:instrText>
      </w:r>
      <w:r>
        <w:fldChar w:fldCharType="separate"/>
      </w:r>
      <w:r w:rsidRPr="00280382">
        <w:t xml:space="preserve">Table </w:t>
      </w:r>
      <w:r>
        <w:rPr>
          <w:noProof/>
        </w:rPr>
        <w:t>15</w:t>
      </w:r>
      <w:r>
        <w:fldChar w:fldCharType="end"/>
      </w:r>
    </w:p>
    <w:p w14:paraId="45FEBF44" w14:textId="77777777" w:rsidR="004003FF" w:rsidRDefault="004003FF" w:rsidP="000E670C">
      <w:pPr>
        <w:pStyle w:val="BodyText"/>
        <w:rPr>
          <w:rFonts w:cs="Arial"/>
        </w:rPr>
      </w:pPr>
      <w:r w:rsidRPr="00D9777E">
        <w:rPr>
          <w:rFonts w:cs="Arial"/>
        </w:rPr>
        <w:t xml:space="preserve">It was noted that this section of risk assessment in the 2011 process was not assessed qualitatively for risks using consequence and likelihood values. Rather, issues (components) were assigned a risk rating by industry based on their </w:t>
      </w:r>
      <w:r w:rsidRPr="00D14BFB">
        <w:rPr>
          <w:rFonts w:cs="Arial"/>
        </w:rPr>
        <w:t xml:space="preserve">impression </w:t>
      </w:r>
      <w:r>
        <w:rPr>
          <w:rFonts w:cs="Arial"/>
        </w:rPr>
        <w:t>of</w:t>
      </w:r>
      <w:r w:rsidRPr="00D9777E">
        <w:rPr>
          <w:rFonts w:cs="Arial"/>
        </w:rPr>
        <w:t xml:space="preserve"> how important the issue was.</w:t>
      </w:r>
      <w:r>
        <w:rPr>
          <w:rFonts w:cs="Arial"/>
        </w:rPr>
        <w:t xml:space="preserve"> </w:t>
      </w:r>
    </w:p>
    <w:p w14:paraId="58FC6167" w14:textId="77777777" w:rsidR="004003FF" w:rsidRDefault="004003FF" w:rsidP="000E670C">
      <w:pPr>
        <w:pStyle w:val="BodyText"/>
        <w:rPr>
          <w:rFonts w:cs="Arial"/>
        </w:rPr>
      </w:pPr>
      <w:r>
        <w:rPr>
          <w:rFonts w:cs="Arial"/>
        </w:rPr>
        <w:t>It should be noted many of the drivers related to many of these components are beyond the scope of the fisheries management plans.</w:t>
      </w:r>
    </w:p>
    <w:p w14:paraId="6531941E" w14:textId="77777777" w:rsidR="004003FF" w:rsidRDefault="004003FF" w:rsidP="000E670C">
      <w:pPr>
        <w:pStyle w:val="BodyText"/>
        <w:rPr>
          <w:rFonts w:cs="Arial"/>
        </w:rPr>
      </w:pPr>
      <w:r>
        <w:rPr>
          <w:rFonts w:cs="Arial"/>
        </w:rPr>
        <w:t xml:space="preserve">It was agreed that this assessment would score the high level components in this tree using the scoring framework </w:t>
      </w:r>
      <w:r w:rsidRPr="005241F7">
        <w:rPr>
          <w:rFonts w:cs="Arial"/>
        </w:rPr>
        <w:t>provided in Appendix 1.</w:t>
      </w:r>
      <w:r>
        <w:rPr>
          <w:rFonts w:cs="Arial"/>
        </w:rPr>
        <w:t xml:space="preserve"> </w:t>
      </w:r>
    </w:p>
    <w:p w14:paraId="3A0C2BB9" w14:textId="77777777" w:rsidR="004003FF" w:rsidRDefault="004003FF" w:rsidP="000E670C">
      <w:pPr>
        <w:pStyle w:val="Heading3"/>
      </w:pPr>
      <w:r>
        <w:t>Fishing Industry</w:t>
      </w:r>
    </w:p>
    <w:p w14:paraId="7FF63677" w14:textId="77777777" w:rsidR="004003FF" w:rsidRDefault="004003FF" w:rsidP="004003FF">
      <w:pPr>
        <w:pStyle w:val="Header"/>
        <w:rPr>
          <w:rFonts w:cs="Arial"/>
          <w:b/>
        </w:rPr>
      </w:pPr>
      <w:r w:rsidRPr="00D9777E">
        <w:rPr>
          <w:rFonts w:cs="Arial"/>
          <w:b/>
        </w:rPr>
        <w:t>Major (C4)</w:t>
      </w:r>
      <w:r>
        <w:rPr>
          <w:rFonts w:cs="Arial"/>
          <w:b/>
        </w:rPr>
        <w:t>, Unlikely</w:t>
      </w:r>
      <w:r>
        <w:rPr>
          <w:rFonts w:cs="Arial"/>
        </w:rPr>
        <w:t xml:space="preserve"> </w:t>
      </w:r>
      <w:r w:rsidRPr="00D9777E">
        <w:rPr>
          <w:rFonts w:cs="Arial"/>
          <w:b/>
        </w:rPr>
        <w:t>(L2). Risk Medium</w:t>
      </w:r>
    </w:p>
    <w:p w14:paraId="23946067" w14:textId="77777777" w:rsidR="004003FF" w:rsidRDefault="004003FF" w:rsidP="000E670C">
      <w:pPr>
        <w:pStyle w:val="ListBullet"/>
        <w:rPr>
          <w:b/>
        </w:rPr>
      </w:pPr>
      <w:r>
        <w:t>This component considered flow on impacts of the fishery on the fishing industry including direct employment and household incomes of industry members</w:t>
      </w:r>
      <w:r w:rsidRPr="00D9777E">
        <w:rPr>
          <w:b/>
        </w:rPr>
        <w:t>.</w:t>
      </w:r>
    </w:p>
    <w:p w14:paraId="0E431BEC" w14:textId="77777777" w:rsidR="004003FF" w:rsidRDefault="004003FF" w:rsidP="000E670C">
      <w:pPr>
        <w:pStyle w:val="Heading3"/>
      </w:pPr>
      <w:r>
        <w:t>Dependent Communities</w:t>
      </w:r>
    </w:p>
    <w:p w14:paraId="3F92F1AB" w14:textId="77777777" w:rsidR="004003FF" w:rsidRDefault="004003FF" w:rsidP="004003FF">
      <w:pPr>
        <w:pStyle w:val="Header"/>
        <w:rPr>
          <w:rFonts w:cs="Arial"/>
          <w:b/>
        </w:rPr>
      </w:pPr>
      <w:r w:rsidRPr="00D9777E">
        <w:rPr>
          <w:rFonts w:cs="Arial"/>
          <w:b/>
        </w:rPr>
        <w:t>Major (C4)</w:t>
      </w:r>
      <w:r>
        <w:rPr>
          <w:rFonts w:cs="Arial"/>
          <w:b/>
        </w:rPr>
        <w:t>, Unlikely</w:t>
      </w:r>
      <w:r>
        <w:rPr>
          <w:rFonts w:cs="Arial"/>
        </w:rPr>
        <w:t xml:space="preserve"> </w:t>
      </w:r>
      <w:r w:rsidRPr="00D9777E">
        <w:rPr>
          <w:rFonts w:cs="Arial"/>
          <w:b/>
        </w:rPr>
        <w:t>(L2). Risk Medium</w:t>
      </w:r>
    </w:p>
    <w:p w14:paraId="034E0B29" w14:textId="77777777" w:rsidR="004003FF" w:rsidRDefault="004003FF" w:rsidP="000E670C">
      <w:pPr>
        <w:pStyle w:val="ListBullet"/>
        <w:rPr>
          <w:b/>
        </w:rPr>
      </w:pPr>
      <w:r>
        <w:t xml:space="preserve">This component considered flow on impacts of the fishery on the dependent communities such as Port Lincoln and </w:t>
      </w:r>
      <w:proofErr w:type="spellStart"/>
      <w:r>
        <w:t>Beachport</w:t>
      </w:r>
      <w:proofErr w:type="spellEnd"/>
      <w:r>
        <w:t xml:space="preserve"> including in-direct employment and household incomes</w:t>
      </w:r>
      <w:r w:rsidRPr="00D9777E">
        <w:rPr>
          <w:b/>
        </w:rPr>
        <w:t>.</w:t>
      </w:r>
    </w:p>
    <w:p w14:paraId="640ED5CB" w14:textId="77777777" w:rsidR="004003FF" w:rsidRPr="000E670C" w:rsidRDefault="004003FF" w:rsidP="000E670C">
      <w:pPr>
        <w:pStyle w:val="Heading3"/>
      </w:pPr>
      <w:r w:rsidRPr="000E670C">
        <w:t>Non-dependent Communities</w:t>
      </w:r>
    </w:p>
    <w:p w14:paraId="282CCBE7" w14:textId="77777777" w:rsidR="004003FF" w:rsidRDefault="004003FF" w:rsidP="004003FF">
      <w:pPr>
        <w:pStyle w:val="Header"/>
        <w:rPr>
          <w:rFonts w:cs="Arial"/>
          <w:b/>
        </w:rPr>
      </w:pPr>
      <w:r>
        <w:rPr>
          <w:rFonts w:cs="Arial"/>
          <w:b/>
        </w:rPr>
        <w:t xml:space="preserve">Moderate </w:t>
      </w:r>
      <w:r w:rsidRPr="00D9777E">
        <w:rPr>
          <w:rFonts w:cs="Arial"/>
          <w:b/>
        </w:rPr>
        <w:t>(C</w:t>
      </w:r>
      <w:r>
        <w:rPr>
          <w:rFonts w:cs="Arial"/>
          <w:b/>
        </w:rPr>
        <w:t>2</w:t>
      </w:r>
      <w:r w:rsidRPr="00D9777E">
        <w:rPr>
          <w:rFonts w:cs="Arial"/>
          <w:b/>
        </w:rPr>
        <w:t>)</w:t>
      </w:r>
      <w:r>
        <w:rPr>
          <w:rFonts w:cs="Arial"/>
          <w:b/>
        </w:rPr>
        <w:t>, Unlikely</w:t>
      </w:r>
      <w:r>
        <w:rPr>
          <w:rFonts w:cs="Arial"/>
        </w:rPr>
        <w:t xml:space="preserve"> </w:t>
      </w:r>
      <w:r w:rsidRPr="00D9777E">
        <w:rPr>
          <w:rFonts w:cs="Arial"/>
          <w:b/>
        </w:rPr>
        <w:t xml:space="preserve">(L2). Risk </w:t>
      </w:r>
      <w:r>
        <w:rPr>
          <w:rFonts w:cs="Arial"/>
          <w:b/>
        </w:rPr>
        <w:t>Low</w:t>
      </w:r>
    </w:p>
    <w:p w14:paraId="18368C7F" w14:textId="24C1C06E" w:rsidR="004003FF" w:rsidRPr="00885445" w:rsidRDefault="004003FF" w:rsidP="001F51E6">
      <w:pPr>
        <w:pStyle w:val="ListBullet"/>
        <w:rPr>
          <w:rFonts w:ascii="Arial Bold" w:hAnsi="Arial Bold" w:cs="Arial"/>
          <w:b/>
          <w:bCs/>
          <w:iCs/>
          <w:sz w:val="28"/>
          <w:szCs w:val="28"/>
        </w:rPr>
      </w:pPr>
      <w:r>
        <w:t xml:space="preserve">It was considered that non-dependent communities were less reliant on the fishery and therefore the potential consequence was lower than for dependent communities. </w:t>
      </w:r>
      <w:r>
        <w:br w:type="page"/>
      </w:r>
    </w:p>
    <w:p w14:paraId="7FB8ADF0" w14:textId="77777777" w:rsidR="004003FF" w:rsidRPr="004C0B4A" w:rsidRDefault="004003FF" w:rsidP="004003FF">
      <w:pPr>
        <w:pStyle w:val="Heading2"/>
        <w:keepLines w:val="0"/>
        <w:numPr>
          <w:ilvl w:val="1"/>
          <w:numId w:val="40"/>
        </w:numPr>
        <w:spacing w:before="0" w:after="160" w:line="240" w:lineRule="auto"/>
      </w:pPr>
      <w:bookmarkStart w:id="26" w:name="_Toc22812372"/>
      <w:r>
        <w:lastRenderedPageBreak/>
        <w:t>Governance</w:t>
      </w:r>
      <w:bookmarkEnd w:id="23"/>
      <w:bookmarkEnd w:id="26"/>
    </w:p>
    <w:p w14:paraId="6AF5CD2A" w14:textId="77777777" w:rsidR="004003FF" w:rsidRDefault="004003FF" w:rsidP="004003FF">
      <w:pPr>
        <w:pStyle w:val="Caption"/>
      </w:pPr>
      <w:r w:rsidRPr="001738FF">
        <w:rPr>
          <w:noProof/>
          <w:lang w:eastAsia="en-AU"/>
        </w:rPr>
        <mc:AlternateContent>
          <mc:Choice Requires="wpc">
            <w:drawing>
              <wp:anchor distT="0" distB="0" distL="114300" distR="114300" simplePos="0" relativeHeight="251677184" behindDoc="0" locked="0" layoutInCell="1" allowOverlap="1" wp14:anchorId="398E8B1E" wp14:editId="1F0E89CB">
                <wp:simplePos x="0" y="0"/>
                <wp:positionH relativeFrom="column">
                  <wp:posOffset>6985</wp:posOffset>
                </wp:positionH>
                <wp:positionV relativeFrom="paragraph">
                  <wp:posOffset>184785</wp:posOffset>
                </wp:positionV>
                <wp:extent cx="5842635" cy="2433320"/>
                <wp:effectExtent l="0" t="0" r="0" b="0"/>
                <wp:wrapTopAndBottom/>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cap="flat" cmpd="sng" algn="ctr">
                          <a:noFill/>
                          <a:prstDash val="solid"/>
                          <a:round/>
                          <a:headEnd type="none" w="med" len="med"/>
                          <a:tailEnd type="none" w="med" len="med"/>
                        </a:ln>
                      </wpc:whole>
                      <wps:wsp>
                        <wps:cNvPr id="2" name="Rectangle 2"/>
                        <wps:cNvSpPr/>
                        <wps:spPr>
                          <a:xfrm>
                            <a:off x="1674422" y="53438"/>
                            <a:ext cx="1520042" cy="350322"/>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D79A82" w14:textId="77777777" w:rsidR="007128F4" w:rsidRPr="006E417C" w:rsidRDefault="007128F4" w:rsidP="004003FF">
                              <w:pPr>
                                <w:jc w:val="center"/>
                                <w:rPr>
                                  <w:color w:val="000000" w:themeColor="text1"/>
                                  <w:szCs w:val="24"/>
                                </w:rPr>
                              </w:pPr>
                              <w:r w:rsidRPr="006E417C">
                                <w:rPr>
                                  <w:color w:val="000000" w:themeColor="text1"/>
                                  <w:szCs w:val="24"/>
                                </w:rPr>
                                <w:t>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466201" y="993838"/>
                            <a:ext cx="1073097" cy="349885"/>
                          </a:xfrm>
                          <a:prstGeom prst="rect">
                            <a:avLst/>
                          </a:prstGeom>
                          <a:solidFill>
                            <a:srgbClr val="FFE6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17D1F" w14:textId="77777777" w:rsidR="007128F4" w:rsidRPr="006E417C" w:rsidRDefault="007128F4" w:rsidP="004003FF">
                              <w:pPr>
                                <w:jc w:val="center"/>
                                <w:rPr>
                                  <w:color w:val="000000" w:themeColor="text1"/>
                                  <w:sz w:val="20"/>
                                </w:rPr>
                              </w:pPr>
                              <w:r w:rsidRPr="006E417C">
                                <w:rPr>
                                  <w:color w:val="000000" w:themeColor="text1"/>
                                  <w:sz w:val="20"/>
                                </w:rPr>
                                <w:t>Other NGOs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597003" y="538662"/>
                            <a:ext cx="1329690" cy="30810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848BFE" w14:textId="77777777" w:rsidR="007128F4" w:rsidRPr="001738FF" w:rsidRDefault="007128F4" w:rsidP="004003FF">
                              <w:pPr>
                                <w:jc w:val="center"/>
                                <w:rPr>
                                  <w:sz w:val="20"/>
                                </w:rPr>
                              </w:pPr>
                              <w:r w:rsidRPr="001738FF">
                                <w:rPr>
                                  <w:color w:val="000000" w:themeColor="text1"/>
                                  <w:sz w:val="20"/>
                                </w:rPr>
                                <w:t>Government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947312" y="993838"/>
                            <a:ext cx="1329690" cy="349885"/>
                          </a:xfrm>
                          <a:prstGeom prst="rect">
                            <a:avLst/>
                          </a:prstGeom>
                          <a:solidFill>
                            <a:srgbClr val="FFE6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05DE7" w14:textId="77777777" w:rsidR="007128F4" w:rsidRPr="00101A6E" w:rsidRDefault="007128F4" w:rsidP="004003FF">
                              <w:pPr>
                                <w:jc w:val="center"/>
                                <w:rPr>
                                  <w:color w:val="000000" w:themeColor="text1"/>
                                  <w:sz w:val="20"/>
                                </w:rPr>
                              </w:pPr>
                              <w:r w:rsidRPr="00101A6E">
                                <w:rPr>
                                  <w:color w:val="000000" w:themeColor="text1"/>
                                  <w:sz w:val="20"/>
                                </w:rPr>
                                <w:t>Industry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136027" y="1121690"/>
                            <a:ext cx="936897" cy="39727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71052" w14:textId="77777777" w:rsidR="007128F4" w:rsidRPr="001738FF" w:rsidRDefault="007128F4" w:rsidP="004003FF">
                              <w:pPr>
                                <w:jc w:val="center"/>
                                <w:rPr>
                                  <w:color w:val="000000" w:themeColor="text1"/>
                                  <w:sz w:val="20"/>
                                </w:rPr>
                              </w:pPr>
                              <w:r w:rsidRPr="001738FF">
                                <w:rPr>
                                  <w:color w:val="000000" w:themeColor="text1"/>
                                  <w:sz w:val="20"/>
                                </w:rPr>
                                <w:t>PIRSA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7"/>
                        <wps:cNvSpPr/>
                        <wps:spPr>
                          <a:xfrm>
                            <a:off x="1384036" y="1121690"/>
                            <a:ext cx="1109654" cy="397272"/>
                          </a:xfrm>
                          <a:prstGeom prst="rect">
                            <a:avLst/>
                          </a:prstGeom>
                          <a:solidFill>
                            <a:srgbClr val="F4B18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287F6" w14:textId="77777777" w:rsidR="007128F4" w:rsidRPr="001738FF" w:rsidRDefault="007128F4" w:rsidP="004003FF">
                              <w:pPr>
                                <w:jc w:val="center"/>
                                <w:rPr>
                                  <w:sz w:val="20"/>
                                </w:rPr>
                              </w:pPr>
                              <w:r w:rsidRPr="001738FF">
                                <w:rPr>
                                  <w:color w:val="000000" w:themeColor="text1"/>
                                  <w:sz w:val="20"/>
                                </w:rPr>
                                <w:t>Other</w:t>
                              </w:r>
                              <w:r w:rsidRPr="001738FF">
                                <w:rPr>
                                  <w:sz w:val="20"/>
                                </w:rPr>
                                <w:t xml:space="preserve"> </w:t>
                              </w:r>
                              <w:r w:rsidRPr="001738FF">
                                <w:rPr>
                                  <w:color w:val="000000" w:themeColor="text1"/>
                                  <w:sz w:val="20"/>
                                </w:rPr>
                                <w:t>Agencies</w:t>
                              </w:r>
                              <w:r>
                                <w:rPr>
                                  <w:color w:val="000000" w:themeColor="text1"/>
                                  <w:sz w:val="20"/>
                                </w:rPr>
                                <w:t xml:space="preserve"> (DEW)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Elbow Connector 8"/>
                        <wps:cNvCnPr/>
                        <wps:spPr>
                          <a:xfrm rot="16200000" flipH="1">
                            <a:off x="3423557" y="-585355"/>
                            <a:ext cx="590078" cy="2568307"/>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Elbow Connector 9"/>
                        <wps:cNvCnPr/>
                        <wps:spPr>
                          <a:xfrm rot="16200000" flipH="1">
                            <a:off x="1462893" y="645720"/>
                            <a:ext cx="274924" cy="677015"/>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Elbow Connector 10"/>
                        <wps:cNvCnPr/>
                        <wps:spPr>
                          <a:xfrm rot="5400000" flipH="1" flipV="1">
                            <a:off x="795700" y="655542"/>
                            <a:ext cx="274924" cy="657372"/>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Elbow Connector 11"/>
                        <wps:cNvCnPr/>
                        <wps:spPr>
                          <a:xfrm rot="5400000">
                            <a:off x="2036091" y="294362"/>
                            <a:ext cx="288954" cy="507750"/>
                          </a:xfrm>
                          <a:prstGeom prst="bentConnector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Elbow Connector 12"/>
                        <wps:cNvCnPr/>
                        <wps:spPr>
                          <a:xfrm rot="16200000" flipH="1">
                            <a:off x="2728261" y="109942"/>
                            <a:ext cx="590078" cy="1177714"/>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Rectangle 13"/>
                        <wps:cNvSpPr/>
                        <wps:spPr>
                          <a:xfrm>
                            <a:off x="747972" y="2022199"/>
                            <a:ext cx="636064" cy="309376"/>
                          </a:xfrm>
                          <a:prstGeom prst="rect">
                            <a:avLst/>
                          </a:prstGeom>
                          <a:solidFill>
                            <a:srgbClr val="F4B18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ED70B7" w14:textId="77777777" w:rsidR="007128F4" w:rsidRPr="006E417C" w:rsidRDefault="007128F4" w:rsidP="004003FF">
                              <w:pPr>
                                <w:jc w:val="center"/>
                                <w:rPr>
                                  <w:color w:val="000000" w:themeColor="text1"/>
                                  <w:sz w:val="20"/>
                                </w:rPr>
                              </w:pPr>
                              <w:r>
                                <w:rPr>
                                  <w:color w:val="000000" w:themeColor="text1"/>
                                  <w:sz w:val="20"/>
                                </w:rPr>
                                <w:t>NZ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Elbow Connector 14"/>
                        <wps:cNvCnPr/>
                        <wps:spPr>
                          <a:xfrm rot="16200000" flipH="1">
                            <a:off x="347262" y="1776176"/>
                            <a:ext cx="657925" cy="143496"/>
                          </a:xfrm>
                          <a:prstGeom prst="bentConnector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Rectangle 15"/>
                        <wps:cNvSpPr/>
                        <wps:spPr>
                          <a:xfrm>
                            <a:off x="747972" y="1586541"/>
                            <a:ext cx="636064" cy="317829"/>
                          </a:xfrm>
                          <a:prstGeom prst="rect">
                            <a:avLst/>
                          </a:prstGeom>
                          <a:solidFill>
                            <a:srgbClr val="FFE6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B7F9D" w14:textId="77777777" w:rsidR="007128F4" w:rsidRPr="006E417C" w:rsidRDefault="007128F4" w:rsidP="004003FF">
                              <w:pPr>
                                <w:jc w:val="center"/>
                                <w:rPr>
                                  <w:color w:val="000000" w:themeColor="text1"/>
                                  <w:sz w:val="20"/>
                                </w:rPr>
                              </w:pPr>
                              <w:r>
                                <w:rPr>
                                  <w:color w:val="000000" w:themeColor="text1"/>
                                  <w:sz w:val="20"/>
                                </w:rPr>
                                <w:t>SZ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Elbow Connector 16"/>
                        <wps:cNvCnPr/>
                        <wps:spPr>
                          <a:xfrm rot="16200000" flipH="1">
                            <a:off x="562977" y="1560461"/>
                            <a:ext cx="226494" cy="143496"/>
                          </a:xfrm>
                          <a:prstGeom prst="bentConnector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398E8B1E" id="Canvas 18" o:spid="_x0000_s1026" editas="canvas" style="position:absolute;margin-left:.55pt;margin-top:14.55pt;width:460.05pt;height:191.6pt;z-index:251677184;mso-width-relative:margin;mso-height-relative:margin" coordsize="58426,2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26;height:24333;visibility:visible;mso-wrap-style:square">
                  <v:fill o:detectmouseclick="t"/>
                  <v:stroke joinstyle="round"/>
                  <v:path o:connecttype="none"/>
                </v:shape>
                <v:rect id="Rectangle 2" o:spid="_x0000_s1028" style="position:absolute;left:16744;top:534;width:15200;height:3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" fillcolor="#a5a5a5 [2092]" stroked="f" strokeweight="2pt">
                  <v:textbox>
                    <w:txbxContent>
                      <w:p w14:paraId="76D79A82" w14:textId="77777777" w:rsidR="007128F4" w:rsidRPr="006E417C" w:rsidRDefault="007128F4" w:rsidP="004003FF">
                        <w:pPr>
                          <w:jc w:val="center"/>
                          <w:rPr>
                            <w:color w:val="000000" w:themeColor="text1"/>
                            <w:szCs w:val="24"/>
                          </w:rPr>
                        </w:pPr>
                        <w:r w:rsidRPr="006E417C">
                          <w:rPr>
                            <w:color w:val="000000" w:themeColor="text1"/>
                            <w:szCs w:val="24"/>
                          </w:rPr>
                          <w:t>Governance</w:t>
                        </w:r>
                      </w:p>
                    </w:txbxContent>
                  </v:textbox>
                </v:rect>
                <v:rect id="Rectangle 3" o:spid="_x0000_s1029" style="position:absolute;left:44662;top:9938;width:10730;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" fillcolor="#ffe699" stroked="f" strokeweight="2pt">
                  <v:textbox>
                    <w:txbxContent>
                      <w:p w14:paraId="2A317D1F" w14:textId="77777777" w:rsidR="007128F4" w:rsidRPr="006E417C" w:rsidRDefault="007128F4" w:rsidP="004003FF">
                        <w:pPr>
                          <w:jc w:val="center"/>
                          <w:rPr>
                            <w:color w:val="000000" w:themeColor="text1"/>
                            <w:sz w:val="20"/>
                          </w:rPr>
                        </w:pPr>
                        <w:r w:rsidRPr="006E417C">
                          <w:rPr>
                            <w:color w:val="000000" w:themeColor="text1"/>
                            <w:sz w:val="20"/>
                          </w:rPr>
                          <w:t>Other NGOs</w:t>
                        </w:r>
                      </w:p>
                    </w:txbxContent>
                  </v:textbox>
                </v:rect>
                <v:rect id="Rectangle 4" o:spid="_x0000_s1030" style="position:absolute;left:5970;top:5386;width:13296;height:3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" fillcolor="#bfbfbf [2412]" stroked="f" strokeweight="2pt">
                  <v:textbox>
                    <w:txbxContent>
                      <w:p w14:paraId="72848BFE" w14:textId="77777777" w:rsidR="007128F4" w:rsidRPr="001738FF" w:rsidRDefault="007128F4" w:rsidP="004003FF">
                        <w:pPr>
                          <w:jc w:val="center"/>
                          <w:rPr>
                            <w:sz w:val="20"/>
                          </w:rPr>
                        </w:pPr>
                        <w:r w:rsidRPr="001738FF">
                          <w:rPr>
                            <w:color w:val="000000" w:themeColor="text1"/>
                            <w:sz w:val="20"/>
                          </w:rPr>
                          <w:t>Government</w:t>
                        </w:r>
                      </w:p>
                    </w:txbxContent>
                  </v:textbox>
                </v:rect>
                <v:rect id="Rectangle 5" o:spid="_x0000_s1031" style="position:absolute;left:29473;top:9938;width:13297;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" fillcolor="#ffe699" stroked="f" strokeweight="2pt">
                  <v:textbox>
                    <w:txbxContent>
                      <w:p w14:paraId="06805DE7" w14:textId="77777777" w:rsidR="007128F4" w:rsidRPr="00101A6E" w:rsidRDefault="007128F4" w:rsidP="004003FF">
                        <w:pPr>
                          <w:jc w:val="center"/>
                          <w:rPr>
                            <w:color w:val="000000" w:themeColor="text1"/>
                            <w:sz w:val="20"/>
                          </w:rPr>
                        </w:pPr>
                        <w:r w:rsidRPr="00101A6E">
                          <w:rPr>
                            <w:color w:val="000000" w:themeColor="text1"/>
                            <w:sz w:val="20"/>
                          </w:rPr>
                          <w:t>Industry</w:t>
                        </w:r>
                      </w:p>
                    </w:txbxContent>
                  </v:textbox>
                </v:rect>
                <v:rect id="Rectangle 6" o:spid="_x0000_s1032" style="position:absolute;left:1360;top:11216;width:9369;height:3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" fillcolor="#d8d8d8 [2732]" stroked="f" strokeweight="2pt">
                  <v:textbox>
                    <w:txbxContent>
                      <w:p w14:paraId="42E71052" w14:textId="77777777" w:rsidR="007128F4" w:rsidRPr="001738FF" w:rsidRDefault="007128F4" w:rsidP="004003FF">
                        <w:pPr>
                          <w:jc w:val="center"/>
                          <w:rPr>
                            <w:color w:val="000000" w:themeColor="text1"/>
                            <w:sz w:val="20"/>
                          </w:rPr>
                        </w:pPr>
                        <w:r w:rsidRPr="001738FF">
                          <w:rPr>
                            <w:color w:val="000000" w:themeColor="text1"/>
                            <w:sz w:val="20"/>
                          </w:rPr>
                          <w:t>PIRSA</w:t>
                        </w:r>
                      </w:p>
                    </w:txbxContent>
                  </v:textbox>
                </v:rect>
                <v:rect id="Rectangle 7" o:spid="_x0000_s1033" style="position:absolute;left:13840;top:11216;width:11096;height:3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" fillcolor="#f4b183" stroked="f" strokeweight="2pt">
                  <v:textbox>
                    <w:txbxContent>
                      <w:p w14:paraId="3E3287F6" w14:textId="77777777" w:rsidR="007128F4" w:rsidRPr="001738FF" w:rsidRDefault="007128F4" w:rsidP="004003FF">
                        <w:pPr>
                          <w:jc w:val="center"/>
                          <w:rPr>
                            <w:sz w:val="20"/>
                          </w:rPr>
                        </w:pPr>
                        <w:r w:rsidRPr="001738FF">
                          <w:rPr>
                            <w:color w:val="000000" w:themeColor="text1"/>
                            <w:sz w:val="20"/>
                          </w:rPr>
                          <w:t>Other</w:t>
                        </w:r>
                        <w:r w:rsidRPr="001738FF">
                          <w:rPr>
                            <w:sz w:val="20"/>
                          </w:rPr>
                          <w:t xml:space="preserve"> </w:t>
                        </w:r>
                        <w:r w:rsidRPr="001738FF">
                          <w:rPr>
                            <w:color w:val="000000" w:themeColor="text1"/>
                            <w:sz w:val="20"/>
                          </w:rPr>
                          <w:t>Agencies</w:t>
                        </w:r>
                        <w:r>
                          <w:rPr>
                            <w:color w:val="000000" w:themeColor="text1"/>
                            <w:sz w:val="20"/>
                          </w:rPr>
                          <w:t xml:space="preserve"> (DEW)</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34" type="#_x0000_t34" style="position:absolute;left:34235;top:-5854;width:5901;height:256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" strokecolor="black [3213]" strokeweight="1pt"/>
                <v:shape id="Elbow Connector 9" o:spid="_x0000_s1035" type="#_x0000_t34" style="position:absolute;left:14628;top:6457;width:2749;height:67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" strokecolor="black [3213]" strokeweight="1pt"/>
                <v:shape id="Elbow Connector 10" o:spid="_x0000_s1036" type="#_x0000_t34" style="position:absolute;left:7956;top:6555;width:2749;height:657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" strokecolor="black [3213]" strokeweight="1pt"/>
                <v:shapetype id="_x0000_t33" coordsize="21600,21600" o:spt="33" o:oned="t" path="m,l21600,r,21600e" filled="f">
                  <v:stroke joinstyle="miter"/>
                  <v:path arrowok="t" fillok="f" o:connecttype="none"/>
                  <o:lock v:ext="edit" shapetype="t"/>
                </v:shapetype>
                <v:shape id="Elbow Connector 11" o:spid="_x0000_s1037" type="#_x0000_t33" style="position:absolute;left:20360;top:2943;width:2890;height:50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" strokecolor="black [3213]" strokeweight="1pt"/>
                <v:shape id="Elbow Connector 12" o:spid="_x0000_s1038" type="#_x0000_t34" style="position:absolute;left:27282;top:1099;width:5901;height:117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" strokecolor="black [3213]" strokeweight="1pt"/>
                <v:rect id="Rectangle 13" o:spid="_x0000_s1039" style="position:absolute;left:7479;top:20221;width:6361;height:3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" fillcolor="#f4b183" stroked="f" strokeweight="2pt">
                  <v:textbox>
                    <w:txbxContent>
                      <w:p w14:paraId="37ED70B7" w14:textId="77777777" w:rsidR="007128F4" w:rsidRPr="006E417C" w:rsidRDefault="007128F4" w:rsidP="004003FF">
                        <w:pPr>
                          <w:jc w:val="center"/>
                          <w:rPr>
                            <w:color w:val="000000" w:themeColor="text1"/>
                            <w:sz w:val="20"/>
                          </w:rPr>
                        </w:pPr>
                        <w:r>
                          <w:rPr>
                            <w:color w:val="000000" w:themeColor="text1"/>
                            <w:sz w:val="20"/>
                          </w:rPr>
                          <w:t>NZ</w:t>
                        </w:r>
                      </w:p>
                    </w:txbxContent>
                  </v:textbox>
                </v:rect>
                <v:shape id="Elbow Connector 14" o:spid="_x0000_s1040" type="#_x0000_t33" style="position:absolute;left:3472;top:17761;width:6579;height:14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" strokecolor="black [3213]" strokeweight="1pt"/>
                <v:rect id="Rectangle 15" o:spid="_x0000_s1041" style="position:absolute;left:7479;top:15865;width:6361;height:3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" fillcolor="#ffe699" stroked="f" strokeweight="2pt">
                  <v:textbox>
                    <w:txbxContent>
                      <w:p w14:paraId="34EB7F9D" w14:textId="77777777" w:rsidR="007128F4" w:rsidRPr="006E417C" w:rsidRDefault="007128F4" w:rsidP="004003FF">
                        <w:pPr>
                          <w:jc w:val="center"/>
                          <w:rPr>
                            <w:color w:val="000000" w:themeColor="text1"/>
                            <w:sz w:val="20"/>
                          </w:rPr>
                        </w:pPr>
                        <w:r>
                          <w:rPr>
                            <w:color w:val="000000" w:themeColor="text1"/>
                            <w:sz w:val="20"/>
                          </w:rPr>
                          <w:t>SZ</w:t>
                        </w:r>
                      </w:p>
                    </w:txbxContent>
                  </v:textbox>
                </v:rect>
                <v:shape id="Elbow Connector 16" o:spid="_x0000_s1042" type="#_x0000_t33" style="position:absolute;left:5629;top:15604;width:2265;height:14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" strokecolor="black [3213]" strokeweight="1pt"/>
                <w10:wrap type="topAndBottom"/>
              </v:group>
            </w:pict>
          </mc:Fallback>
        </mc:AlternateContent>
      </w:r>
    </w:p>
    <w:p w14:paraId="72CCC38F" w14:textId="77777777" w:rsidR="004003FF" w:rsidRPr="003A7801" w:rsidRDefault="004003FF" w:rsidP="003A7801">
      <w:pPr>
        <w:pStyle w:val="Caption"/>
      </w:pPr>
      <w:bookmarkStart w:id="27" w:name="_Toc506993071"/>
      <w:r w:rsidRPr="003A7801">
        <w:t xml:space="preserve">Figure </w:t>
      </w:r>
      <w:r w:rsidRPr="003A7801">
        <w:fldChar w:fldCharType="begin"/>
      </w:r>
      <w:r w:rsidRPr="003A7801">
        <w:instrText xml:space="preserve"> SEQ Figure \* ARABIC </w:instrText>
      </w:r>
      <w:r w:rsidRPr="003A7801">
        <w:fldChar w:fldCharType="separate"/>
      </w:r>
      <w:r w:rsidRPr="003A7801">
        <w:t>4</w:t>
      </w:r>
      <w:r w:rsidRPr="003A7801">
        <w:fldChar w:fldCharType="end"/>
      </w:r>
      <w:r w:rsidRPr="003A7801">
        <w:t>. Component Tree for Governance</w:t>
      </w:r>
      <w:bookmarkEnd w:id="27"/>
    </w:p>
    <w:p w14:paraId="3477362B" w14:textId="3AFE36A3" w:rsidR="004003FF" w:rsidRPr="00275DBB" w:rsidRDefault="004003FF" w:rsidP="003A7801">
      <w:pPr>
        <w:pStyle w:val="BodyText"/>
      </w:pPr>
      <w:bookmarkStart w:id="28" w:name="_Toc523214244"/>
      <w:bookmarkStart w:id="29" w:name="_Toc529003842"/>
      <w:r>
        <w:t xml:space="preserve">Matrix used: </w:t>
      </w:r>
      <w:r>
        <w:fldChar w:fldCharType="begin"/>
      </w:r>
      <w:r>
        <w:instrText xml:space="preserve"> REF _Ref532826798 \h </w:instrText>
      </w:r>
      <w:r w:rsidR="003A7801">
        <w:instrText xml:space="preserve"> \* MERGEFORMAT </w:instrText>
      </w:r>
      <w:r>
        <w:fldChar w:fldCharType="separate"/>
      </w:r>
      <w:r>
        <w:t xml:space="preserve">Table </w:t>
      </w:r>
      <w:r>
        <w:rPr>
          <w:noProof/>
        </w:rPr>
        <w:t>4</w:t>
      </w:r>
      <w:r>
        <w:fldChar w:fldCharType="end"/>
      </w:r>
      <w:r>
        <w:t xml:space="preserve"> and </w:t>
      </w:r>
      <w:r>
        <w:fldChar w:fldCharType="begin"/>
      </w:r>
      <w:r>
        <w:instrText xml:space="preserve"> REF _Ref532827642 \h </w:instrText>
      </w:r>
      <w:r w:rsidR="003A7801">
        <w:instrText xml:space="preserve"> \* MERGEFORMAT </w:instrText>
      </w:r>
      <w:r>
        <w:fldChar w:fldCharType="separate"/>
      </w:r>
      <w:r w:rsidRPr="00280382">
        <w:t xml:space="preserve">Table </w:t>
      </w:r>
      <w:r>
        <w:rPr>
          <w:noProof/>
        </w:rPr>
        <w:t>16</w:t>
      </w:r>
      <w:r>
        <w:fldChar w:fldCharType="end"/>
      </w:r>
    </w:p>
    <w:p w14:paraId="5C65D4C7" w14:textId="77777777" w:rsidR="004003FF" w:rsidRDefault="004003FF" w:rsidP="003A7801">
      <w:pPr>
        <w:pStyle w:val="BodyText"/>
        <w:rPr>
          <w:rFonts w:cs="Arial"/>
        </w:rPr>
      </w:pPr>
      <w:r w:rsidRPr="00FB6B37">
        <w:rPr>
          <w:rFonts w:cs="Arial"/>
        </w:rPr>
        <w:t>It was noted that this section of risk assessment in the 2011 process was not assessed qualitatively for risks using consequence and likelihood values.</w:t>
      </w:r>
      <w:r>
        <w:rPr>
          <w:rFonts w:cs="Arial"/>
        </w:rPr>
        <w:t xml:space="preserve"> </w:t>
      </w:r>
    </w:p>
    <w:p w14:paraId="49A0C93C" w14:textId="77777777" w:rsidR="004003FF" w:rsidRDefault="004003FF" w:rsidP="003A7801">
      <w:pPr>
        <w:pStyle w:val="BodyText"/>
        <w:rPr>
          <w:rFonts w:cs="Arial"/>
        </w:rPr>
      </w:pPr>
      <w:r>
        <w:rPr>
          <w:rFonts w:cs="Arial"/>
        </w:rPr>
        <w:t xml:space="preserve">It was agreed that this assessment would score the high level components in this tree using the scoring framework provided </w:t>
      </w:r>
      <w:r w:rsidRPr="005241F7">
        <w:rPr>
          <w:rFonts w:cs="Arial"/>
        </w:rPr>
        <w:t>in Appendix 1.</w:t>
      </w:r>
      <w:r>
        <w:rPr>
          <w:rFonts w:cs="Arial"/>
        </w:rPr>
        <w:t xml:space="preserve"> </w:t>
      </w:r>
    </w:p>
    <w:p w14:paraId="3854CEB3" w14:textId="77777777" w:rsidR="004003FF" w:rsidRDefault="004003FF" w:rsidP="003A7801">
      <w:pPr>
        <w:pStyle w:val="Heading3"/>
      </w:pPr>
      <w:r>
        <w:t>Government</w:t>
      </w:r>
    </w:p>
    <w:p w14:paraId="288A82F1" w14:textId="77777777" w:rsidR="004003FF" w:rsidRPr="00F34D41" w:rsidRDefault="004003FF" w:rsidP="004003FF">
      <w:pPr>
        <w:pStyle w:val="Heading4"/>
      </w:pPr>
      <w:r w:rsidRPr="00F34D41">
        <w:t>PIRSA</w:t>
      </w:r>
    </w:p>
    <w:p w14:paraId="64CE3030" w14:textId="77777777" w:rsidR="004003FF" w:rsidRPr="00395AA8" w:rsidRDefault="004003FF" w:rsidP="004003FF">
      <w:pPr>
        <w:spacing w:after="240"/>
        <w:rPr>
          <w:b/>
        </w:rPr>
      </w:pPr>
      <w:r w:rsidRPr="00395AA8">
        <w:rPr>
          <w:b/>
        </w:rPr>
        <w:t xml:space="preserve">SZ - Moderate (C2), Possible (L3). Risk Medium. </w:t>
      </w:r>
    </w:p>
    <w:p w14:paraId="551B9D11" w14:textId="77777777" w:rsidR="004003FF" w:rsidRPr="00395AA8" w:rsidRDefault="004003FF" w:rsidP="004003FF">
      <w:pPr>
        <w:spacing w:after="240"/>
        <w:rPr>
          <w:b/>
        </w:rPr>
      </w:pPr>
      <w:r w:rsidRPr="00395AA8">
        <w:rPr>
          <w:b/>
        </w:rPr>
        <w:t>NZ - High (C3), Possible (L3). Risk High</w:t>
      </w:r>
      <w:r>
        <w:rPr>
          <w:b/>
        </w:rPr>
        <w:t xml:space="preserve"> (most precautionary)</w:t>
      </w:r>
      <w:r w:rsidRPr="00395AA8">
        <w:rPr>
          <w:b/>
        </w:rPr>
        <w:t xml:space="preserve">. </w:t>
      </w:r>
    </w:p>
    <w:p w14:paraId="1F658A24" w14:textId="77777777" w:rsidR="004003FF" w:rsidRDefault="004003FF" w:rsidP="003A7801">
      <w:pPr>
        <w:pStyle w:val="ListBullet"/>
      </w:pPr>
      <w:r>
        <w:t>The impact of the Governance structures related to PIRSA was considered separately for the two zones related to impacts of PIRSA policy and management on operational effectiveness of the fishery. The issues raised were in regard to management arrangements that impact on operational efficiency</w:t>
      </w:r>
    </w:p>
    <w:p w14:paraId="15714F50" w14:textId="77777777" w:rsidR="004003FF" w:rsidRDefault="004003FF" w:rsidP="003A7801">
      <w:pPr>
        <w:pStyle w:val="ListBullet"/>
      </w:pPr>
      <w:r>
        <w:t xml:space="preserve">There were divergent views of the consequence (C2/C3) related to the Northern Zone considered at the meeting. The most precautionary risk score was adopted.  </w:t>
      </w:r>
    </w:p>
    <w:p w14:paraId="36FC676F" w14:textId="77777777" w:rsidR="004003FF" w:rsidRDefault="004003FF" w:rsidP="004003FF">
      <w:pPr>
        <w:pStyle w:val="Heading4"/>
      </w:pPr>
      <w:r>
        <w:t>Other Government Agencies</w:t>
      </w:r>
    </w:p>
    <w:p w14:paraId="0C18F015" w14:textId="77777777" w:rsidR="004003FF" w:rsidRPr="00395AA8" w:rsidRDefault="004003FF" w:rsidP="004003FF">
      <w:pPr>
        <w:spacing w:after="240"/>
        <w:rPr>
          <w:b/>
        </w:rPr>
      </w:pPr>
      <w:r w:rsidRPr="00395AA8">
        <w:rPr>
          <w:b/>
        </w:rPr>
        <w:t>NZ - High (C3), Possible (L3). Risk High</w:t>
      </w:r>
      <w:r>
        <w:rPr>
          <w:b/>
        </w:rPr>
        <w:t xml:space="preserve"> (most precautionary)</w:t>
      </w:r>
      <w:r w:rsidRPr="00395AA8">
        <w:rPr>
          <w:b/>
        </w:rPr>
        <w:t xml:space="preserve">. </w:t>
      </w:r>
    </w:p>
    <w:p w14:paraId="33BF188A" w14:textId="77777777" w:rsidR="004003FF" w:rsidRDefault="004003FF" w:rsidP="003A7801">
      <w:pPr>
        <w:pStyle w:val="ListBullet"/>
      </w:pPr>
      <w:r>
        <w:t xml:space="preserve">Out-of-session discussions with representatives from DEW provided comments on risk associated </w:t>
      </w:r>
      <w:r w:rsidRPr="00F34D41">
        <w:t>with governance of other government agencies such as DEW being Minor consequence (C1) was Likely (L4). Risk Medium. These scor</w:t>
      </w:r>
      <w:r>
        <w:t>es were provided in consideration that governance arrangements in place were defined in legislation and therefore provided certainty to stakeholders.</w:t>
      </w:r>
    </w:p>
    <w:p w14:paraId="451D47D7" w14:textId="77777777" w:rsidR="004003FF" w:rsidRDefault="004003FF" w:rsidP="003A7801">
      <w:pPr>
        <w:pStyle w:val="ListBullet"/>
        <w:rPr>
          <w:b/>
        </w:rPr>
      </w:pPr>
      <w:r>
        <w:lastRenderedPageBreak/>
        <w:t xml:space="preserve">The workshop participants considered the </w:t>
      </w:r>
      <w:r w:rsidRPr="00395AA8">
        <w:t>consequence could be High (C3), however the likelihood of this consequence was Possible (L3). Risk High.</w:t>
      </w:r>
      <w:r w:rsidRPr="00742986">
        <w:rPr>
          <w:b/>
        </w:rPr>
        <w:t xml:space="preserve"> </w:t>
      </w:r>
    </w:p>
    <w:p w14:paraId="0F59D78E" w14:textId="77777777" w:rsidR="004003FF" w:rsidRPr="00395AA8" w:rsidRDefault="004003FF" w:rsidP="003A7801">
      <w:pPr>
        <w:pStyle w:val="ListBullet"/>
      </w:pPr>
      <w:r w:rsidRPr="00395AA8">
        <w:t xml:space="preserve">The diverging views were recorded and the worst score adopted for the risk assessment, </w:t>
      </w:r>
      <w:proofErr w:type="spellStart"/>
      <w:r w:rsidRPr="00395AA8">
        <w:t>ie</w:t>
      </w:r>
      <w:proofErr w:type="spellEnd"/>
      <w:r w:rsidRPr="00395AA8">
        <w:t xml:space="preserve"> Risk High. </w:t>
      </w:r>
    </w:p>
    <w:p w14:paraId="04AF0AE7" w14:textId="77777777" w:rsidR="004003FF" w:rsidRDefault="004003FF" w:rsidP="003A7801">
      <w:pPr>
        <w:pStyle w:val="Heading3"/>
      </w:pPr>
      <w:r>
        <w:t>Industry Association</w:t>
      </w:r>
    </w:p>
    <w:p w14:paraId="4A41E8C1" w14:textId="77777777" w:rsidR="004003FF" w:rsidRDefault="004003FF" w:rsidP="004003FF">
      <w:pPr>
        <w:spacing w:after="240"/>
      </w:pPr>
      <w:r w:rsidRPr="00395AA8">
        <w:rPr>
          <w:b/>
        </w:rPr>
        <w:t>Major (C4)</w:t>
      </w:r>
      <w:r>
        <w:t xml:space="preserve">, </w:t>
      </w:r>
      <w:r w:rsidRPr="00395AA8">
        <w:rPr>
          <w:b/>
        </w:rPr>
        <w:t>Unlikely (L2)</w:t>
      </w:r>
      <w:r>
        <w:rPr>
          <w:b/>
        </w:rPr>
        <w:t>.</w:t>
      </w:r>
      <w:r w:rsidRPr="00395AA8">
        <w:rPr>
          <w:b/>
        </w:rPr>
        <w:t xml:space="preserve"> Risk Medium</w:t>
      </w:r>
      <w:r>
        <w:t>.</w:t>
      </w:r>
    </w:p>
    <w:p w14:paraId="5D8B0DBA" w14:textId="77777777" w:rsidR="004003FF" w:rsidRDefault="004003FF" w:rsidP="003A7801">
      <w:pPr>
        <w:pStyle w:val="ListBullet"/>
      </w:pPr>
      <w:r>
        <w:t xml:space="preserve">The workshop participants considered that the governance arrangements of the industry associations could strongly impact on the fishery outcomes. </w:t>
      </w:r>
    </w:p>
    <w:p w14:paraId="3A9A7BB3" w14:textId="77777777" w:rsidR="004003FF" w:rsidRDefault="004003FF" w:rsidP="003A7801">
      <w:pPr>
        <w:pStyle w:val="Heading3"/>
      </w:pPr>
      <w:r>
        <w:t>Other NGOs</w:t>
      </w:r>
    </w:p>
    <w:p w14:paraId="538867C7" w14:textId="77777777" w:rsidR="004003FF" w:rsidRPr="00395AA8" w:rsidRDefault="004003FF" w:rsidP="004003FF">
      <w:pPr>
        <w:rPr>
          <w:b/>
        </w:rPr>
      </w:pPr>
      <w:r w:rsidRPr="00395AA8">
        <w:rPr>
          <w:b/>
        </w:rPr>
        <w:t>High (C3), Unlikely (L2). Risk Medium (most precautionary)</w:t>
      </w:r>
    </w:p>
    <w:p w14:paraId="330230C2" w14:textId="77777777" w:rsidR="004003FF" w:rsidRPr="00395AA8" w:rsidRDefault="004003FF" w:rsidP="003A7801">
      <w:pPr>
        <w:pStyle w:val="ListBullet"/>
      </w:pPr>
      <w:r>
        <w:t xml:space="preserve">Out-of-session </w:t>
      </w:r>
      <w:r w:rsidRPr="00395AA8">
        <w:t xml:space="preserve">discussions with </w:t>
      </w:r>
      <w:r>
        <w:t xml:space="preserve">a </w:t>
      </w:r>
      <w:r w:rsidRPr="00395AA8">
        <w:t xml:space="preserve">representative from the Conservation Council of South Australia provided comments on risk associated with governance of other NGOs being Moderate consequence (C2) was Possible (L3). Risk Medium. These scores were provided in consideration that NGOs governance arrangements could vary greatly over different </w:t>
      </w:r>
      <w:proofErr w:type="spellStart"/>
      <w:r w:rsidRPr="00395AA8">
        <w:t>organisations</w:t>
      </w:r>
      <w:proofErr w:type="spellEnd"/>
      <w:r w:rsidRPr="00395AA8">
        <w:t xml:space="preserve"> and that NGOs could</w:t>
      </w:r>
      <w:r>
        <w:t xml:space="preserve"> cause some public </w:t>
      </w:r>
      <w:r w:rsidRPr="00395AA8">
        <w:t xml:space="preserve">embarrassment to the fishery. </w:t>
      </w:r>
    </w:p>
    <w:p w14:paraId="761558CA" w14:textId="77777777" w:rsidR="004003FF" w:rsidRPr="00395AA8" w:rsidRDefault="004003FF" w:rsidP="003A7801">
      <w:pPr>
        <w:pStyle w:val="ListBullet"/>
      </w:pPr>
      <w:r w:rsidRPr="00395AA8">
        <w:t xml:space="preserve">The workshop participants considered the consequence could be High (C3), however the likelihood of this consequence was Unlikely (L2). Risk Medium. </w:t>
      </w:r>
    </w:p>
    <w:p w14:paraId="2BFC472D" w14:textId="77777777" w:rsidR="004003FF" w:rsidRDefault="004003FF" w:rsidP="003A7801">
      <w:pPr>
        <w:pStyle w:val="ListBullet"/>
      </w:pPr>
      <w:r>
        <w:t xml:space="preserve">The overall risk rating was the same </w:t>
      </w:r>
      <w:proofErr w:type="spellStart"/>
      <w:r>
        <w:t>ie</w:t>
      </w:r>
      <w:proofErr w:type="spellEnd"/>
      <w:r w:rsidRPr="00395AA8">
        <w:t xml:space="preserve"> Risk Medium</w:t>
      </w:r>
    </w:p>
    <w:p w14:paraId="084364B0" w14:textId="77777777" w:rsidR="004003FF" w:rsidRDefault="004003FF" w:rsidP="004003FF"/>
    <w:p w14:paraId="1C7A7786" w14:textId="77777777" w:rsidR="004003FF" w:rsidRPr="00854068" w:rsidRDefault="004003FF" w:rsidP="004003FF">
      <w:pPr>
        <w:pStyle w:val="Heading2"/>
        <w:keepLines w:val="0"/>
        <w:numPr>
          <w:ilvl w:val="1"/>
          <w:numId w:val="40"/>
        </w:numPr>
        <w:spacing w:before="0" w:after="160" w:line="240" w:lineRule="auto"/>
      </w:pPr>
      <w:bookmarkStart w:id="30" w:name="_5.8.1.1_Management_Effectiveness"/>
      <w:bookmarkStart w:id="31" w:name="_Toc232826954"/>
      <w:bookmarkStart w:id="32" w:name="_Toc22812373"/>
      <w:bookmarkEnd w:id="28"/>
      <w:bookmarkEnd w:id="29"/>
      <w:bookmarkEnd w:id="30"/>
      <w:r w:rsidRPr="00854068">
        <w:t>Aboriginal Community</w:t>
      </w:r>
      <w:bookmarkEnd w:id="31"/>
      <w:bookmarkEnd w:id="32"/>
    </w:p>
    <w:p w14:paraId="21482360" w14:textId="77777777" w:rsidR="004003FF" w:rsidRDefault="004003FF" w:rsidP="003A7801">
      <w:pPr>
        <w:pStyle w:val="BodyText"/>
      </w:pPr>
      <w:r>
        <w:t>The Aboriginal traditional component of the ESD Risk Assessment was not undertaken during this process, and a separate ESD Risk Assessment will be conducted under the Aboriginal Traditional Fishing Management Plan.</w:t>
      </w:r>
    </w:p>
    <w:p w14:paraId="6781EF97" w14:textId="77777777" w:rsidR="004003FF" w:rsidRDefault="004003FF" w:rsidP="004003FF">
      <w:r>
        <w:br w:type="page"/>
      </w:r>
    </w:p>
    <w:p w14:paraId="7ED16C43" w14:textId="77777777" w:rsidR="004003FF" w:rsidRDefault="004003FF" w:rsidP="004003FF">
      <w:pPr>
        <w:pStyle w:val="Heading2"/>
        <w:keepLines w:val="0"/>
        <w:numPr>
          <w:ilvl w:val="1"/>
          <w:numId w:val="40"/>
        </w:numPr>
        <w:spacing w:before="0" w:after="160" w:line="240" w:lineRule="auto"/>
      </w:pPr>
      <w:bookmarkStart w:id="33" w:name="_Toc22812374"/>
      <w:r>
        <w:lastRenderedPageBreak/>
        <w:t>Summary of risk ratings</w:t>
      </w:r>
      <w:bookmarkEnd w:id="33"/>
    </w:p>
    <w:p w14:paraId="43334292" w14:textId="331F570D" w:rsidR="004003FF" w:rsidRDefault="004003FF" w:rsidP="003A7801">
      <w:pPr>
        <w:pStyle w:val="BodyText"/>
      </w:pPr>
      <w:r w:rsidRPr="00D918EF">
        <w:t xml:space="preserve">A summary table of </w:t>
      </w:r>
      <w:r>
        <w:t xml:space="preserve">consequence and likelihood scores are provided in </w:t>
      </w:r>
      <w:r>
        <w:fldChar w:fldCharType="begin"/>
      </w:r>
      <w:r>
        <w:instrText xml:space="preserve"> REF _Ref522277738 \h </w:instrText>
      </w:r>
      <w:r w:rsidR="003A7801">
        <w:instrText xml:space="preserve"> \* MERGEFORMAT </w:instrText>
      </w:r>
      <w:r>
        <w:fldChar w:fldCharType="separate"/>
      </w:r>
      <w:r>
        <w:t xml:space="preserve">Table </w:t>
      </w:r>
      <w:r>
        <w:rPr>
          <w:noProof/>
        </w:rPr>
        <w:t>1</w:t>
      </w:r>
      <w:r>
        <w:fldChar w:fldCharType="end"/>
      </w:r>
      <w:r>
        <w:t xml:space="preserve"> and a summary of risks are provided in </w:t>
      </w:r>
      <w:r>
        <w:fldChar w:fldCharType="begin"/>
      </w:r>
      <w:r>
        <w:instrText xml:space="preserve"> REF _Ref417472158 \h </w:instrText>
      </w:r>
      <w:r w:rsidR="003A7801">
        <w:instrText xml:space="preserve"> \* MERGEFORMAT </w:instrText>
      </w:r>
      <w:r>
        <w:fldChar w:fldCharType="separate"/>
      </w:r>
      <w:r>
        <w:t xml:space="preserve">Table </w:t>
      </w:r>
      <w:r>
        <w:rPr>
          <w:noProof/>
        </w:rPr>
        <w:t>2</w:t>
      </w:r>
      <w:r>
        <w:fldChar w:fldCharType="end"/>
      </w:r>
      <w:r>
        <w:t>.</w:t>
      </w:r>
    </w:p>
    <w:p w14:paraId="208DBB2D" w14:textId="77777777" w:rsidR="004003FF" w:rsidRDefault="004003FF" w:rsidP="003A7801">
      <w:pPr>
        <w:pStyle w:val="Caption"/>
      </w:pPr>
      <w:bookmarkStart w:id="34" w:name="_Ref522277738"/>
      <w:bookmarkStart w:id="35" w:name="_Toc22812380"/>
      <w:r>
        <w:t xml:space="preserve">Table </w:t>
      </w:r>
      <w:r>
        <w:fldChar w:fldCharType="begin"/>
      </w:r>
      <w:r>
        <w:instrText xml:space="preserve"> SEQ Table \* ARABIC </w:instrText>
      </w:r>
      <w:r>
        <w:fldChar w:fldCharType="separate"/>
      </w:r>
      <w:r>
        <w:rPr>
          <w:noProof/>
        </w:rPr>
        <w:t>1</w:t>
      </w:r>
      <w:r>
        <w:rPr>
          <w:noProof/>
        </w:rPr>
        <w:fldChar w:fldCharType="end"/>
      </w:r>
      <w:bookmarkEnd w:id="34"/>
      <w:r>
        <w:t>: Summary table of consequence and likelihood scores from 2018 Rock Lobster ESD Risk Assessment</w:t>
      </w:r>
      <w:bookmarkEnd w:id="35"/>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2"/>
        <w:gridCol w:w="1528"/>
        <w:gridCol w:w="1216"/>
        <w:gridCol w:w="1187"/>
      </w:tblGrid>
      <w:tr w:rsidR="003A7801" w:rsidRPr="003A7801" w14:paraId="753E92FF" w14:textId="77777777" w:rsidTr="00885445">
        <w:trPr>
          <w:tblHeader/>
        </w:trPr>
        <w:tc>
          <w:tcPr>
            <w:tcW w:w="5992" w:type="dxa"/>
            <w:tcBorders>
              <w:bottom w:val="single" w:sz="4" w:space="0" w:color="auto"/>
            </w:tcBorders>
            <w:shd w:val="clear" w:color="auto" w:fill="00427A"/>
          </w:tcPr>
          <w:p w14:paraId="2D63DC87"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b/>
                <w:sz w:val="20"/>
                <w:lang w:val="en-AU" w:eastAsia="en-US"/>
              </w:rPr>
            </w:pPr>
            <w:bookmarkStart w:id="36" w:name="_Toc510621499"/>
            <w:r w:rsidRPr="003A7801">
              <w:rPr>
                <w:rFonts w:eastAsia="Times New Roman" w:cs="Times New Roman"/>
                <w:b/>
                <w:sz w:val="20"/>
                <w:lang w:val="en-AU" w:eastAsia="en-US"/>
              </w:rPr>
              <w:t>Components</w:t>
            </w:r>
          </w:p>
        </w:tc>
        <w:tc>
          <w:tcPr>
            <w:tcW w:w="1528" w:type="dxa"/>
            <w:tcBorders>
              <w:bottom w:val="single" w:sz="4" w:space="0" w:color="auto"/>
            </w:tcBorders>
            <w:shd w:val="clear" w:color="auto" w:fill="00427A"/>
          </w:tcPr>
          <w:p w14:paraId="6B100214" w14:textId="77777777" w:rsidR="003A7801" w:rsidRPr="003A7801" w:rsidRDefault="003A7801" w:rsidP="003A7801">
            <w:pPr>
              <w:overflowPunct w:val="0"/>
              <w:autoSpaceDE w:val="0"/>
              <w:autoSpaceDN w:val="0"/>
              <w:adjustRightInd w:val="0"/>
              <w:spacing w:after="120"/>
              <w:ind w:left="-46" w:firstLine="46"/>
              <w:jc w:val="center"/>
              <w:textAlignment w:val="baseline"/>
              <w:rPr>
                <w:rFonts w:eastAsia="Times New Roman" w:cs="Times New Roman"/>
                <w:b/>
                <w:sz w:val="20"/>
                <w:lang w:val="en-AU" w:eastAsia="en-US"/>
              </w:rPr>
            </w:pPr>
            <w:r w:rsidRPr="003A7801">
              <w:rPr>
                <w:rFonts w:eastAsia="Times New Roman" w:cs="Times New Roman"/>
                <w:b/>
                <w:sz w:val="20"/>
                <w:lang w:val="en-AU" w:eastAsia="en-US"/>
              </w:rPr>
              <w:t>Consequence</w:t>
            </w:r>
          </w:p>
        </w:tc>
        <w:tc>
          <w:tcPr>
            <w:tcW w:w="1216" w:type="dxa"/>
            <w:tcBorders>
              <w:bottom w:val="single" w:sz="4" w:space="0" w:color="auto"/>
            </w:tcBorders>
            <w:shd w:val="clear" w:color="auto" w:fill="00427A"/>
          </w:tcPr>
          <w:p w14:paraId="602CADB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
                <w:sz w:val="20"/>
                <w:lang w:val="en-AU" w:eastAsia="en-US"/>
              </w:rPr>
            </w:pPr>
            <w:r w:rsidRPr="003A7801">
              <w:rPr>
                <w:rFonts w:eastAsia="Times New Roman" w:cs="Times New Roman"/>
                <w:b/>
                <w:sz w:val="20"/>
                <w:lang w:val="en-AU" w:eastAsia="en-US"/>
              </w:rPr>
              <w:t>Likelihood</w:t>
            </w:r>
          </w:p>
        </w:tc>
        <w:tc>
          <w:tcPr>
            <w:tcW w:w="1187" w:type="dxa"/>
            <w:tcBorders>
              <w:bottom w:val="single" w:sz="4" w:space="0" w:color="auto"/>
            </w:tcBorders>
            <w:shd w:val="clear" w:color="auto" w:fill="00427A"/>
          </w:tcPr>
          <w:p w14:paraId="2D10B6B9"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b/>
                <w:sz w:val="20"/>
                <w:lang w:val="en-AU" w:eastAsia="en-US"/>
              </w:rPr>
            </w:pPr>
            <w:r w:rsidRPr="003A7801">
              <w:rPr>
                <w:rFonts w:eastAsia="Times New Roman" w:cs="Times New Roman"/>
                <w:b/>
                <w:sz w:val="20"/>
                <w:lang w:val="en-AU" w:eastAsia="en-US"/>
              </w:rPr>
              <w:t xml:space="preserve">Risk </w:t>
            </w:r>
          </w:p>
        </w:tc>
      </w:tr>
      <w:tr w:rsidR="003A7801" w:rsidRPr="003A7801" w14:paraId="5DF699B9" w14:textId="77777777" w:rsidTr="003A7801">
        <w:tc>
          <w:tcPr>
            <w:tcW w:w="5992" w:type="dxa"/>
            <w:tcBorders>
              <w:left w:val="nil"/>
              <w:right w:val="nil"/>
            </w:tcBorders>
            <w:shd w:val="clear" w:color="auto" w:fill="D0CECE"/>
          </w:tcPr>
          <w:p w14:paraId="7C9A3EE3"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b/>
                <w:sz w:val="20"/>
                <w:lang w:val="en-AU" w:eastAsia="en-US"/>
              </w:rPr>
            </w:pPr>
            <w:r w:rsidRPr="003A7801">
              <w:rPr>
                <w:rFonts w:eastAsia="Times New Roman" w:cs="Times New Roman"/>
                <w:b/>
                <w:sz w:val="20"/>
                <w:lang w:val="en-AU" w:eastAsia="en-US"/>
              </w:rPr>
              <w:t>Retained Species</w:t>
            </w:r>
          </w:p>
        </w:tc>
        <w:tc>
          <w:tcPr>
            <w:tcW w:w="1528" w:type="dxa"/>
            <w:tcBorders>
              <w:left w:val="nil"/>
              <w:right w:val="nil"/>
            </w:tcBorders>
            <w:shd w:val="clear" w:color="auto" w:fill="D0CECE"/>
          </w:tcPr>
          <w:p w14:paraId="446B8D37"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1216" w:type="dxa"/>
            <w:tcBorders>
              <w:left w:val="nil"/>
              <w:right w:val="nil"/>
            </w:tcBorders>
            <w:shd w:val="clear" w:color="auto" w:fill="D0CECE"/>
          </w:tcPr>
          <w:p w14:paraId="6D154F78"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1187" w:type="dxa"/>
            <w:tcBorders>
              <w:left w:val="nil"/>
              <w:right w:val="nil"/>
            </w:tcBorders>
            <w:shd w:val="clear" w:color="auto" w:fill="D0CECE"/>
          </w:tcPr>
          <w:p w14:paraId="65969C49"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r>
      <w:tr w:rsidR="003A7801" w:rsidRPr="003A7801" w14:paraId="24867405" w14:textId="77777777" w:rsidTr="003A7801">
        <w:tc>
          <w:tcPr>
            <w:tcW w:w="5992" w:type="dxa"/>
            <w:vAlign w:val="center"/>
          </w:tcPr>
          <w:p w14:paraId="58743C0D"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Southern rock lobster – NZ</w:t>
            </w:r>
          </w:p>
        </w:tc>
        <w:tc>
          <w:tcPr>
            <w:tcW w:w="1528" w:type="dxa"/>
            <w:shd w:val="clear" w:color="auto" w:fill="FFE599"/>
          </w:tcPr>
          <w:p w14:paraId="7E30A37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216" w:type="dxa"/>
            <w:shd w:val="clear" w:color="auto" w:fill="FFE599"/>
          </w:tcPr>
          <w:p w14:paraId="2AFD4B1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187" w:type="dxa"/>
            <w:shd w:val="clear" w:color="auto" w:fill="FFE599"/>
            <w:vAlign w:val="center"/>
          </w:tcPr>
          <w:p w14:paraId="523709F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r w:rsidR="003A7801" w:rsidRPr="003A7801" w14:paraId="2A622558" w14:textId="77777777" w:rsidTr="003A7801">
        <w:tc>
          <w:tcPr>
            <w:tcW w:w="5992" w:type="dxa"/>
            <w:vAlign w:val="center"/>
          </w:tcPr>
          <w:p w14:paraId="551DA022"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Southern rock lobster – SZ</w:t>
            </w:r>
          </w:p>
        </w:tc>
        <w:tc>
          <w:tcPr>
            <w:tcW w:w="1528" w:type="dxa"/>
            <w:shd w:val="clear" w:color="auto" w:fill="FFE599"/>
          </w:tcPr>
          <w:p w14:paraId="6C951AA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216" w:type="dxa"/>
            <w:shd w:val="clear" w:color="auto" w:fill="FFE599"/>
          </w:tcPr>
          <w:p w14:paraId="2F2C84DC"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187" w:type="dxa"/>
            <w:shd w:val="clear" w:color="auto" w:fill="FFE599"/>
            <w:vAlign w:val="center"/>
          </w:tcPr>
          <w:p w14:paraId="59F1C01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r w:rsidR="003A7801" w:rsidRPr="003A7801" w14:paraId="7D43BC8C" w14:textId="77777777" w:rsidTr="003A7801">
        <w:tc>
          <w:tcPr>
            <w:tcW w:w="5992" w:type="dxa"/>
          </w:tcPr>
          <w:p w14:paraId="123F5A4B"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Giant Crab - NZ</w:t>
            </w:r>
          </w:p>
        </w:tc>
        <w:tc>
          <w:tcPr>
            <w:tcW w:w="1528" w:type="dxa"/>
            <w:shd w:val="clear" w:color="auto" w:fill="C5E0B3"/>
          </w:tcPr>
          <w:p w14:paraId="2377A10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216" w:type="dxa"/>
            <w:shd w:val="clear" w:color="auto" w:fill="C5E0B3"/>
          </w:tcPr>
          <w:p w14:paraId="3F6847D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w:t>
            </w:r>
          </w:p>
        </w:tc>
        <w:tc>
          <w:tcPr>
            <w:tcW w:w="1187" w:type="dxa"/>
            <w:shd w:val="clear" w:color="auto" w:fill="C5E0B3"/>
          </w:tcPr>
          <w:p w14:paraId="1E9961A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768C8D6B" w14:textId="77777777" w:rsidTr="003A7801">
        <w:tc>
          <w:tcPr>
            <w:tcW w:w="5992" w:type="dxa"/>
          </w:tcPr>
          <w:p w14:paraId="2AA53D3F"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Giant Crab - SZ</w:t>
            </w:r>
          </w:p>
        </w:tc>
        <w:tc>
          <w:tcPr>
            <w:tcW w:w="1528" w:type="dxa"/>
            <w:shd w:val="clear" w:color="auto" w:fill="C5E0B3"/>
          </w:tcPr>
          <w:p w14:paraId="202B736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216" w:type="dxa"/>
            <w:shd w:val="clear" w:color="auto" w:fill="C5E0B3"/>
          </w:tcPr>
          <w:p w14:paraId="3DF7F8C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187" w:type="dxa"/>
            <w:shd w:val="clear" w:color="auto" w:fill="C5E0B3"/>
          </w:tcPr>
          <w:p w14:paraId="6D0F145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3686356A" w14:textId="77777777" w:rsidTr="003A7801">
        <w:tc>
          <w:tcPr>
            <w:tcW w:w="5992" w:type="dxa"/>
            <w:vAlign w:val="center"/>
          </w:tcPr>
          <w:p w14:paraId="091A4214"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Octopus – NZ</w:t>
            </w:r>
          </w:p>
        </w:tc>
        <w:tc>
          <w:tcPr>
            <w:tcW w:w="1528" w:type="dxa"/>
            <w:shd w:val="clear" w:color="auto" w:fill="C5E0B3"/>
          </w:tcPr>
          <w:p w14:paraId="4F65A4A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216" w:type="dxa"/>
            <w:shd w:val="clear" w:color="auto" w:fill="C5E0B3"/>
          </w:tcPr>
          <w:p w14:paraId="096A54A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187" w:type="dxa"/>
            <w:shd w:val="clear" w:color="auto" w:fill="C5E0B3"/>
            <w:vAlign w:val="center"/>
          </w:tcPr>
          <w:p w14:paraId="4F3EC7DC"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6F99C5C0" w14:textId="77777777" w:rsidTr="003A7801">
        <w:tc>
          <w:tcPr>
            <w:tcW w:w="5992" w:type="dxa"/>
            <w:vAlign w:val="center"/>
          </w:tcPr>
          <w:p w14:paraId="55BBEBF6"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Octopus – SZ</w:t>
            </w:r>
          </w:p>
        </w:tc>
        <w:tc>
          <w:tcPr>
            <w:tcW w:w="1528" w:type="dxa"/>
            <w:shd w:val="clear" w:color="auto" w:fill="C5E0B3"/>
          </w:tcPr>
          <w:p w14:paraId="25582F0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216" w:type="dxa"/>
            <w:shd w:val="clear" w:color="auto" w:fill="C5E0B3"/>
          </w:tcPr>
          <w:p w14:paraId="4310361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187" w:type="dxa"/>
            <w:shd w:val="clear" w:color="auto" w:fill="C5E0B3"/>
            <w:vAlign w:val="center"/>
          </w:tcPr>
          <w:p w14:paraId="5FF9074C"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55969D22" w14:textId="77777777" w:rsidTr="003A7801">
        <w:tc>
          <w:tcPr>
            <w:tcW w:w="5992" w:type="dxa"/>
            <w:tcBorders>
              <w:bottom w:val="single" w:sz="4" w:space="0" w:color="auto"/>
            </w:tcBorders>
          </w:tcPr>
          <w:p w14:paraId="79443A1A"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Gummy Shark  (NZ and SZ)</w:t>
            </w:r>
          </w:p>
        </w:tc>
        <w:tc>
          <w:tcPr>
            <w:tcW w:w="1528" w:type="dxa"/>
            <w:tcBorders>
              <w:bottom w:val="single" w:sz="4" w:space="0" w:color="auto"/>
            </w:tcBorders>
            <w:shd w:val="clear" w:color="auto" w:fill="BDD6EE"/>
          </w:tcPr>
          <w:p w14:paraId="4975F24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216" w:type="dxa"/>
            <w:tcBorders>
              <w:bottom w:val="single" w:sz="4" w:space="0" w:color="auto"/>
            </w:tcBorders>
            <w:shd w:val="clear" w:color="auto" w:fill="BDD6EE"/>
          </w:tcPr>
          <w:p w14:paraId="4CDB765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tcBorders>
              <w:bottom w:val="single" w:sz="4" w:space="0" w:color="auto"/>
            </w:tcBorders>
            <w:shd w:val="clear" w:color="auto" w:fill="BDD6EE"/>
          </w:tcPr>
          <w:p w14:paraId="1A58A3F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N</w:t>
            </w:r>
          </w:p>
        </w:tc>
      </w:tr>
      <w:tr w:rsidR="003A7801" w:rsidRPr="003A7801" w14:paraId="4DD49F4D" w14:textId="77777777" w:rsidTr="003A7801">
        <w:tc>
          <w:tcPr>
            <w:tcW w:w="5992" w:type="dxa"/>
            <w:tcBorders>
              <w:bottom w:val="single" w:sz="2" w:space="0" w:color="000000"/>
            </w:tcBorders>
          </w:tcPr>
          <w:p w14:paraId="0E1704DC"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School Shark  (NZ and SZ)</w:t>
            </w:r>
          </w:p>
        </w:tc>
        <w:tc>
          <w:tcPr>
            <w:tcW w:w="1528" w:type="dxa"/>
            <w:tcBorders>
              <w:bottom w:val="single" w:sz="2" w:space="0" w:color="000000"/>
            </w:tcBorders>
            <w:shd w:val="clear" w:color="auto" w:fill="BDD6EE"/>
          </w:tcPr>
          <w:p w14:paraId="242227C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216" w:type="dxa"/>
            <w:tcBorders>
              <w:bottom w:val="single" w:sz="2" w:space="0" w:color="000000"/>
            </w:tcBorders>
            <w:shd w:val="clear" w:color="auto" w:fill="BDD6EE"/>
          </w:tcPr>
          <w:p w14:paraId="4D5D4F3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tcBorders>
              <w:bottom w:val="single" w:sz="2" w:space="0" w:color="000000"/>
            </w:tcBorders>
            <w:shd w:val="clear" w:color="auto" w:fill="BDD6EE"/>
          </w:tcPr>
          <w:p w14:paraId="0FB5D5B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N</w:t>
            </w:r>
          </w:p>
        </w:tc>
      </w:tr>
      <w:tr w:rsidR="003A7801" w:rsidRPr="003A7801" w14:paraId="3BA5F0B6" w14:textId="77777777" w:rsidTr="003A7801">
        <w:tc>
          <w:tcPr>
            <w:tcW w:w="5992" w:type="dxa"/>
            <w:tcBorders>
              <w:top w:val="single" w:sz="2" w:space="0" w:color="000000"/>
              <w:bottom w:val="single" w:sz="18" w:space="0" w:color="auto"/>
            </w:tcBorders>
          </w:tcPr>
          <w:p w14:paraId="70F0344C"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roofErr w:type="spellStart"/>
            <w:r w:rsidRPr="003A7801">
              <w:rPr>
                <w:rFonts w:eastAsia="Times New Roman" w:cs="Times New Roman"/>
                <w:sz w:val="20"/>
                <w:lang w:val="en-AU" w:eastAsia="en-US"/>
              </w:rPr>
              <w:t>Scalefish</w:t>
            </w:r>
            <w:proofErr w:type="spellEnd"/>
            <w:r w:rsidRPr="003A7801">
              <w:rPr>
                <w:rFonts w:eastAsia="Times New Roman" w:cs="Times New Roman"/>
                <w:sz w:val="20"/>
                <w:lang w:val="en-AU" w:eastAsia="en-US"/>
              </w:rPr>
              <w:t xml:space="preserve"> (</w:t>
            </w:r>
            <w:proofErr w:type="spellStart"/>
            <w:r w:rsidRPr="003A7801">
              <w:rPr>
                <w:rFonts w:eastAsia="Times New Roman" w:cs="Times New Roman"/>
                <w:sz w:val="20"/>
                <w:lang w:val="en-AU" w:eastAsia="en-US"/>
              </w:rPr>
              <w:t>inc</w:t>
            </w:r>
            <w:proofErr w:type="spellEnd"/>
            <w:r w:rsidRPr="003A7801">
              <w:rPr>
                <w:rFonts w:eastAsia="Times New Roman" w:cs="Times New Roman"/>
                <w:sz w:val="20"/>
                <w:lang w:val="en-AU" w:eastAsia="en-US"/>
              </w:rPr>
              <w:t xml:space="preserve"> bait, crustaceans, molluscs)</w:t>
            </w:r>
          </w:p>
        </w:tc>
        <w:tc>
          <w:tcPr>
            <w:tcW w:w="1528" w:type="dxa"/>
            <w:tcBorders>
              <w:top w:val="single" w:sz="2" w:space="0" w:color="000000"/>
              <w:bottom w:val="single" w:sz="18" w:space="0" w:color="auto"/>
            </w:tcBorders>
            <w:shd w:val="clear" w:color="auto" w:fill="BDD6EE"/>
          </w:tcPr>
          <w:p w14:paraId="4A1333F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216" w:type="dxa"/>
            <w:tcBorders>
              <w:top w:val="single" w:sz="2" w:space="0" w:color="000000"/>
              <w:bottom w:val="single" w:sz="18" w:space="0" w:color="auto"/>
            </w:tcBorders>
            <w:shd w:val="clear" w:color="auto" w:fill="BDD6EE"/>
          </w:tcPr>
          <w:p w14:paraId="5DBD0AA7"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tcBorders>
              <w:top w:val="single" w:sz="2" w:space="0" w:color="000000"/>
              <w:bottom w:val="single" w:sz="18" w:space="0" w:color="auto"/>
            </w:tcBorders>
            <w:shd w:val="clear" w:color="auto" w:fill="BDD6EE"/>
          </w:tcPr>
          <w:p w14:paraId="384EA1E7"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N</w:t>
            </w:r>
          </w:p>
        </w:tc>
      </w:tr>
      <w:tr w:rsidR="003A7801" w:rsidRPr="003A7801" w14:paraId="4E07E7A8" w14:textId="77777777" w:rsidTr="003A7801">
        <w:tc>
          <w:tcPr>
            <w:tcW w:w="5992" w:type="dxa"/>
            <w:tcBorders>
              <w:top w:val="single" w:sz="18" w:space="0" w:color="auto"/>
              <w:right w:val="nil"/>
            </w:tcBorders>
            <w:shd w:val="clear" w:color="auto" w:fill="D0CECE"/>
          </w:tcPr>
          <w:p w14:paraId="68104F21"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b/>
                <w:sz w:val="20"/>
                <w:lang w:val="en-AU" w:eastAsia="en-US"/>
              </w:rPr>
              <w:t>Non-Retained Species</w:t>
            </w:r>
          </w:p>
        </w:tc>
        <w:tc>
          <w:tcPr>
            <w:tcW w:w="1528" w:type="dxa"/>
            <w:tcBorders>
              <w:top w:val="single" w:sz="18" w:space="0" w:color="auto"/>
              <w:left w:val="nil"/>
              <w:right w:val="nil"/>
            </w:tcBorders>
            <w:shd w:val="clear" w:color="auto" w:fill="D0CECE"/>
          </w:tcPr>
          <w:p w14:paraId="54B89D19"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1216" w:type="dxa"/>
            <w:tcBorders>
              <w:top w:val="single" w:sz="18" w:space="0" w:color="auto"/>
              <w:left w:val="nil"/>
              <w:right w:val="nil"/>
            </w:tcBorders>
            <w:shd w:val="clear" w:color="auto" w:fill="D0CECE"/>
          </w:tcPr>
          <w:p w14:paraId="496FA871"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1187" w:type="dxa"/>
            <w:tcBorders>
              <w:top w:val="single" w:sz="18" w:space="0" w:color="auto"/>
              <w:left w:val="nil"/>
              <w:right w:val="nil"/>
            </w:tcBorders>
            <w:shd w:val="clear" w:color="auto" w:fill="D0CECE"/>
          </w:tcPr>
          <w:p w14:paraId="5B9DC127"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r>
      <w:tr w:rsidR="003A7801" w:rsidRPr="003A7801" w14:paraId="17640E14" w14:textId="77777777" w:rsidTr="003A7801">
        <w:tc>
          <w:tcPr>
            <w:tcW w:w="5992" w:type="dxa"/>
          </w:tcPr>
          <w:p w14:paraId="204F06DA"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Capture – TEPS – SZ</w:t>
            </w:r>
          </w:p>
        </w:tc>
        <w:tc>
          <w:tcPr>
            <w:tcW w:w="1528" w:type="dxa"/>
            <w:shd w:val="clear" w:color="auto" w:fill="BDD6EE"/>
          </w:tcPr>
          <w:p w14:paraId="12C6A57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216" w:type="dxa"/>
            <w:shd w:val="clear" w:color="auto" w:fill="BDD6EE"/>
          </w:tcPr>
          <w:p w14:paraId="69C6E95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shd w:val="clear" w:color="auto" w:fill="BDD6EE"/>
          </w:tcPr>
          <w:p w14:paraId="0EF2E5BC"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N</w:t>
            </w:r>
          </w:p>
        </w:tc>
      </w:tr>
      <w:tr w:rsidR="003A7801" w:rsidRPr="003A7801" w14:paraId="6DCCC570" w14:textId="77777777" w:rsidTr="003A7801">
        <w:tc>
          <w:tcPr>
            <w:tcW w:w="5992" w:type="dxa"/>
          </w:tcPr>
          <w:p w14:paraId="747CD241"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Capture – TEPS – NZ – Australian sea lion</w:t>
            </w:r>
          </w:p>
        </w:tc>
        <w:tc>
          <w:tcPr>
            <w:tcW w:w="1528" w:type="dxa"/>
            <w:shd w:val="clear" w:color="auto" w:fill="C5E0B3"/>
          </w:tcPr>
          <w:p w14:paraId="739B024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w:t>
            </w:r>
          </w:p>
        </w:tc>
        <w:tc>
          <w:tcPr>
            <w:tcW w:w="1216" w:type="dxa"/>
            <w:shd w:val="clear" w:color="auto" w:fill="C5E0B3"/>
          </w:tcPr>
          <w:p w14:paraId="1CB2F83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shd w:val="clear" w:color="auto" w:fill="C5E0B3"/>
          </w:tcPr>
          <w:p w14:paraId="18EA410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3662571C" w14:textId="77777777" w:rsidTr="003A7801">
        <w:tc>
          <w:tcPr>
            <w:tcW w:w="5992" w:type="dxa"/>
          </w:tcPr>
          <w:p w14:paraId="63BF401D"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Capture – TEPS – NZ – Southern right whale</w:t>
            </w:r>
          </w:p>
        </w:tc>
        <w:tc>
          <w:tcPr>
            <w:tcW w:w="1528" w:type="dxa"/>
            <w:shd w:val="clear" w:color="auto" w:fill="C5E0B3"/>
          </w:tcPr>
          <w:p w14:paraId="3B0B7E1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w:t>
            </w:r>
          </w:p>
        </w:tc>
        <w:tc>
          <w:tcPr>
            <w:tcW w:w="1216" w:type="dxa"/>
            <w:shd w:val="clear" w:color="auto" w:fill="C5E0B3"/>
          </w:tcPr>
          <w:p w14:paraId="42F00A5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shd w:val="clear" w:color="auto" w:fill="C5E0B3"/>
          </w:tcPr>
          <w:p w14:paraId="0DCAC13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51478F0B" w14:textId="77777777" w:rsidTr="003A7801">
        <w:tc>
          <w:tcPr>
            <w:tcW w:w="5992" w:type="dxa"/>
          </w:tcPr>
          <w:p w14:paraId="75B48CA2"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Capture – TEPS – NZ – Humpback whale</w:t>
            </w:r>
          </w:p>
        </w:tc>
        <w:tc>
          <w:tcPr>
            <w:tcW w:w="1528" w:type="dxa"/>
            <w:shd w:val="clear" w:color="auto" w:fill="C5E0B3"/>
          </w:tcPr>
          <w:p w14:paraId="2A841D4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w:t>
            </w:r>
          </w:p>
        </w:tc>
        <w:tc>
          <w:tcPr>
            <w:tcW w:w="1216" w:type="dxa"/>
            <w:shd w:val="clear" w:color="auto" w:fill="C5E0B3"/>
          </w:tcPr>
          <w:p w14:paraId="29644BD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shd w:val="clear" w:color="auto" w:fill="C5E0B3"/>
          </w:tcPr>
          <w:p w14:paraId="07BF4F0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4CCA9B62" w14:textId="77777777" w:rsidTr="003A7801">
        <w:tc>
          <w:tcPr>
            <w:tcW w:w="5992" w:type="dxa"/>
          </w:tcPr>
          <w:p w14:paraId="4147681F"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Capture – TEPS – NZ – Western blue groper</w:t>
            </w:r>
          </w:p>
        </w:tc>
        <w:tc>
          <w:tcPr>
            <w:tcW w:w="1528" w:type="dxa"/>
            <w:shd w:val="clear" w:color="auto" w:fill="BDD6EE"/>
          </w:tcPr>
          <w:p w14:paraId="6B723FE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216" w:type="dxa"/>
            <w:shd w:val="clear" w:color="auto" w:fill="BDD6EE"/>
          </w:tcPr>
          <w:p w14:paraId="190A8E8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shd w:val="clear" w:color="auto" w:fill="BDD6EE"/>
          </w:tcPr>
          <w:p w14:paraId="450ADCE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N</w:t>
            </w:r>
          </w:p>
        </w:tc>
      </w:tr>
      <w:tr w:rsidR="003A7801" w:rsidRPr="003A7801" w14:paraId="1E44BF7F" w14:textId="77777777" w:rsidTr="003A7801">
        <w:tc>
          <w:tcPr>
            <w:tcW w:w="5992" w:type="dxa"/>
          </w:tcPr>
          <w:p w14:paraId="13B7E149"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Capture – TEPS – NZ – Other</w:t>
            </w:r>
          </w:p>
        </w:tc>
        <w:tc>
          <w:tcPr>
            <w:tcW w:w="1528" w:type="dxa"/>
            <w:shd w:val="clear" w:color="auto" w:fill="C5E0B3"/>
          </w:tcPr>
          <w:p w14:paraId="104A6977"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w:t>
            </w:r>
          </w:p>
        </w:tc>
        <w:tc>
          <w:tcPr>
            <w:tcW w:w="1216" w:type="dxa"/>
            <w:shd w:val="clear" w:color="auto" w:fill="C5E0B3"/>
          </w:tcPr>
          <w:p w14:paraId="11BCB9B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shd w:val="clear" w:color="auto" w:fill="C5E0B3"/>
          </w:tcPr>
          <w:p w14:paraId="102CB5B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49515BF3" w14:textId="77777777" w:rsidTr="003A7801">
        <w:tc>
          <w:tcPr>
            <w:tcW w:w="5992" w:type="dxa"/>
          </w:tcPr>
          <w:p w14:paraId="4E732894"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 xml:space="preserve">Capture – Non-TEPS </w:t>
            </w:r>
          </w:p>
        </w:tc>
        <w:tc>
          <w:tcPr>
            <w:tcW w:w="1528" w:type="dxa"/>
            <w:shd w:val="clear" w:color="auto" w:fill="BDD6EE"/>
          </w:tcPr>
          <w:p w14:paraId="32E88D8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216" w:type="dxa"/>
            <w:shd w:val="clear" w:color="auto" w:fill="BDD6EE"/>
          </w:tcPr>
          <w:p w14:paraId="1E89829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shd w:val="clear" w:color="auto" w:fill="BDD6EE"/>
          </w:tcPr>
          <w:p w14:paraId="1C6427A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N</w:t>
            </w:r>
          </w:p>
        </w:tc>
      </w:tr>
      <w:tr w:rsidR="003A7801" w:rsidRPr="003A7801" w14:paraId="3331BA91" w14:textId="77777777" w:rsidTr="003A7801">
        <w:tc>
          <w:tcPr>
            <w:tcW w:w="5992" w:type="dxa"/>
          </w:tcPr>
          <w:p w14:paraId="51415AE8"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Non-Capture – TEPS</w:t>
            </w:r>
          </w:p>
        </w:tc>
        <w:tc>
          <w:tcPr>
            <w:tcW w:w="1528" w:type="dxa"/>
            <w:shd w:val="clear" w:color="auto" w:fill="BDD6EE"/>
          </w:tcPr>
          <w:p w14:paraId="53496A1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216" w:type="dxa"/>
            <w:shd w:val="clear" w:color="auto" w:fill="BDD6EE"/>
          </w:tcPr>
          <w:p w14:paraId="4278FA0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shd w:val="clear" w:color="auto" w:fill="BDD6EE"/>
          </w:tcPr>
          <w:p w14:paraId="361DE04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N</w:t>
            </w:r>
          </w:p>
        </w:tc>
      </w:tr>
      <w:tr w:rsidR="003A7801" w:rsidRPr="003A7801" w14:paraId="4C72CBC4" w14:textId="77777777" w:rsidTr="003A7801">
        <w:tc>
          <w:tcPr>
            <w:tcW w:w="5992" w:type="dxa"/>
            <w:tcBorders>
              <w:bottom w:val="single" w:sz="18" w:space="0" w:color="auto"/>
            </w:tcBorders>
          </w:tcPr>
          <w:p w14:paraId="15CF1E0D"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Non-Capture – Noise impact on cetaceans</w:t>
            </w:r>
          </w:p>
        </w:tc>
        <w:tc>
          <w:tcPr>
            <w:tcW w:w="1528" w:type="dxa"/>
            <w:tcBorders>
              <w:bottom w:val="single" w:sz="18" w:space="0" w:color="auto"/>
            </w:tcBorders>
            <w:shd w:val="clear" w:color="auto" w:fill="C5E0B3"/>
          </w:tcPr>
          <w:p w14:paraId="45C0963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w:t>
            </w:r>
          </w:p>
        </w:tc>
        <w:tc>
          <w:tcPr>
            <w:tcW w:w="1216" w:type="dxa"/>
            <w:tcBorders>
              <w:bottom w:val="single" w:sz="18" w:space="0" w:color="auto"/>
            </w:tcBorders>
            <w:shd w:val="clear" w:color="auto" w:fill="C5E0B3"/>
          </w:tcPr>
          <w:p w14:paraId="085080E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tcBorders>
              <w:bottom w:val="single" w:sz="18" w:space="0" w:color="auto"/>
            </w:tcBorders>
            <w:shd w:val="clear" w:color="auto" w:fill="C5E0B3"/>
          </w:tcPr>
          <w:p w14:paraId="136CB54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6DCC2147" w14:textId="77777777" w:rsidTr="003A7801">
        <w:tc>
          <w:tcPr>
            <w:tcW w:w="5992" w:type="dxa"/>
            <w:tcBorders>
              <w:top w:val="single" w:sz="18" w:space="0" w:color="auto"/>
              <w:right w:val="nil"/>
            </w:tcBorders>
            <w:shd w:val="clear" w:color="auto" w:fill="D0CECE"/>
          </w:tcPr>
          <w:p w14:paraId="6B0004C7"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b/>
                <w:sz w:val="20"/>
                <w:lang w:val="en-AU" w:eastAsia="en-US"/>
              </w:rPr>
              <w:t>General Ecosystem effects</w:t>
            </w:r>
          </w:p>
        </w:tc>
        <w:tc>
          <w:tcPr>
            <w:tcW w:w="1528" w:type="dxa"/>
            <w:tcBorders>
              <w:top w:val="single" w:sz="18" w:space="0" w:color="auto"/>
              <w:left w:val="nil"/>
              <w:right w:val="nil"/>
            </w:tcBorders>
            <w:shd w:val="clear" w:color="auto" w:fill="D0CECE"/>
          </w:tcPr>
          <w:p w14:paraId="7AC439AE"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1216" w:type="dxa"/>
            <w:tcBorders>
              <w:top w:val="single" w:sz="18" w:space="0" w:color="auto"/>
              <w:left w:val="nil"/>
              <w:right w:val="nil"/>
            </w:tcBorders>
            <w:shd w:val="clear" w:color="auto" w:fill="D0CECE"/>
          </w:tcPr>
          <w:p w14:paraId="54E5BDEC"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1187" w:type="dxa"/>
            <w:tcBorders>
              <w:top w:val="single" w:sz="18" w:space="0" w:color="auto"/>
              <w:left w:val="nil"/>
              <w:right w:val="nil"/>
            </w:tcBorders>
            <w:shd w:val="clear" w:color="auto" w:fill="D0CECE"/>
          </w:tcPr>
          <w:p w14:paraId="0CB3EE5D"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r>
      <w:tr w:rsidR="003A7801" w:rsidRPr="003A7801" w14:paraId="5A70D339" w14:textId="77777777" w:rsidTr="003A7801">
        <w:tc>
          <w:tcPr>
            <w:tcW w:w="5992" w:type="dxa"/>
            <w:vAlign w:val="center"/>
          </w:tcPr>
          <w:p w14:paraId="4B25832C"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Tropic Structure - Commercial fishing</w:t>
            </w:r>
          </w:p>
        </w:tc>
        <w:tc>
          <w:tcPr>
            <w:tcW w:w="1528" w:type="dxa"/>
            <w:shd w:val="clear" w:color="auto" w:fill="FFE599"/>
          </w:tcPr>
          <w:p w14:paraId="79261BD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2</w:t>
            </w:r>
          </w:p>
        </w:tc>
        <w:tc>
          <w:tcPr>
            <w:tcW w:w="1216" w:type="dxa"/>
            <w:shd w:val="clear" w:color="auto" w:fill="FFE599"/>
          </w:tcPr>
          <w:p w14:paraId="4607777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2/3</w:t>
            </w:r>
          </w:p>
        </w:tc>
        <w:tc>
          <w:tcPr>
            <w:tcW w:w="1187" w:type="dxa"/>
            <w:shd w:val="clear" w:color="auto" w:fill="FFE599"/>
            <w:vAlign w:val="center"/>
          </w:tcPr>
          <w:p w14:paraId="277F51C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M</w:t>
            </w:r>
          </w:p>
        </w:tc>
      </w:tr>
      <w:tr w:rsidR="003A7801" w:rsidRPr="003A7801" w14:paraId="00EF59C7" w14:textId="77777777" w:rsidTr="003A7801">
        <w:tc>
          <w:tcPr>
            <w:tcW w:w="5992" w:type="dxa"/>
            <w:vAlign w:val="center"/>
          </w:tcPr>
          <w:p w14:paraId="356417AF"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Tropic Structure - Ghost fishing</w:t>
            </w:r>
          </w:p>
        </w:tc>
        <w:tc>
          <w:tcPr>
            <w:tcW w:w="1528" w:type="dxa"/>
            <w:shd w:val="clear" w:color="auto" w:fill="BDD6EE"/>
          </w:tcPr>
          <w:p w14:paraId="5BED769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216" w:type="dxa"/>
            <w:shd w:val="clear" w:color="auto" w:fill="BDD6EE"/>
          </w:tcPr>
          <w:p w14:paraId="3FEAFC1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187" w:type="dxa"/>
            <w:shd w:val="clear" w:color="auto" w:fill="BDD6EE"/>
            <w:vAlign w:val="center"/>
          </w:tcPr>
          <w:p w14:paraId="34D5962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N</w:t>
            </w:r>
          </w:p>
        </w:tc>
      </w:tr>
      <w:tr w:rsidR="003A7801" w:rsidRPr="003A7801" w14:paraId="70909A1A" w14:textId="77777777" w:rsidTr="003A7801">
        <w:tc>
          <w:tcPr>
            <w:tcW w:w="5992" w:type="dxa"/>
            <w:vAlign w:val="center"/>
          </w:tcPr>
          <w:p w14:paraId="7953CC74"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Addition/movement of biological material</w:t>
            </w:r>
          </w:p>
        </w:tc>
        <w:tc>
          <w:tcPr>
            <w:tcW w:w="1528" w:type="dxa"/>
            <w:shd w:val="clear" w:color="auto" w:fill="BDD6EE"/>
          </w:tcPr>
          <w:p w14:paraId="1ED781F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216" w:type="dxa"/>
            <w:shd w:val="clear" w:color="auto" w:fill="BDD6EE"/>
          </w:tcPr>
          <w:p w14:paraId="4CA0CD0C"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187" w:type="dxa"/>
            <w:shd w:val="clear" w:color="auto" w:fill="BDD6EE"/>
            <w:vAlign w:val="center"/>
          </w:tcPr>
          <w:p w14:paraId="4FE71EAC"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N</w:t>
            </w:r>
          </w:p>
        </w:tc>
      </w:tr>
      <w:tr w:rsidR="003A7801" w:rsidRPr="003A7801" w14:paraId="338E2D63" w14:textId="77777777" w:rsidTr="003A7801">
        <w:tc>
          <w:tcPr>
            <w:tcW w:w="5992" w:type="dxa"/>
            <w:vAlign w:val="center"/>
          </w:tcPr>
          <w:p w14:paraId="7674CDAE"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Habitat disturbance</w:t>
            </w:r>
          </w:p>
        </w:tc>
        <w:tc>
          <w:tcPr>
            <w:tcW w:w="1528" w:type="dxa"/>
            <w:shd w:val="clear" w:color="auto" w:fill="BDD6EE"/>
          </w:tcPr>
          <w:p w14:paraId="7A037E5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216" w:type="dxa"/>
            <w:shd w:val="clear" w:color="auto" w:fill="BDD6EE"/>
          </w:tcPr>
          <w:p w14:paraId="7312289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187" w:type="dxa"/>
            <w:shd w:val="clear" w:color="auto" w:fill="BDD6EE"/>
            <w:vAlign w:val="center"/>
          </w:tcPr>
          <w:p w14:paraId="1AAB2A9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N</w:t>
            </w:r>
          </w:p>
        </w:tc>
      </w:tr>
      <w:tr w:rsidR="003A7801" w:rsidRPr="003A7801" w14:paraId="6831DAF8" w14:textId="77777777" w:rsidTr="003A7801">
        <w:tc>
          <w:tcPr>
            <w:tcW w:w="5992" w:type="dxa"/>
            <w:vAlign w:val="center"/>
          </w:tcPr>
          <w:p w14:paraId="707007D4"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Broader Environment - Air quality</w:t>
            </w:r>
          </w:p>
        </w:tc>
        <w:tc>
          <w:tcPr>
            <w:tcW w:w="1528" w:type="dxa"/>
            <w:shd w:val="clear" w:color="auto" w:fill="C5E0B3"/>
          </w:tcPr>
          <w:p w14:paraId="14E93A3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216" w:type="dxa"/>
            <w:shd w:val="clear" w:color="auto" w:fill="C5E0B3"/>
          </w:tcPr>
          <w:p w14:paraId="526A2C1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4</w:t>
            </w:r>
          </w:p>
        </w:tc>
        <w:tc>
          <w:tcPr>
            <w:tcW w:w="1187" w:type="dxa"/>
            <w:shd w:val="clear" w:color="auto" w:fill="C5E0B3"/>
            <w:vAlign w:val="center"/>
          </w:tcPr>
          <w:p w14:paraId="4E2B24DC"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L</w:t>
            </w:r>
          </w:p>
        </w:tc>
      </w:tr>
      <w:tr w:rsidR="003A7801" w:rsidRPr="003A7801" w14:paraId="6C4D3C01" w14:textId="77777777" w:rsidTr="003A7801">
        <w:tc>
          <w:tcPr>
            <w:tcW w:w="5992" w:type="dxa"/>
            <w:vAlign w:val="center"/>
          </w:tcPr>
          <w:p w14:paraId="5BAA4E22"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Broader Environment - Water quality</w:t>
            </w:r>
          </w:p>
        </w:tc>
        <w:tc>
          <w:tcPr>
            <w:tcW w:w="1528" w:type="dxa"/>
            <w:shd w:val="clear" w:color="auto" w:fill="BDD6EE"/>
          </w:tcPr>
          <w:p w14:paraId="2F8459B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216" w:type="dxa"/>
            <w:shd w:val="clear" w:color="auto" w:fill="BDD6EE"/>
          </w:tcPr>
          <w:p w14:paraId="0372F337"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187" w:type="dxa"/>
            <w:shd w:val="clear" w:color="auto" w:fill="BDD6EE"/>
            <w:vAlign w:val="center"/>
          </w:tcPr>
          <w:p w14:paraId="6BE932C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N</w:t>
            </w:r>
          </w:p>
        </w:tc>
      </w:tr>
      <w:tr w:rsidR="003A7801" w:rsidRPr="003A7801" w14:paraId="4AA68EDF" w14:textId="77777777" w:rsidTr="003A7801">
        <w:tc>
          <w:tcPr>
            <w:tcW w:w="5992" w:type="dxa"/>
            <w:tcBorders>
              <w:top w:val="single" w:sz="18" w:space="0" w:color="auto"/>
              <w:right w:val="nil"/>
            </w:tcBorders>
            <w:shd w:val="clear" w:color="auto" w:fill="D0CECE"/>
            <w:vAlign w:val="center"/>
          </w:tcPr>
          <w:p w14:paraId="6A03D232" w14:textId="77777777" w:rsidR="003A7801" w:rsidRPr="003A7801" w:rsidRDefault="003A7801" w:rsidP="003A7801">
            <w:pPr>
              <w:overflowPunct w:val="0"/>
              <w:autoSpaceDE w:val="0"/>
              <w:autoSpaceDN w:val="0"/>
              <w:adjustRightInd w:val="0"/>
              <w:spacing w:after="120"/>
              <w:textAlignment w:val="baseline"/>
              <w:rPr>
                <w:rFonts w:eastAsia="Times New Roman" w:cs="Times New Roman"/>
                <w:b/>
                <w:sz w:val="20"/>
                <w:lang w:val="en-AU" w:eastAsia="en-US"/>
              </w:rPr>
            </w:pPr>
            <w:r w:rsidRPr="003A7801">
              <w:rPr>
                <w:rFonts w:eastAsia="Times New Roman" w:cs="Times New Roman"/>
                <w:b/>
                <w:sz w:val="20"/>
                <w:lang w:val="en-AU" w:eastAsia="en-US"/>
              </w:rPr>
              <w:t>External factors effecting performance of the fishery</w:t>
            </w:r>
          </w:p>
        </w:tc>
        <w:tc>
          <w:tcPr>
            <w:tcW w:w="1528" w:type="dxa"/>
            <w:tcBorders>
              <w:top w:val="single" w:sz="18" w:space="0" w:color="auto"/>
              <w:left w:val="nil"/>
              <w:right w:val="nil"/>
            </w:tcBorders>
            <w:shd w:val="clear" w:color="auto" w:fill="D0CECE"/>
          </w:tcPr>
          <w:p w14:paraId="2FA3AE4B"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1216" w:type="dxa"/>
            <w:tcBorders>
              <w:top w:val="single" w:sz="18" w:space="0" w:color="auto"/>
              <w:left w:val="nil"/>
              <w:right w:val="nil"/>
            </w:tcBorders>
            <w:shd w:val="clear" w:color="auto" w:fill="D0CECE"/>
          </w:tcPr>
          <w:p w14:paraId="35623CD4"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1187" w:type="dxa"/>
            <w:tcBorders>
              <w:top w:val="single" w:sz="18" w:space="0" w:color="auto"/>
              <w:left w:val="nil"/>
              <w:right w:val="nil"/>
            </w:tcBorders>
            <w:shd w:val="clear" w:color="auto" w:fill="D0CECE"/>
          </w:tcPr>
          <w:p w14:paraId="14C452BB"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r>
      <w:tr w:rsidR="003A7801" w:rsidRPr="003A7801" w14:paraId="5E0D89AD" w14:textId="77777777" w:rsidTr="003A7801">
        <w:tc>
          <w:tcPr>
            <w:tcW w:w="5992" w:type="dxa"/>
            <w:vAlign w:val="center"/>
          </w:tcPr>
          <w:p w14:paraId="72C3F107"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Ecological - Oceanographic</w:t>
            </w:r>
          </w:p>
        </w:tc>
        <w:tc>
          <w:tcPr>
            <w:tcW w:w="1528" w:type="dxa"/>
            <w:shd w:val="clear" w:color="auto" w:fill="FFE599"/>
            <w:vAlign w:val="center"/>
          </w:tcPr>
          <w:p w14:paraId="6202889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216" w:type="dxa"/>
            <w:shd w:val="clear" w:color="auto" w:fill="FFE599"/>
          </w:tcPr>
          <w:p w14:paraId="163EC3D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187" w:type="dxa"/>
            <w:shd w:val="clear" w:color="auto" w:fill="FFE599"/>
          </w:tcPr>
          <w:p w14:paraId="00EB4D9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r w:rsidR="003A7801" w:rsidRPr="003A7801" w14:paraId="1B6F56B7" w14:textId="77777777" w:rsidTr="003A7801">
        <w:tc>
          <w:tcPr>
            <w:tcW w:w="5992" w:type="dxa"/>
            <w:vAlign w:val="center"/>
          </w:tcPr>
          <w:p w14:paraId="4867A58A"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Ecological - Weather</w:t>
            </w:r>
          </w:p>
        </w:tc>
        <w:tc>
          <w:tcPr>
            <w:tcW w:w="1528" w:type="dxa"/>
            <w:shd w:val="clear" w:color="auto" w:fill="FFE599"/>
          </w:tcPr>
          <w:p w14:paraId="4B466F7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216" w:type="dxa"/>
            <w:shd w:val="clear" w:color="auto" w:fill="FFE599"/>
          </w:tcPr>
          <w:p w14:paraId="682EAA8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187" w:type="dxa"/>
            <w:shd w:val="clear" w:color="auto" w:fill="FFE599"/>
          </w:tcPr>
          <w:p w14:paraId="6151D54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r w:rsidR="003A7801" w:rsidRPr="003A7801" w14:paraId="5AE9F0C5" w14:textId="77777777" w:rsidTr="007128F4">
        <w:tc>
          <w:tcPr>
            <w:tcW w:w="5992" w:type="dxa"/>
            <w:vAlign w:val="center"/>
          </w:tcPr>
          <w:p w14:paraId="195E6920"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 xml:space="preserve">Ecological - </w:t>
            </w:r>
            <w:proofErr w:type="spellStart"/>
            <w:r w:rsidRPr="003A7801">
              <w:rPr>
                <w:rFonts w:eastAsia="Times New Roman" w:cs="Times New Roman"/>
                <w:sz w:val="20"/>
                <w:lang w:val="en-AU" w:eastAsia="en-US"/>
              </w:rPr>
              <w:t>Upwellings</w:t>
            </w:r>
            <w:proofErr w:type="spellEnd"/>
          </w:p>
        </w:tc>
        <w:tc>
          <w:tcPr>
            <w:tcW w:w="1528" w:type="dxa"/>
            <w:shd w:val="clear" w:color="auto" w:fill="FFE599"/>
          </w:tcPr>
          <w:p w14:paraId="55F39E6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216" w:type="dxa"/>
            <w:shd w:val="clear" w:color="auto" w:fill="FFE599"/>
          </w:tcPr>
          <w:p w14:paraId="7E10D4F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187" w:type="dxa"/>
            <w:shd w:val="clear" w:color="auto" w:fill="FFE599"/>
          </w:tcPr>
          <w:p w14:paraId="66C6279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r w:rsidR="003A7801" w:rsidRPr="003A7801" w14:paraId="4E9CB2DD" w14:textId="77777777" w:rsidTr="003A7801">
        <w:tc>
          <w:tcPr>
            <w:tcW w:w="5992" w:type="dxa"/>
            <w:vAlign w:val="center"/>
          </w:tcPr>
          <w:p w14:paraId="5BC6ADC0"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Ecological – Other</w:t>
            </w:r>
          </w:p>
        </w:tc>
        <w:tc>
          <w:tcPr>
            <w:tcW w:w="1528" w:type="dxa"/>
            <w:shd w:val="clear" w:color="auto" w:fill="C5E0B3"/>
          </w:tcPr>
          <w:p w14:paraId="7004861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216" w:type="dxa"/>
            <w:shd w:val="clear" w:color="auto" w:fill="C5E0B3"/>
          </w:tcPr>
          <w:p w14:paraId="7898733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187" w:type="dxa"/>
            <w:shd w:val="clear" w:color="auto" w:fill="C5E0B3"/>
          </w:tcPr>
          <w:p w14:paraId="0B8A2AE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2A40C41B" w14:textId="77777777" w:rsidTr="003A7801">
        <w:tc>
          <w:tcPr>
            <w:tcW w:w="5992" w:type="dxa"/>
            <w:vAlign w:val="center"/>
          </w:tcPr>
          <w:p w14:paraId="6C86A50B"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lastRenderedPageBreak/>
              <w:t>Ecological - Diseases</w:t>
            </w:r>
          </w:p>
        </w:tc>
        <w:tc>
          <w:tcPr>
            <w:tcW w:w="1528" w:type="dxa"/>
            <w:shd w:val="clear" w:color="auto" w:fill="C5E0B3"/>
          </w:tcPr>
          <w:p w14:paraId="0476924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216" w:type="dxa"/>
            <w:shd w:val="clear" w:color="auto" w:fill="C5E0B3"/>
          </w:tcPr>
          <w:p w14:paraId="53D599C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187" w:type="dxa"/>
            <w:shd w:val="clear" w:color="auto" w:fill="C5E0B3"/>
          </w:tcPr>
          <w:p w14:paraId="447A7E0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0D0A51C5" w14:textId="77777777" w:rsidTr="007128F4">
        <w:tc>
          <w:tcPr>
            <w:tcW w:w="5992" w:type="dxa"/>
            <w:vAlign w:val="center"/>
          </w:tcPr>
          <w:p w14:paraId="11B00E30"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Water quality</w:t>
            </w:r>
          </w:p>
        </w:tc>
        <w:tc>
          <w:tcPr>
            <w:tcW w:w="1528" w:type="dxa"/>
            <w:shd w:val="clear" w:color="auto" w:fill="FFE599"/>
          </w:tcPr>
          <w:p w14:paraId="2A1CFAC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3/2</w:t>
            </w:r>
          </w:p>
        </w:tc>
        <w:tc>
          <w:tcPr>
            <w:tcW w:w="1216" w:type="dxa"/>
            <w:shd w:val="clear" w:color="auto" w:fill="FFE599"/>
          </w:tcPr>
          <w:p w14:paraId="34CCF4F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2</w:t>
            </w:r>
          </w:p>
        </w:tc>
        <w:tc>
          <w:tcPr>
            <w:tcW w:w="1187" w:type="dxa"/>
            <w:shd w:val="clear" w:color="auto" w:fill="FFE599"/>
            <w:vAlign w:val="center"/>
          </w:tcPr>
          <w:p w14:paraId="35DD7CD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M</w:t>
            </w:r>
          </w:p>
        </w:tc>
      </w:tr>
      <w:tr w:rsidR="003A7801" w:rsidRPr="003A7801" w14:paraId="3E9A35FE" w14:textId="77777777" w:rsidTr="003A7801">
        <w:tc>
          <w:tcPr>
            <w:tcW w:w="5992" w:type="dxa"/>
            <w:vAlign w:val="center"/>
          </w:tcPr>
          <w:p w14:paraId="5FEF9EFF"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Mining / exploration activities</w:t>
            </w:r>
          </w:p>
        </w:tc>
        <w:tc>
          <w:tcPr>
            <w:tcW w:w="1528" w:type="dxa"/>
            <w:shd w:val="clear" w:color="auto" w:fill="FFE599"/>
          </w:tcPr>
          <w:p w14:paraId="06B391D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2</w:t>
            </w:r>
          </w:p>
        </w:tc>
        <w:tc>
          <w:tcPr>
            <w:tcW w:w="1216" w:type="dxa"/>
            <w:shd w:val="clear" w:color="auto" w:fill="FFE599"/>
          </w:tcPr>
          <w:p w14:paraId="31EE28C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3</w:t>
            </w:r>
          </w:p>
        </w:tc>
        <w:tc>
          <w:tcPr>
            <w:tcW w:w="1187" w:type="dxa"/>
            <w:shd w:val="clear" w:color="auto" w:fill="FFE599"/>
            <w:vAlign w:val="center"/>
          </w:tcPr>
          <w:p w14:paraId="189F9EC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M</w:t>
            </w:r>
          </w:p>
        </w:tc>
      </w:tr>
      <w:tr w:rsidR="003A7801" w:rsidRPr="003A7801" w14:paraId="43BCDB5C" w14:textId="77777777" w:rsidTr="003A7801">
        <w:tc>
          <w:tcPr>
            <w:tcW w:w="5992" w:type="dxa"/>
            <w:vAlign w:val="center"/>
          </w:tcPr>
          <w:p w14:paraId="3D162FFC"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Illegal marine dumping</w:t>
            </w:r>
          </w:p>
        </w:tc>
        <w:tc>
          <w:tcPr>
            <w:tcW w:w="1528" w:type="dxa"/>
            <w:shd w:val="clear" w:color="auto" w:fill="C5E0B3"/>
          </w:tcPr>
          <w:p w14:paraId="173BA0C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216" w:type="dxa"/>
            <w:shd w:val="clear" w:color="auto" w:fill="C5E0B3"/>
          </w:tcPr>
          <w:p w14:paraId="6594B28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4</w:t>
            </w:r>
          </w:p>
        </w:tc>
        <w:tc>
          <w:tcPr>
            <w:tcW w:w="1187" w:type="dxa"/>
            <w:shd w:val="clear" w:color="auto" w:fill="C5E0B3"/>
            <w:vAlign w:val="center"/>
          </w:tcPr>
          <w:p w14:paraId="1492185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L</w:t>
            </w:r>
          </w:p>
        </w:tc>
      </w:tr>
      <w:tr w:rsidR="003A7801" w:rsidRPr="003A7801" w14:paraId="6B5884BC" w14:textId="77777777" w:rsidTr="003A7801">
        <w:tc>
          <w:tcPr>
            <w:tcW w:w="5992" w:type="dxa"/>
            <w:vAlign w:val="center"/>
          </w:tcPr>
          <w:p w14:paraId="3F3827C5"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Coastal development</w:t>
            </w:r>
          </w:p>
        </w:tc>
        <w:tc>
          <w:tcPr>
            <w:tcW w:w="1528" w:type="dxa"/>
            <w:shd w:val="clear" w:color="auto" w:fill="C5E0B3"/>
          </w:tcPr>
          <w:p w14:paraId="685A981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216" w:type="dxa"/>
            <w:shd w:val="clear" w:color="auto" w:fill="C5E0B3"/>
          </w:tcPr>
          <w:p w14:paraId="768A91C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4</w:t>
            </w:r>
          </w:p>
        </w:tc>
        <w:tc>
          <w:tcPr>
            <w:tcW w:w="1187" w:type="dxa"/>
            <w:shd w:val="clear" w:color="auto" w:fill="C5E0B3"/>
            <w:vAlign w:val="center"/>
          </w:tcPr>
          <w:p w14:paraId="3D07B28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L</w:t>
            </w:r>
          </w:p>
        </w:tc>
      </w:tr>
      <w:tr w:rsidR="003A7801" w:rsidRPr="003A7801" w14:paraId="1AEC753E" w14:textId="77777777" w:rsidTr="003A7801">
        <w:tc>
          <w:tcPr>
            <w:tcW w:w="5992" w:type="dxa"/>
            <w:vAlign w:val="center"/>
          </w:tcPr>
          <w:p w14:paraId="3DE91A21"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Dredging</w:t>
            </w:r>
          </w:p>
        </w:tc>
        <w:tc>
          <w:tcPr>
            <w:tcW w:w="1528" w:type="dxa"/>
            <w:shd w:val="clear" w:color="auto" w:fill="C5E0B3"/>
            <w:vAlign w:val="center"/>
          </w:tcPr>
          <w:p w14:paraId="329C4B5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216" w:type="dxa"/>
            <w:shd w:val="clear" w:color="auto" w:fill="C5E0B3"/>
          </w:tcPr>
          <w:p w14:paraId="3102286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187" w:type="dxa"/>
            <w:shd w:val="clear" w:color="auto" w:fill="C5E0B3"/>
          </w:tcPr>
          <w:p w14:paraId="3AD510A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bCs/>
                <w:iCs/>
                <w:sz w:val="20"/>
                <w:lang w:val="en-AU" w:eastAsia="en-US"/>
              </w:rPr>
              <w:t>L</w:t>
            </w:r>
          </w:p>
        </w:tc>
      </w:tr>
      <w:tr w:rsidR="003A7801" w:rsidRPr="003A7801" w14:paraId="3F0AEE25" w14:textId="77777777" w:rsidTr="003A7801">
        <w:tc>
          <w:tcPr>
            <w:tcW w:w="5992" w:type="dxa"/>
            <w:vAlign w:val="center"/>
          </w:tcPr>
          <w:p w14:paraId="7C5A8331"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Oil Spills</w:t>
            </w:r>
          </w:p>
        </w:tc>
        <w:tc>
          <w:tcPr>
            <w:tcW w:w="1528" w:type="dxa"/>
            <w:shd w:val="clear" w:color="auto" w:fill="FFE599"/>
          </w:tcPr>
          <w:p w14:paraId="3767ED6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216" w:type="dxa"/>
            <w:shd w:val="clear" w:color="auto" w:fill="FFE599"/>
          </w:tcPr>
          <w:p w14:paraId="290C6DE7"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187" w:type="dxa"/>
            <w:shd w:val="clear" w:color="auto" w:fill="FFE599"/>
          </w:tcPr>
          <w:p w14:paraId="5CE101B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r w:rsidR="003A7801" w:rsidRPr="003A7801" w14:paraId="44EA6C38" w14:textId="77777777" w:rsidTr="007128F4">
        <w:tc>
          <w:tcPr>
            <w:tcW w:w="5992" w:type="dxa"/>
            <w:vAlign w:val="center"/>
          </w:tcPr>
          <w:p w14:paraId="215ECB2C"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Seismic Surveys</w:t>
            </w:r>
          </w:p>
        </w:tc>
        <w:tc>
          <w:tcPr>
            <w:tcW w:w="1528" w:type="dxa"/>
            <w:shd w:val="clear" w:color="auto" w:fill="F4B083"/>
          </w:tcPr>
          <w:p w14:paraId="4CA526A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w:t>
            </w:r>
          </w:p>
        </w:tc>
        <w:tc>
          <w:tcPr>
            <w:tcW w:w="1216" w:type="dxa"/>
            <w:shd w:val="clear" w:color="auto" w:fill="F4B083"/>
          </w:tcPr>
          <w:p w14:paraId="76C7F1E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187" w:type="dxa"/>
            <w:shd w:val="clear" w:color="auto" w:fill="F4B083"/>
          </w:tcPr>
          <w:p w14:paraId="6F986869" w14:textId="77777777" w:rsidR="003A7801" w:rsidRPr="003A7801" w:rsidRDefault="003A7801" w:rsidP="003A7801">
            <w:pPr>
              <w:tabs>
                <w:tab w:val="center" w:pos="456"/>
              </w:tabs>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ab/>
              <w:t>H</w:t>
            </w:r>
          </w:p>
        </w:tc>
      </w:tr>
      <w:tr w:rsidR="003A7801" w:rsidRPr="003A7801" w14:paraId="6728870B" w14:textId="77777777" w:rsidTr="003A7801">
        <w:tc>
          <w:tcPr>
            <w:tcW w:w="5992" w:type="dxa"/>
            <w:vAlign w:val="center"/>
          </w:tcPr>
          <w:p w14:paraId="704685B8"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Exotic species</w:t>
            </w:r>
          </w:p>
        </w:tc>
        <w:tc>
          <w:tcPr>
            <w:tcW w:w="1528" w:type="dxa"/>
            <w:shd w:val="clear" w:color="auto" w:fill="C5E0B3"/>
          </w:tcPr>
          <w:p w14:paraId="5C84DAD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4</w:t>
            </w:r>
          </w:p>
        </w:tc>
        <w:tc>
          <w:tcPr>
            <w:tcW w:w="1216" w:type="dxa"/>
            <w:shd w:val="clear" w:color="auto" w:fill="C5E0B3"/>
          </w:tcPr>
          <w:p w14:paraId="6FCBE1F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187" w:type="dxa"/>
            <w:shd w:val="clear" w:color="auto" w:fill="C5E0B3"/>
            <w:vAlign w:val="center"/>
          </w:tcPr>
          <w:p w14:paraId="7BA795B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L</w:t>
            </w:r>
          </w:p>
        </w:tc>
      </w:tr>
      <w:tr w:rsidR="003A7801" w:rsidRPr="003A7801" w14:paraId="5CFF4405" w14:textId="77777777" w:rsidTr="003A7801">
        <w:tc>
          <w:tcPr>
            <w:tcW w:w="5992" w:type="dxa"/>
            <w:vAlign w:val="center"/>
          </w:tcPr>
          <w:p w14:paraId="18D195ED"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Gear interference</w:t>
            </w:r>
          </w:p>
        </w:tc>
        <w:tc>
          <w:tcPr>
            <w:tcW w:w="1528" w:type="dxa"/>
            <w:shd w:val="clear" w:color="auto" w:fill="C5E0B3"/>
          </w:tcPr>
          <w:p w14:paraId="3B71724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1</w:t>
            </w:r>
          </w:p>
        </w:tc>
        <w:tc>
          <w:tcPr>
            <w:tcW w:w="1216" w:type="dxa"/>
            <w:shd w:val="clear" w:color="auto" w:fill="C5E0B3"/>
          </w:tcPr>
          <w:p w14:paraId="0A39C4B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4</w:t>
            </w:r>
          </w:p>
        </w:tc>
        <w:tc>
          <w:tcPr>
            <w:tcW w:w="1187" w:type="dxa"/>
            <w:shd w:val="clear" w:color="auto" w:fill="C5E0B3"/>
            <w:vAlign w:val="center"/>
          </w:tcPr>
          <w:p w14:paraId="653C7FC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L</w:t>
            </w:r>
          </w:p>
        </w:tc>
      </w:tr>
      <w:tr w:rsidR="003A7801" w:rsidRPr="003A7801" w14:paraId="2FA26588" w14:textId="77777777" w:rsidTr="003A7801">
        <w:tc>
          <w:tcPr>
            <w:tcW w:w="5992" w:type="dxa"/>
            <w:vAlign w:val="center"/>
          </w:tcPr>
          <w:p w14:paraId="47E15346"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Other Fisheries (recreational)</w:t>
            </w:r>
          </w:p>
        </w:tc>
        <w:tc>
          <w:tcPr>
            <w:tcW w:w="1528" w:type="dxa"/>
            <w:shd w:val="clear" w:color="auto" w:fill="FFE599"/>
          </w:tcPr>
          <w:p w14:paraId="2A448E0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2</w:t>
            </w:r>
          </w:p>
        </w:tc>
        <w:tc>
          <w:tcPr>
            <w:tcW w:w="1216" w:type="dxa"/>
            <w:shd w:val="clear" w:color="auto" w:fill="FFE599"/>
          </w:tcPr>
          <w:p w14:paraId="2308939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4</w:t>
            </w:r>
          </w:p>
        </w:tc>
        <w:tc>
          <w:tcPr>
            <w:tcW w:w="1187" w:type="dxa"/>
            <w:shd w:val="clear" w:color="auto" w:fill="FFE599"/>
            <w:vAlign w:val="center"/>
          </w:tcPr>
          <w:p w14:paraId="1B127F17"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M</w:t>
            </w:r>
          </w:p>
        </w:tc>
      </w:tr>
      <w:tr w:rsidR="003A7801" w:rsidRPr="003A7801" w14:paraId="0AD9E784" w14:textId="77777777" w:rsidTr="003A7801">
        <w:tc>
          <w:tcPr>
            <w:tcW w:w="5992" w:type="dxa"/>
            <w:vAlign w:val="center"/>
          </w:tcPr>
          <w:p w14:paraId="041DD386"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Other - Economic</w:t>
            </w:r>
          </w:p>
        </w:tc>
        <w:tc>
          <w:tcPr>
            <w:tcW w:w="1528" w:type="dxa"/>
            <w:shd w:val="clear" w:color="auto" w:fill="FFE599"/>
          </w:tcPr>
          <w:p w14:paraId="0748693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2</w:t>
            </w:r>
          </w:p>
        </w:tc>
        <w:tc>
          <w:tcPr>
            <w:tcW w:w="1216" w:type="dxa"/>
            <w:shd w:val="clear" w:color="auto" w:fill="FFE599"/>
          </w:tcPr>
          <w:p w14:paraId="7FFA0D6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4</w:t>
            </w:r>
          </w:p>
        </w:tc>
        <w:tc>
          <w:tcPr>
            <w:tcW w:w="1187" w:type="dxa"/>
            <w:shd w:val="clear" w:color="auto" w:fill="FFE599"/>
            <w:vAlign w:val="center"/>
          </w:tcPr>
          <w:p w14:paraId="36E1ADE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M</w:t>
            </w:r>
          </w:p>
        </w:tc>
      </w:tr>
      <w:tr w:rsidR="003A7801" w:rsidRPr="003A7801" w14:paraId="296C085E" w14:textId="77777777" w:rsidTr="003A7801">
        <w:tc>
          <w:tcPr>
            <w:tcW w:w="5992" w:type="dxa"/>
            <w:vAlign w:val="center"/>
          </w:tcPr>
          <w:p w14:paraId="64936FF1"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Social Licence – Attitudes of Recreational Fishers (NZ &amp; SZ)</w:t>
            </w:r>
          </w:p>
        </w:tc>
        <w:tc>
          <w:tcPr>
            <w:tcW w:w="1528" w:type="dxa"/>
            <w:shd w:val="clear" w:color="auto" w:fill="FFE599"/>
          </w:tcPr>
          <w:p w14:paraId="073A6B3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216" w:type="dxa"/>
            <w:shd w:val="clear" w:color="auto" w:fill="FFE599"/>
          </w:tcPr>
          <w:p w14:paraId="672FB75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w:t>
            </w:r>
          </w:p>
        </w:tc>
        <w:tc>
          <w:tcPr>
            <w:tcW w:w="1187" w:type="dxa"/>
            <w:shd w:val="clear" w:color="auto" w:fill="FFE599"/>
          </w:tcPr>
          <w:p w14:paraId="2C99F58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r w:rsidR="003A7801" w:rsidRPr="003A7801" w14:paraId="502D18C3" w14:textId="77777777" w:rsidTr="003A7801">
        <w:tc>
          <w:tcPr>
            <w:tcW w:w="5992" w:type="dxa"/>
            <w:vAlign w:val="center"/>
          </w:tcPr>
          <w:p w14:paraId="3089C1F6"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Social Licence – relationship with local communities</w:t>
            </w:r>
          </w:p>
        </w:tc>
        <w:tc>
          <w:tcPr>
            <w:tcW w:w="1528" w:type="dxa"/>
            <w:shd w:val="clear" w:color="auto" w:fill="FFE599"/>
          </w:tcPr>
          <w:p w14:paraId="2FE2BC9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216" w:type="dxa"/>
            <w:shd w:val="clear" w:color="auto" w:fill="FFE599"/>
          </w:tcPr>
          <w:p w14:paraId="286A4FA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w:t>
            </w:r>
          </w:p>
        </w:tc>
        <w:tc>
          <w:tcPr>
            <w:tcW w:w="1187" w:type="dxa"/>
            <w:shd w:val="clear" w:color="auto" w:fill="FFE599"/>
          </w:tcPr>
          <w:p w14:paraId="117EFFE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r w:rsidR="003A7801" w:rsidRPr="003A7801" w14:paraId="14239955" w14:textId="77777777" w:rsidTr="007128F4">
        <w:tc>
          <w:tcPr>
            <w:tcW w:w="5992" w:type="dxa"/>
            <w:vAlign w:val="center"/>
          </w:tcPr>
          <w:p w14:paraId="6D1BDFBB"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Social Licence – NGOs</w:t>
            </w:r>
          </w:p>
        </w:tc>
        <w:tc>
          <w:tcPr>
            <w:tcW w:w="1528" w:type="dxa"/>
            <w:shd w:val="clear" w:color="auto" w:fill="F44F42"/>
          </w:tcPr>
          <w:p w14:paraId="6163028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2/4</w:t>
            </w:r>
          </w:p>
        </w:tc>
        <w:tc>
          <w:tcPr>
            <w:tcW w:w="1216" w:type="dxa"/>
            <w:shd w:val="clear" w:color="auto" w:fill="F44F42"/>
          </w:tcPr>
          <w:p w14:paraId="2E6560D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w:t>
            </w:r>
          </w:p>
        </w:tc>
        <w:tc>
          <w:tcPr>
            <w:tcW w:w="1187" w:type="dxa"/>
            <w:shd w:val="clear" w:color="auto" w:fill="F44F42"/>
          </w:tcPr>
          <w:p w14:paraId="024109D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S</w:t>
            </w:r>
          </w:p>
        </w:tc>
      </w:tr>
      <w:tr w:rsidR="003A7801" w:rsidRPr="003A7801" w14:paraId="06DBC846" w14:textId="77777777" w:rsidTr="007128F4">
        <w:tc>
          <w:tcPr>
            <w:tcW w:w="5992" w:type="dxa"/>
            <w:vAlign w:val="center"/>
          </w:tcPr>
          <w:p w14:paraId="34BE2102"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Access - Marine parks (NZ &amp;SZ)</w:t>
            </w:r>
          </w:p>
        </w:tc>
        <w:tc>
          <w:tcPr>
            <w:tcW w:w="1528" w:type="dxa"/>
            <w:shd w:val="clear" w:color="auto" w:fill="F44F42"/>
          </w:tcPr>
          <w:p w14:paraId="7D050D0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1/2/4</w:t>
            </w:r>
          </w:p>
        </w:tc>
        <w:tc>
          <w:tcPr>
            <w:tcW w:w="1216" w:type="dxa"/>
            <w:shd w:val="clear" w:color="auto" w:fill="F44F42"/>
          </w:tcPr>
          <w:p w14:paraId="45D10A4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4/3/4</w:t>
            </w:r>
          </w:p>
        </w:tc>
        <w:tc>
          <w:tcPr>
            <w:tcW w:w="1187" w:type="dxa"/>
            <w:shd w:val="clear" w:color="auto" w:fill="F44F42"/>
          </w:tcPr>
          <w:p w14:paraId="7F8405B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S</w:t>
            </w:r>
          </w:p>
        </w:tc>
      </w:tr>
      <w:tr w:rsidR="003A7801" w:rsidRPr="003A7801" w14:paraId="268C09A0" w14:textId="77777777" w:rsidTr="003A7801">
        <w:tc>
          <w:tcPr>
            <w:tcW w:w="5992" w:type="dxa"/>
            <w:vAlign w:val="center"/>
          </w:tcPr>
          <w:p w14:paraId="389EDEE7"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Access – Shipping</w:t>
            </w:r>
          </w:p>
        </w:tc>
        <w:tc>
          <w:tcPr>
            <w:tcW w:w="1528" w:type="dxa"/>
            <w:shd w:val="clear" w:color="auto" w:fill="C5E0B3"/>
          </w:tcPr>
          <w:p w14:paraId="41DA039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w:t>
            </w:r>
          </w:p>
        </w:tc>
        <w:tc>
          <w:tcPr>
            <w:tcW w:w="1216" w:type="dxa"/>
            <w:shd w:val="clear" w:color="auto" w:fill="C5E0B3"/>
          </w:tcPr>
          <w:p w14:paraId="63C93A4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187" w:type="dxa"/>
            <w:shd w:val="clear" w:color="auto" w:fill="C5E0B3"/>
          </w:tcPr>
          <w:p w14:paraId="39CDC85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011FE3FE" w14:textId="77777777" w:rsidTr="003A7801">
        <w:tc>
          <w:tcPr>
            <w:tcW w:w="5992" w:type="dxa"/>
            <w:tcBorders>
              <w:top w:val="single" w:sz="18" w:space="0" w:color="auto"/>
              <w:right w:val="nil"/>
            </w:tcBorders>
            <w:shd w:val="clear" w:color="auto" w:fill="D0CECE"/>
            <w:vAlign w:val="center"/>
          </w:tcPr>
          <w:p w14:paraId="655A0C4D"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b/>
                <w:sz w:val="20"/>
                <w:lang w:val="en-AU" w:eastAsia="en-US"/>
              </w:rPr>
              <w:t>Community</w:t>
            </w:r>
          </w:p>
        </w:tc>
        <w:tc>
          <w:tcPr>
            <w:tcW w:w="1528" w:type="dxa"/>
            <w:tcBorders>
              <w:top w:val="single" w:sz="18" w:space="0" w:color="auto"/>
              <w:left w:val="nil"/>
              <w:right w:val="nil"/>
            </w:tcBorders>
            <w:shd w:val="clear" w:color="auto" w:fill="D0CECE"/>
          </w:tcPr>
          <w:p w14:paraId="4A96C342"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1216" w:type="dxa"/>
            <w:tcBorders>
              <w:top w:val="single" w:sz="18" w:space="0" w:color="auto"/>
              <w:left w:val="nil"/>
              <w:right w:val="nil"/>
            </w:tcBorders>
            <w:shd w:val="clear" w:color="auto" w:fill="D0CECE"/>
          </w:tcPr>
          <w:p w14:paraId="14CD9A4A"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1187" w:type="dxa"/>
            <w:tcBorders>
              <w:top w:val="single" w:sz="18" w:space="0" w:color="auto"/>
              <w:left w:val="nil"/>
              <w:right w:val="nil"/>
            </w:tcBorders>
            <w:shd w:val="clear" w:color="auto" w:fill="D0CECE"/>
          </w:tcPr>
          <w:p w14:paraId="2EA4BE29"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r>
      <w:tr w:rsidR="003A7801" w:rsidRPr="003A7801" w14:paraId="30C77A49" w14:textId="77777777" w:rsidTr="007128F4">
        <w:tc>
          <w:tcPr>
            <w:tcW w:w="5992" w:type="dxa"/>
            <w:vAlign w:val="center"/>
          </w:tcPr>
          <w:p w14:paraId="3F7A4A7C"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 xml:space="preserve">Fishing Industry </w:t>
            </w:r>
          </w:p>
        </w:tc>
        <w:tc>
          <w:tcPr>
            <w:tcW w:w="1528" w:type="dxa"/>
            <w:shd w:val="clear" w:color="auto" w:fill="FFE599"/>
            <w:vAlign w:val="center"/>
          </w:tcPr>
          <w:p w14:paraId="51884E4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216" w:type="dxa"/>
            <w:shd w:val="clear" w:color="auto" w:fill="FFE599"/>
            <w:vAlign w:val="center"/>
          </w:tcPr>
          <w:p w14:paraId="752F562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187" w:type="dxa"/>
            <w:shd w:val="clear" w:color="auto" w:fill="FFE599"/>
            <w:vAlign w:val="center"/>
          </w:tcPr>
          <w:p w14:paraId="3407F82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r w:rsidR="003A7801" w:rsidRPr="003A7801" w14:paraId="1347C64C" w14:textId="77777777" w:rsidTr="007128F4">
        <w:tc>
          <w:tcPr>
            <w:tcW w:w="5992" w:type="dxa"/>
            <w:vAlign w:val="center"/>
          </w:tcPr>
          <w:p w14:paraId="6FAB0A00"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Dependent Communities</w:t>
            </w:r>
          </w:p>
        </w:tc>
        <w:tc>
          <w:tcPr>
            <w:tcW w:w="1528" w:type="dxa"/>
            <w:shd w:val="clear" w:color="auto" w:fill="FFE599"/>
            <w:vAlign w:val="center"/>
          </w:tcPr>
          <w:p w14:paraId="0FAB86C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216" w:type="dxa"/>
            <w:shd w:val="clear" w:color="auto" w:fill="FFE599"/>
            <w:vAlign w:val="center"/>
          </w:tcPr>
          <w:p w14:paraId="425E65F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187" w:type="dxa"/>
            <w:shd w:val="clear" w:color="auto" w:fill="FFE599"/>
            <w:vAlign w:val="center"/>
          </w:tcPr>
          <w:p w14:paraId="3A7AC797"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r w:rsidR="003A7801" w:rsidRPr="003A7801" w14:paraId="402ACA0C" w14:textId="77777777" w:rsidTr="003A7801">
        <w:tc>
          <w:tcPr>
            <w:tcW w:w="5992" w:type="dxa"/>
            <w:tcBorders>
              <w:bottom w:val="single" w:sz="18" w:space="0" w:color="auto"/>
            </w:tcBorders>
            <w:vAlign w:val="center"/>
          </w:tcPr>
          <w:p w14:paraId="438F0E4D"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Non-Dependent Communities</w:t>
            </w:r>
          </w:p>
        </w:tc>
        <w:tc>
          <w:tcPr>
            <w:tcW w:w="1528" w:type="dxa"/>
            <w:tcBorders>
              <w:bottom w:val="single" w:sz="18" w:space="0" w:color="auto"/>
            </w:tcBorders>
            <w:shd w:val="clear" w:color="auto" w:fill="C5E0B3"/>
            <w:vAlign w:val="center"/>
          </w:tcPr>
          <w:p w14:paraId="62247EC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216" w:type="dxa"/>
            <w:tcBorders>
              <w:bottom w:val="single" w:sz="18" w:space="0" w:color="auto"/>
            </w:tcBorders>
            <w:shd w:val="clear" w:color="auto" w:fill="C5E0B3"/>
            <w:vAlign w:val="center"/>
          </w:tcPr>
          <w:p w14:paraId="2D1FA9B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187" w:type="dxa"/>
            <w:tcBorders>
              <w:bottom w:val="single" w:sz="18" w:space="0" w:color="auto"/>
            </w:tcBorders>
            <w:shd w:val="clear" w:color="auto" w:fill="C5E0B3"/>
            <w:vAlign w:val="center"/>
          </w:tcPr>
          <w:p w14:paraId="32BE0DF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L</w:t>
            </w:r>
          </w:p>
        </w:tc>
      </w:tr>
      <w:tr w:rsidR="003A7801" w:rsidRPr="003A7801" w14:paraId="3F061EE5" w14:textId="77777777" w:rsidTr="003A7801">
        <w:tc>
          <w:tcPr>
            <w:tcW w:w="5992" w:type="dxa"/>
            <w:tcBorders>
              <w:top w:val="single" w:sz="18" w:space="0" w:color="auto"/>
              <w:right w:val="nil"/>
            </w:tcBorders>
            <w:shd w:val="clear" w:color="auto" w:fill="D0CECE"/>
            <w:vAlign w:val="center"/>
          </w:tcPr>
          <w:p w14:paraId="4495F7DD"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b/>
                <w:sz w:val="20"/>
                <w:lang w:val="en-AU" w:eastAsia="en-US"/>
              </w:rPr>
              <w:t>Governance</w:t>
            </w:r>
          </w:p>
        </w:tc>
        <w:tc>
          <w:tcPr>
            <w:tcW w:w="1528" w:type="dxa"/>
            <w:tcBorders>
              <w:top w:val="single" w:sz="18" w:space="0" w:color="auto"/>
              <w:left w:val="nil"/>
              <w:right w:val="nil"/>
            </w:tcBorders>
            <w:shd w:val="clear" w:color="auto" w:fill="D0CECE"/>
            <w:vAlign w:val="center"/>
          </w:tcPr>
          <w:p w14:paraId="4852BA6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
        </w:tc>
        <w:tc>
          <w:tcPr>
            <w:tcW w:w="1216" w:type="dxa"/>
            <w:tcBorders>
              <w:top w:val="single" w:sz="18" w:space="0" w:color="auto"/>
              <w:left w:val="nil"/>
              <w:right w:val="nil"/>
            </w:tcBorders>
            <w:shd w:val="clear" w:color="auto" w:fill="D0CECE"/>
            <w:vAlign w:val="center"/>
          </w:tcPr>
          <w:p w14:paraId="28C577C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
        </w:tc>
        <w:tc>
          <w:tcPr>
            <w:tcW w:w="1187" w:type="dxa"/>
            <w:tcBorders>
              <w:top w:val="single" w:sz="18" w:space="0" w:color="auto"/>
              <w:left w:val="nil"/>
              <w:right w:val="nil"/>
            </w:tcBorders>
            <w:shd w:val="clear" w:color="auto" w:fill="D0CECE"/>
            <w:vAlign w:val="center"/>
          </w:tcPr>
          <w:p w14:paraId="3A8FF06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
        </w:tc>
      </w:tr>
      <w:tr w:rsidR="003A7801" w:rsidRPr="003A7801" w14:paraId="12837DF1" w14:textId="77777777" w:rsidTr="007128F4">
        <w:tc>
          <w:tcPr>
            <w:tcW w:w="5992" w:type="dxa"/>
            <w:vAlign w:val="center"/>
          </w:tcPr>
          <w:p w14:paraId="68DC069D"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PIRSA – SZ</w:t>
            </w:r>
          </w:p>
        </w:tc>
        <w:tc>
          <w:tcPr>
            <w:tcW w:w="1528" w:type="dxa"/>
            <w:shd w:val="clear" w:color="auto" w:fill="FFE599"/>
            <w:vAlign w:val="center"/>
          </w:tcPr>
          <w:p w14:paraId="5BF6A38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216" w:type="dxa"/>
            <w:shd w:val="clear" w:color="auto" w:fill="FFE599"/>
            <w:vAlign w:val="center"/>
          </w:tcPr>
          <w:p w14:paraId="1FED555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w:t>
            </w:r>
          </w:p>
        </w:tc>
        <w:tc>
          <w:tcPr>
            <w:tcW w:w="1187" w:type="dxa"/>
            <w:shd w:val="clear" w:color="auto" w:fill="FFE599"/>
            <w:vAlign w:val="center"/>
          </w:tcPr>
          <w:p w14:paraId="6EF0449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r w:rsidR="003A7801" w:rsidRPr="003A7801" w14:paraId="5CAF5F80" w14:textId="77777777" w:rsidTr="007128F4">
        <w:tc>
          <w:tcPr>
            <w:tcW w:w="5992" w:type="dxa"/>
            <w:vAlign w:val="center"/>
          </w:tcPr>
          <w:p w14:paraId="5983456A"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PIRSA – NZ</w:t>
            </w:r>
          </w:p>
        </w:tc>
        <w:tc>
          <w:tcPr>
            <w:tcW w:w="1528" w:type="dxa"/>
            <w:shd w:val="clear" w:color="auto" w:fill="F4B083"/>
            <w:vAlign w:val="center"/>
          </w:tcPr>
          <w:p w14:paraId="1C0ADC8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2/3</w:t>
            </w:r>
          </w:p>
        </w:tc>
        <w:tc>
          <w:tcPr>
            <w:tcW w:w="1216" w:type="dxa"/>
            <w:shd w:val="clear" w:color="auto" w:fill="F4B083"/>
            <w:vAlign w:val="center"/>
          </w:tcPr>
          <w:p w14:paraId="67BC26C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w:t>
            </w:r>
          </w:p>
        </w:tc>
        <w:tc>
          <w:tcPr>
            <w:tcW w:w="1187" w:type="dxa"/>
            <w:shd w:val="clear" w:color="auto" w:fill="F4B083"/>
            <w:vAlign w:val="center"/>
          </w:tcPr>
          <w:p w14:paraId="3827748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H</w:t>
            </w:r>
          </w:p>
        </w:tc>
      </w:tr>
      <w:tr w:rsidR="003A7801" w:rsidRPr="003A7801" w14:paraId="2AB43A5C" w14:textId="77777777" w:rsidTr="007128F4">
        <w:tc>
          <w:tcPr>
            <w:tcW w:w="5992" w:type="dxa"/>
            <w:vAlign w:val="center"/>
          </w:tcPr>
          <w:p w14:paraId="4EEF8B43"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Other Government Agencies</w:t>
            </w:r>
          </w:p>
        </w:tc>
        <w:tc>
          <w:tcPr>
            <w:tcW w:w="1528" w:type="dxa"/>
            <w:shd w:val="clear" w:color="auto" w:fill="F4B083"/>
            <w:vAlign w:val="center"/>
          </w:tcPr>
          <w:p w14:paraId="56BE7A6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1/3</w:t>
            </w:r>
          </w:p>
        </w:tc>
        <w:tc>
          <w:tcPr>
            <w:tcW w:w="1216" w:type="dxa"/>
            <w:shd w:val="clear" w:color="auto" w:fill="F4B083"/>
            <w:vAlign w:val="center"/>
          </w:tcPr>
          <w:p w14:paraId="646AC54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4/3</w:t>
            </w:r>
          </w:p>
        </w:tc>
        <w:tc>
          <w:tcPr>
            <w:tcW w:w="1187" w:type="dxa"/>
            <w:shd w:val="clear" w:color="auto" w:fill="F4B083"/>
            <w:vAlign w:val="center"/>
          </w:tcPr>
          <w:p w14:paraId="6F1F9C1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H</w:t>
            </w:r>
          </w:p>
        </w:tc>
      </w:tr>
      <w:tr w:rsidR="003A7801" w:rsidRPr="003A7801" w14:paraId="3A33E86B" w14:textId="77777777" w:rsidTr="003A7801">
        <w:tc>
          <w:tcPr>
            <w:tcW w:w="5992" w:type="dxa"/>
            <w:vAlign w:val="center"/>
          </w:tcPr>
          <w:p w14:paraId="5F2F95CA"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Industry Associations</w:t>
            </w:r>
          </w:p>
        </w:tc>
        <w:tc>
          <w:tcPr>
            <w:tcW w:w="1528" w:type="dxa"/>
            <w:shd w:val="clear" w:color="auto" w:fill="FFE599"/>
            <w:vAlign w:val="center"/>
          </w:tcPr>
          <w:p w14:paraId="3F92535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4</w:t>
            </w:r>
          </w:p>
        </w:tc>
        <w:tc>
          <w:tcPr>
            <w:tcW w:w="1216" w:type="dxa"/>
            <w:shd w:val="clear" w:color="auto" w:fill="FFE599"/>
            <w:vAlign w:val="center"/>
          </w:tcPr>
          <w:p w14:paraId="6B939B6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w:t>
            </w:r>
          </w:p>
        </w:tc>
        <w:tc>
          <w:tcPr>
            <w:tcW w:w="1187" w:type="dxa"/>
            <w:shd w:val="clear" w:color="auto" w:fill="FFE599"/>
            <w:vAlign w:val="center"/>
          </w:tcPr>
          <w:p w14:paraId="18BD88C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r w:rsidR="003A7801" w:rsidRPr="003A7801" w14:paraId="3CD5909C" w14:textId="77777777" w:rsidTr="007128F4">
        <w:tc>
          <w:tcPr>
            <w:tcW w:w="5992" w:type="dxa"/>
            <w:tcBorders>
              <w:bottom w:val="single" w:sz="18" w:space="0" w:color="auto"/>
            </w:tcBorders>
            <w:vAlign w:val="center"/>
          </w:tcPr>
          <w:p w14:paraId="74683353"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Other – NGOs</w:t>
            </w:r>
          </w:p>
        </w:tc>
        <w:tc>
          <w:tcPr>
            <w:tcW w:w="1528" w:type="dxa"/>
            <w:tcBorders>
              <w:bottom w:val="single" w:sz="18" w:space="0" w:color="auto"/>
            </w:tcBorders>
            <w:shd w:val="clear" w:color="auto" w:fill="FFE599"/>
            <w:vAlign w:val="center"/>
          </w:tcPr>
          <w:p w14:paraId="5C85EAE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2/3</w:t>
            </w:r>
          </w:p>
        </w:tc>
        <w:tc>
          <w:tcPr>
            <w:tcW w:w="1216" w:type="dxa"/>
            <w:tcBorders>
              <w:bottom w:val="single" w:sz="18" w:space="0" w:color="auto"/>
            </w:tcBorders>
            <w:shd w:val="clear" w:color="auto" w:fill="FFE599"/>
            <w:vAlign w:val="center"/>
          </w:tcPr>
          <w:p w14:paraId="18920547"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3/2</w:t>
            </w:r>
          </w:p>
        </w:tc>
        <w:tc>
          <w:tcPr>
            <w:tcW w:w="1187" w:type="dxa"/>
            <w:tcBorders>
              <w:bottom w:val="single" w:sz="18" w:space="0" w:color="auto"/>
            </w:tcBorders>
            <w:shd w:val="clear" w:color="auto" w:fill="FFE599"/>
            <w:vAlign w:val="center"/>
          </w:tcPr>
          <w:p w14:paraId="34E1285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w:t>
            </w:r>
          </w:p>
        </w:tc>
      </w:tr>
    </w:tbl>
    <w:p w14:paraId="6CE2C323" w14:textId="77777777" w:rsidR="004003FF" w:rsidRDefault="004003FF" w:rsidP="004003FF"/>
    <w:bookmarkEnd w:id="36"/>
    <w:p w14:paraId="52650FC6" w14:textId="77777777" w:rsidR="004003FF" w:rsidRDefault="004003FF" w:rsidP="004003FF">
      <w:pPr>
        <w:rPr>
          <w:rFonts w:ascii="Arial Bold" w:hAnsi="Arial Bold"/>
          <w:b/>
          <w:caps/>
          <w:kern w:val="28"/>
          <w:sz w:val="28"/>
        </w:rPr>
      </w:pPr>
      <w:r>
        <w:br w:type="page"/>
      </w:r>
    </w:p>
    <w:p w14:paraId="0A1AF4BA" w14:textId="77777777" w:rsidR="004003FF" w:rsidRDefault="004003FF" w:rsidP="004003FF">
      <w:pPr>
        <w:pStyle w:val="Heading1"/>
        <w:keepLines w:val="0"/>
        <w:numPr>
          <w:ilvl w:val="0"/>
          <w:numId w:val="40"/>
        </w:numPr>
        <w:overflowPunct w:val="0"/>
        <w:autoSpaceDE w:val="0"/>
        <w:autoSpaceDN w:val="0"/>
        <w:adjustRightInd w:val="0"/>
        <w:spacing w:before="0" w:after="240" w:line="240" w:lineRule="auto"/>
        <w:jc w:val="both"/>
        <w:textAlignment w:val="baseline"/>
      </w:pPr>
      <w:bookmarkStart w:id="37" w:name="_Toc22812375"/>
      <w:r>
        <w:lastRenderedPageBreak/>
        <w:t>Risk Evaluation</w:t>
      </w:r>
      <w:bookmarkEnd w:id="37"/>
    </w:p>
    <w:p w14:paraId="472B3639" w14:textId="3BD64A84" w:rsidR="004003FF" w:rsidRDefault="004003FF" w:rsidP="003A7801">
      <w:pPr>
        <w:pStyle w:val="BodyText"/>
      </w:pPr>
      <w:r>
        <w:t>A total of 56 issues associated with the South Australian Rock Lobster Fishery were scored for risk across four principles: ecological, external factors, community wellbeing and governance. The majority of issues were evaluated as medium or low risk (</w:t>
      </w:r>
      <w:r>
        <w:fldChar w:fldCharType="begin"/>
      </w:r>
      <w:r>
        <w:instrText xml:space="preserve"> REF _Ref417472158 \h </w:instrText>
      </w:r>
      <w:r w:rsidR="003A7801">
        <w:instrText xml:space="preserve"> \* MERGEFORMAT </w:instrText>
      </w:r>
      <w:r>
        <w:fldChar w:fldCharType="separate"/>
      </w:r>
      <w:r>
        <w:t xml:space="preserve">Table </w:t>
      </w:r>
      <w:r>
        <w:rPr>
          <w:noProof/>
        </w:rPr>
        <w:t>2</w:t>
      </w:r>
      <w:r>
        <w:fldChar w:fldCharType="end"/>
      </w:r>
      <w:r>
        <w:t xml:space="preserve">). The majority of issues were identified in the External Factors component tree. </w:t>
      </w:r>
    </w:p>
    <w:p w14:paraId="5FCBFA74" w14:textId="77777777" w:rsidR="004003FF" w:rsidRDefault="004003FF" w:rsidP="004003FF"/>
    <w:p w14:paraId="2F541480" w14:textId="77777777" w:rsidR="004003FF" w:rsidRPr="003A7801" w:rsidRDefault="004003FF" w:rsidP="003A7801">
      <w:pPr>
        <w:pStyle w:val="Caption"/>
      </w:pPr>
      <w:bookmarkStart w:id="38" w:name="_Ref417472158"/>
      <w:bookmarkStart w:id="39" w:name="_Toc427155410"/>
      <w:bookmarkStart w:id="40" w:name="_Toc22812381"/>
      <w:r w:rsidRPr="003A7801">
        <w:t xml:space="preserve">Table </w:t>
      </w:r>
      <w:r w:rsidRPr="003A7801">
        <w:fldChar w:fldCharType="begin"/>
      </w:r>
      <w:r w:rsidRPr="003A7801">
        <w:instrText xml:space="preserve"> SEQ Table \* ARABIC </w:instrText>
      </w:r>
      <w:r w:rsidRPr="003A7801">
        <w:fldChar w:fldCharType="separate"/>
      </w:r>
      <w:r w:rsidRPr="003A7801">
        <w:t>2</w:t>
      </w:r>
      <w:r w:rsidRPr="003A7801">
        <w:fldChar w:fldCharType="end"/>
      </w:r>
      <w:bookmarkEnd w:id="38"/>
      <w:r w:rsidRPr="003A7801">
        <w:t xml:space="preserve">: Summary of ESD Risk outcomes for </w:t>
      </w:r>
      <w:bookmarkEnd w:id="39"/>
      <w:r w:rsidRPr="003A7801">
        <w:t>Rock Lobster Fishery</w:t>
      </w:r>
      <w:bookmarkEnd w:id="40"/>
    </w:p>
    <w:tbl>
      <w:tblPr>
        <w:tblW w:w="952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05"/>
        <w:gridCol w:w="1162"/>
        <w:gridCol w:w="1162"/>
        <w:gridCol w:w="1163"/>
        <w:gridCol w:w="1162"/>
        <w:gridCol w:w="1305"/>
        <w:gridCol w:w="1162"/>
      </w:tblGrid>
      <w:tr w:rsidR="003A7801" w:rsidRPr="003A7801" w14:paraId="7D0BF6DA" w14:textId="77777777" w:rsidTr="003A7801">
        <w:tc>
          <w:tcPr>
            <w:tcW w:w="2405" w:type="dxa"/>
            <w:shd w:val="clear" w:color="auto" w:fill="auto"/>
            <w:vAlign w:val="center"/>
          </w:tcPr>
          <w:p w14:paraId="66B84F3E" w14:textId="77777777" w:rsidR="003A7801" w:rsidRPr="003A7801" w:rsidRDefault="003A7801" w:rsidP="003A7801">
            <w:pPr>
              <w:overflowPunct w:val="0"/>
              <w:autoSpaceDE w:val="0"/>
              <w:autoSpaceDN w:val="0"/>
              <w:adjustRightInd w:val="0"/>
              <w:spacing w:after="120"/>
              <w:jc w:val="both"/>
              <w:textAlignment w:val="baseline"/>
              <w:rPr>
                <w:rFonts w:eastAsia="Times New Roman" w:cs="Calibri"/>
                <w:b/>
                <w:bCs/>
                <w:sz w:val="20"/>
                <w:lang w:val="en-AU" w:eastAsia="en-US"/>
              </w:rPr>
            </w:pPr>
            <w:r w:rsidRPr="003A7801">
              <w:rPr>
                <w:rFonts w:eastAsia="Times New Roman" w:cs="Calibri"/>
                <w:b/>
                <w:bCs/>
                <w:sz w:val="20"/>
                <w:lang w:val="en-AU" w:eastAsia="en-US"/>
              </w:rPr>
              <w:t>Component Trees</w:t>
            </w:r>
          </w:p>
        </w:tc>
        <w:tc>
          <w:tcPr>
            <w:tcW w:w="1162" w:type="dxa"/>
            <w:shd w:val="clear" w:color="auto" w:fill="F44F42"/>
            <w:vAlign w:val="center"/>
          </w:tcPr>
          <w:p w14:paraId="47C4ED04"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
                <w:bCs/>
                <w:color w:val="FFFFFF"/>
                <w:sz w:val="20"/>
                <w:highlight w:val="red"/>
                <w:lang w:val="en-AU" w:eastAsia="en-US"/>
              </w:rPr>
            </w:pPr>
            <w:r w:rsidRPr="003A7801">
              <w:rPr>
                <w:rFonts w:eastAsia="Times New Roman" w:cs="Calibri"/>
                <w:b/>
                <w:bCs/>
                <w:color w:val="000000"/>
                <w:sz w:val="20"/>
                <w:lang w:val="en-AU" w:eastAsia="en-US"/>
              </w:rPr>
              <w:t>Severe</w:t>
            </w:r>
          </w:p>
        </w:tc>
        <w:tc>
          <w:tcPr>
            <w:tcW w:w="1162" w:type="dxa"/>
            <w:shd w:val="clear" w:color="auto" w:fill="F4B083"/>
            <w:vAlign w:val="center"/>
          </w:tcPr>
          <w:p w14:paraId="68C59714"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
                <w:bCs/>
                <w:sz w:val="20"/>
                <w:lang w:val="en-AU" w:eastAsia="en-US"/>
              </w:rPr>
            </w:pPr>
            <w:r w:rsidRPr="003A7801">
              <w:rPr>
                <w:rFonts w:eastAsia="Times New Roman" w:cs="Calibri"/>
                <w:b/>
                <w:bCs/>
                <w:sz w:val="20"/>
                <w:lang w:val="en-AU" w:eastAsia="en-US"/>
              </w:rPr>
              <w:t>High</w:t>
            </w:r>
          </w:p>
        </w:tc>
        <w:tc>
          <w:tcPr>
            <w:tcW w:w="1163" w:type="dxa"/>
            <w:shd w:val="clear" w:color="auto" w:fill="FFE599"/>
            <w:vAlign w:val="center"/>
          </w:tcPr>
          <w:p w14:paraId="7F41D84B"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
                <w:bCs/>
                <w:sz w:val="20"/>
                <w:lang w:val="en-AU" w:eastAsia="en-US"/>
              </w:rPr>
            </w:pPr>
            <w:r w:rsidRPr="003A7801">
              <w:rPr>
                <w:rFonts w:eastAsia="Times New Roman" w:cs="Calibri"/>
                <w:b/>
                <w:bCs/>
                <w:sz w:val="20"/>
                <w:lang w:val="en-AU" w:eastAsia="en-US"/>
              </w:rPr>
              <w:t>Medium</w:t>
            </w:r>
          </w:p>
        </w:tc>
        <w:tc>
          <w:tcPr>
            <w:tcW w:w="1162" w:type="dxa"/>
            <w:shd w:val="clear" w:color="auto" w:fill="C5E0B3"/>
            <w:vAlign w:val="center"/>
          </w:tcPr>
          <w:p w14:paraId="1C13A305"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
                <w:bCs/>
                <w:sz w:val="20"/>
                <w:lang w:val="en-AU" w:eastAsia="en-US"/>
              </w:rPr>
            </w:pPr>
            <w:r w:rsidRPr="003A7801">
              <w:rPr>
                <w:rFonts w:eastAsia="Times New Roman" w:cs="Calibri"/>
                <w:b/>
                <w:bCs/>
                <w:sz w:val="20"/>
                <w:lang w:val="en-AU" w:eastAsia="en-US"/>
              </w:rPr>
              <w:t>Low</w:t>
            </w:r>
          </w:p>
        </w:tc>
        <w:tc>
          <w:tcPr>
            <w:tcW w:w="1305" w:type="dxa"/>
            <w:shd w:val="clear" w:color="auto" w:fill="BDD6EE"/>
            <w:vAlign w:val="center"/>
          </w:tcPr>
          <w:p w14:paraId="3861AE57"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
                <w:bCs/>
                <w:sz w:val="20"/>
                <w:lang w:val="en-AU" w:eastAsia="en-US"/>
              </w:rPr>
            </w:pPr>
            <w:r w:rsidRPr="003A7801">
              <w:rPr>
                <w:rFonts w:eastAsia="Times New Roman" w:cs="Calibri"/>
                <w:b/>
                <w:bCs/>
                <w:sz w:val="20"/>
                <w:lang w:val="en-AU" w:eastAsia="en-US"/>
              </w:rPr>
              <w:t>Negligible</w:t>
            </w:r>
          </w:p>
        </w:tc>
        <w:tc>
          <w:tcPr>
            <w:tcW w:w="1162" w:type="dxa"/>
            <w:shd w:val="clear" w:color="auto" w:fill="BFBFBF"/>
            <w:vAlign w:val="center"/>
          </w:tcPr>
          <w:p w14:paraId="166A09F0"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
                <w:bCs/>
                <w:sz w:val="20"/>
                <w:lang w:val="en-AU" w:eastAsia="en-US"/>
              </w:rPr>
            </w:pPr>
            <w:r w:rsidRPr="003A7801">
              <w:rPr>
                <w:rFonts w:eastAsia="Times New Roman" w:cs="Calibri"/>
                <w:b/>
                <w:bCs/>
                <w:sz w:val="20"/>
                <w:lang w:val="en-AU" w:eastAsia="en-US"/>
              </w:rPr>
              <w:t>Total</w:t>
            </w:r>
          </w:p>
        </w:tc>
      </w:tr>
      <w:tr w:rsidR="003A7801" w:rsidRPr="003A7801" w14:paraId="25DD9B3E" w14:textId="77777777" w:rsidTr="007128F4">
        <w:tc>
          <w:tcPr>
            <w:tcW w:w="2405" w:type="dxa"/>
            <w:shd w:val="clear" w:color="auto" w:fill="auto"/>
            <w:vAlign w:val="center"/>
          </w:tcPr>
          <w:p w14:paraId="4F0A1204" w14:textId="77777777" w:rsidR="003A7801" w:rsidRPr="003A7801" w:rsidRDefault="003A7801" w:rsidP="003A7801">
            <w:pPr>
              <w:overflowPunct w:val="0"/>
              <w:autoSpaceDE w:val="0"/>
              <w:autoSpaceDN w:val="0"/>
              <w:adjustRightInd w:val="0"/>
              <w:spacing w:after="120"/>
              <w:jc w:val="both"/>
              <w:textAlignment w:val="baseline"/>
              <w:rPr>
                <w:rFonts w:eastAsia="Times New Roman" w:cs="Calibri"/>
                <w:bCs/>
                <w:sz w:val="20"/>
                <w:lang w:val="en-AU" w:eastAsia="en-US"/>
              </w:rPr>
            </w:pPr>
            <w:r w:rsidRPr="003A7801">
              <w:rPr>
                <w:rFonts w:eastAsia="Times New Roman" w:cs="Calibri"/>
                <w:bCs/>
                <w:sz w:val="20"/>
                <w:lang w:val="en-AU" w:eastAsia="en-US"/>
              </w:rPr>
              <w:t>Retained Species</w:t>
            </w:r>
          </w:p>
        </w:tc>
        <w:tc>
          <w:tcPr>
            <w:tcW w:w="1162" w:type="dxa"/>
            <w:shd w:val="clear" w:color="auto" w:fill="auto"/>
            <w:vAlign w:val="center"/>
          </w:tcPr>
          <w:p w14:paraId="5061F101"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color w:val="808080"/>
                <w:sz w:val="20"/>
                <w:lang w:val="en-AU" w:eastAsia="en-US"/>
              </w:rPr>
            </w:pPr>
            <w:r w:rsidRPr="003A7801">
              <w:rPr>
                <w:rFonts w:eastAsia="Times New Roman" w:cs="Calibri"/>
                <w:bCs/>
                <w:color w:val="808080"/>
                <w:sz w:val="20"/>
                <w:lang w:val="en-AU" w:eastAsia="en-US"/>
              </w:rPr>
              <w:t>0</w:t>
            </w:r>
          </w:p>
        </w:tc>
        <w:tc>
          <w:tcPr>
            <w:tcW w:w="1162" w:type="dxa"/>
            <w:shd w:val="clear" w:color="auto" w:fill="auto"/>
            <w:vAlign w:val="center"/>
          </w:tcPr>
          <w:p w14:paraId="58678D20"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color w:val="808080"/>
                <w:sz w:val="20"/>
                <w:lang w:val="en-AU" w:eastAsia="en-US"/>
              </w:rPr>
            </w:pPr>
            <w:r w:rsidRPr="003A7801">
              <w:rPr>
                <w:rFonts w:eastAsia="Times New Roman" w:cs="Calibri"/>
                <w:bCs/>
                <w:color w:val="808080"/>
                <w:sz w:val="20"/>
                <w:lang w:val="en-AU" w:eastAsia="en-US"/>
              </w:rPr>
              <w:t>0</w:t>
            </w:r>
          </w:p>
        </w:tc>
        <w:tc>
          <w:tcPr>
            <w:tcW w:w="1163" w:type="dxa"/>
            <w:shd w:val="clear" w:color="auto" w:fill="auto"/>
            <w:vAlign w:val="center"/>
          </w:tcPr>
          <w:p w14:paraId="179DF5B2"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2</w:t>
            </w:r>
          </w:p>
        </w:tc>
        <w:tc>
          <w:tcPr>
            <w:tcW w:w="1162" w:type="dxa"/>
          </w:tcPr>
          <w:p w14:paraId="21E764D0"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4</w:t>
            </w:r>
          </w:p>
        </w:tc>
        <w:tc>
          <w:tcPr>
            <w:tcW w:w="1305" w:type="dxa"/>
            <w:shd w:val="clear" w:color="auto" w:fill="auto"/>
            <w:vAlign w:val="center"/>
          </w:tcPr>
          <w:p w14:paraId="45134D6A"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5</w:t>
            </w:r>
          </w:p>
        </w:tc>
        <w:tc>
          <w:tcPr>
            <w:tcW w:w="1162" w:type="dxa"/>
            <w:shd w:val="clear" w:color="auto" w:fill="BFBFBF"/>
            <w:vAlign w:val="center"/>
          </w:tcPr>
          <w:p w14:paraId="108DAAC9"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fldChar w:fldCharType="begin"/>
            </w:r>
            <w:r w:rsidRPr="003A7801">
              <w:rPr>
                <w:rFonts w:eastAsia="Times New Roman" w:cs="Calibri"/>
                <w:bCs/>
                <w:sz w:val="20"/>
                <w:lang w:val="en-AU" w:eastAsia="en-US"/>
              </w:rPr>
              <w:instrText xml:space="preserve"> =sum(left) </w:instrText>
            </w:r>
            <w:r w:rsidRPr="003A7801">
              <w:rPr>
                <w:rFonts w:eastAsia="Times New Roman" w:cs="Calibri"/>
                <w:bCs/>
                <w:sz w:val="20"/>
                <w:lang w:val="en-AU" w:eastAsia="en-US"/>
              </w:rPr>
              <w:fldChar w:fldCharType="separate"/>
            </w:r>
            <w:r w:rsidRPr="003A7801">
              <w:rPr>
                <w:rFonts w:eastAsia="Times New Roman" w:cs="Calibri"/>
                <w:bCs/>
                <w:noProof/>
                <w:sz w:val="20"/>
                <w:lang w:val="en-AU" w:eastAsia="en-US"/>
              </w:rPr>
              <w:t>11</w:t>
            </w:r>
            <w:r w:rsidRPr="003A7801">
              <w:rPr>
                <w:rFonts w:eastAsia="Times New Roman" w:cs="Calibri"/>
                <w:bCs/>
                <w:sz w:val="20"/>
                <w:lang w:val="en-AU" w:eastAsia="en-US"/>
              </w:rPr>
              <w:fldChar w:fldCharType="end"/>
            </w:r>
          </w:p>
        </w:tc>
      </w:tr>
      <w:tr w:rsidR="003A7801" w:rsidRPr="003A7801" w14:paraId="45801A1A" w14:textId="77777777" w:rsidTr="007128F4">
        <w:tc>
          <w:tcPr>
            <w:tcW w:w="2405" w:type="dxa"/>
            <w:shd w:val="clear" w:color="auto" w:fill="auto"/>
            <w:vAlign w:val="center"/>
          </w:tcPr>
          <w:p w14:paraId="4199522B" w14:textId="77777777" w:rsidR="003A7801" w:rsidRPr="003A7801" w:rsidRDefault="003A7801" w:rsidP="003A7801">
            <w:pPr>
              <w:overflowPunct w:val="0"/>
              <w:autoSpaceDE w:val="0"/>
              <w:autoSpaceDN w:val="0"/>
              <w:adjustRightInd w:val="0"/>
              <w:spacing w:after="120"/>
              <w:jc w:val="both"/>
              <w:textAlignment w:val="baseline"/>
              <w:rPr>
                <w:rFonts w:eastAsia="Times New Roman" w:cs="Calibri"/>
                <w:bCs/>
                <w:sz w:val="20"/>
                <w:lang w:val="en-AU" w:eastAsia="en-US"/>
              </w:rPr>
            </w:pPr>
            <w:r w:rsidRPr="003A7801">
              <w:rPr>
                <w:rFonts w:eastAsia="Times New Roman" w:cs="Calibri"/>
                <w:bCs/>
                <w:sz w:val="20"/>
                <w:lang w:val="en-AU" w:eastAsia="en-US"/>
              </w:rPr>
              <w:t>Non-retained species</w:t>
            </w:r>
          </w:p>
        </w:tc>
        <w:tc>
          <w:tcPr>
            <w:tcW w:w="1162" w:type="dxa"/>
            <w:shd w:val="clear" w:color="auto" w:fill="auto"/>
            <w:vAlign w:val="center"/>
          </w:tcPr>
          <w:p w14:paraId="31F221C0"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color w:val="808080"/>
                <w:sz w:val="20"/>
                <w:lang w:val="en-AU" w:eastAsia="en-US"/>
              </w:rPr>
            </w:pPr>
            <w:r w:rsidRPr="003A7801">
              <w:rPr>
                <w:rFonts w:eastAsia="Times New Roman" w:cs="Calibri"/>
                <w:bCs/>
                <w:color w:val="808080"/>
                <w:sz w:val="20"/>
                <w:lang w:val="en-AU" w:eastAsia="en-US"/>
              </w:rPr>
              <w:t>0</w:t>
            </w:r>
          </w:p>
        </w:tc>
        <w:tc>
          <w:tcPr>
            <w:tcW w:w="1162" w:type="dxa"/>
            <w:shd w:val="clear" w:color="auto" w:fill="auto"/>
            <w:vAlign w:val="center"/>
          </w:tcPr>
          <w:p w14:paraId="31058C55"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color w:val="808080"/>
                <w:sz w:val="20"/>
                <w:lang w:val="en-AU" w:eastAsia="en-US"/>
              </w:rPr>
            </w:pPr>
            <w:r w:rsidRPr="003A7801">
              <w:rPr>
                <w:rFonts w:eastAsia="Times New Roman" w:cs="Calibri"/>
                <w:bCs/>
                <w:color w:val="808080"/>
                <w:sz w:val="20"/>
                <w:lang w:val="en-AU" w:eastAsia="en-US"/>
              </w:rPr>
              <w:t>0</w:t>
            </w:r>
          </w:p>
        </w:tc>
        <w:tc>
          <w:tcPr>
            <w:tcW w:w="1163" w:type="dxa"/>
            <w:shd w:val="clear" w:color="auto" w:fill="auto"/>
            <w:vAlign w:val="center"/>
          </w:tcPr>
          <w:p w14:paraId="3CE55A97"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color w:val="808080"/>
                <w:sz w:val="20"/>
                <w:lang w:val="en-AU" w:eastAsia="en-US"/>
              </w:rPr>
              <w:t>0</w:t>
            </w:r>
          </w:p>
        </w:tc>
        <w:tc>
          <w:tcPr>
            <w:tcW w:w="1162" w:type="dxa"/>
            <w:vAlign w:val="center"/>
          </w:tcPr>
          <w:p w14:paraId="45D13829"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5</w:t>
            </w:r>
          </w:p>
        </w:tc>
        <w:tc>
          <w:tcPr>
            <w:tcW w:w="1305" w:type="dxa"/>
            <w:shd w:val="clear" w:color="auto" w:fill="auto"/>
            <w:vAlign w:val="center"/>
          </w:tcPr>
          <w:p w14:paraId="0664468E"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4</w:t>
            </w:r>
          </w:p>
        </w:tc>
        <w:tc>
          <w:tcPr>
            <w:tcW w:w="1162" w:type="dxa"/>
            <w:shd w:val="clear" w:color="auto" w:fill="BFBFBF"/>
            <w:vAlign w:val="center"/>
          </w:tcPr>
          <w:p w14:paraId="4FF357E7"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fldChar w:fldCharType="begin"/>
            </w:r>
            <w:r w:rsidRPr="003A7801">
              <w:rPr>
                <w:rFonts w:eastAsia="Times New Roman" w:cs="Calibri"/>
                <w:bCs/>
                <w:sz w:val="20"/>
                <w:lang w:val="en-AU" w:eastAsia="en-US"/>
              </w:rPr>
              <w:instrText xml:space="preserve"> =SUM(Left) </w:instrText>
            </w:r>
            <w:r w:rsidRPr="003A7801">
              <w:rPr>
                <w:rFonts w:eastAsia="Times New Roman" w:cs="Calibri"/>
                <w:bCs/>
                <w:sz w:val="20"/>
                <w:lang w:val="en-AU" w:eastAsia="en-US"/>
              </w:rPr>
              <w:fldChar w:fldCharType="separate"/>
            </w:r>
            <w:r w:rsidRPr="003A7801">
              <w:rPr>
                <w:rFonts w:eastAsia="Times New Roman" w:cs="Calibri"/>
                <w:bCs/>
                <w:noProof/>
                <w:sz w:val="20"/>
                <w:lang w:val="en-AU" w:eastAsia="en-US"/>
              </w:rPr>
              <w:t>9</w:t>
            </w:r>
            <w:r w:rsidRPr="003A7801">
              <w:rPr>
                <w:rFonts w:eastAsia="Times New Roman" w:cs="Calibri"/>
                <w:bCs/>
                <w:sz w:val="20"/>
                <w:lang w:val="en-AU" w:eastAsia="en-US"/>
              </w:rPr>
              <w:fldChar w:fldCharType="end"/>
            </w:r>
          </w:p>
        </w:tc>
      </w:tr>
      <w:tr w:rsidR="003A7801" w:rsidRPr="003A7801" w14:paraId="17B0C73B" w14:textId="77777777" w:rsidTr="007128F4">
        <w:tc>
          <w:tcPr>
            <w:tcW w:w="2405" w:type="dxa"/>
            <w:shd w:val="clear" w:color="auto" w:fill="auto"/>
            <w:vAlign w:val="center"/>
          </w:tcPr>
          <w:p w14:paraId="5E762179" w14:textId="77777777" w:rsidR="003A7801" w:rsidRPr="003A7801" w:rsidRDefault="003A7801" w:rsidP="003A7801">
            <w:pPr>
              <w:overflowPunct w:val="0"/>
              <w:autoSpaceDE w:val="0"/>
              <w:autoSpaceDN w:val="0"/>
              <w:adjustRightInd w:val="0"/>
              <w:spacing w:after="120"/>
              <w:jc w:val="both"/>
              <w:textAlignment w:val="baseline"/>
              <w:rPr>
                <w:rFonts w:eastAsia="Times New Roman" w:cs="Calibri"/>
                <w:bCs/>
                <w:sz w:val="20"/>
                <w:lang w:val="en-AU" w:eastAsia="en-US"/>
              </w:rPr>
            </w:pPr>
            <w:r w:rsidRPr="003A7801">
              <w:rPr>
                <w:rFonts w:eastAsia="Times New Roman" w:cs="Calibri"/>
                <w:bCs/>
                <w:sz w:val="20"/>
                <w:lang w:val="en-AU" w:eastAsia="en-US"/>
              </w:rPr>
              <w:t>General Ecosystem</w:t>
            </w:r>
          </w:p>
        </w:tc>
        <w:tc>
          <w:tcPr>
            <w:tcW w:w="1162" w:type="dxa"/>
            <w:shd w:val="clear" w:color="auto" w:fill="auto"/>
            <w:vAlign w:val="center"/>
          </w:tcPr>
          <w:p w14:paraId="74EF0A7A"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color w:val="808080"/>
                <w:sz w:val="20"/>
                <w:lang w:val="en-AU" w:eastAsia="en-US"/>
              </w:rPr>
            </w:pPr>
            <w:r w:rsidRPr="003A7801">
              <w:rPr>
                <w:rFonts w:eastAsia="Times New Roman" w:cs="Calibri"/>
                <w:bCs/>
                <w:color w:val="808080"/>
                <w:sz w:val="20"/>
                <w:lang w:val="en-AU" w:eastAsia="en-US"/>
              </w:rPr>
              <w:t>0</w:t>
            </w:r>
          </w:p>
        </w:tc>
        <w:tc>
          <w:tcPr>
            <w:tcW w:w="1162" w:type="dxa"/>
            <w:shd w:val="clear" w:color="auto" w:fill="auto"/>
            <w:vAlign w:val="center"/>
          </w:tcPr>
          <w:p w14:paraId="1171DD43"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color w:val="808080"/>
                <w:sz w:val="20"/>
                <w:lang w:val="en-AU" w:eastAsia="en-US"/>
              </w:rPr>
            </w:pPr>
            <w:r w:rsidRPr="003A7801">
              <w:rPr>
                <w:rFonts w:eastAsia="Times New Roman" w:cs="Calibri"/>
                <w:bCs/>
                <w:color w:val="808080"/>
                <w:sz w:val="20"/>
                <w:lang w:val="en-AU" w:eastAsia="en-US"/>
              </w:rPr>
              <w:t>0</w:t>
            </w:r>
          </w:p>
        </w:tc>
        <w:tc>
          <w:tcPr>
            <w:tcW w:w="1163" w:type="dxa"/>
            <w:shd w:val="clear" w:color="auto" w:fill="auto"/>
            <w:vAlign w:val="center"/>
          </w:tcPr>
          <w:p w14:paraId="58421F64"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1</w:t>
            </w:r>
          </w:p>
        </w:tc>
        <w:tc>
          <w:tcPr>
            <w:tcW w:w="1162" w:type="dxa"/>
          </w:tcPr>
          <w:p w14:paraId="7BBB272D"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1</w:t>
            </w:r>
          </w:p>
        </w:tc>
        <w:tc>
          <w:tcPr>
            <w:tcW w:w="1305" w:type="dxa"/>
            <w:shd w:val="clear" w:color="auto" w:fill="auto"/>
            <w:vAlign w:val="center"/>
          </w:tcPr>
          <w:p w14:paraId="55DAE01C"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4</w:t>
            </w:r>
          </w:p>
        </w:tc>
        <w:tc>
          <w:tcPr>
            <w:tcW w:w="1162" w:type="dxa"/>
            <w:shd w:val="clear" w:color="auto" w:fill="BFBFBF"/>
            <w:vAlign w:val="center"/>
          </w:tcPr>
          <w:p w14:paraId="48D46844"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fldChar w:fldCharType="begin"/>
            </w:r>
            <w:r w:rsidRPr="003A7801">
              <w:rPr>
                <w:rFonts w:eastAsia="Times New Roman" w:cs="Calibri"/>
                <w:bCs/>
                <w:sz w:val="20"/>
                <w:lang w:val="en-AU" w:eastAsia="en-US"/>
              </w:rPr>
              <w:instrText xml:space="preserve"> =SUM(Left) </w:instrText>
            </w:r>
            <w:r w:rsidRPr="003A7801">
              <w:rPr>
                <w:rFonts w:eastAsia="Times New Roman" w:cs="Calibri"/>
                <w:bCs/>
                <w:sz w:val="20"/>
                <w:lang w:val="en-AU" w:eastAsia="en-US"/>
              </w:rPr>
              <w:fldChar w:fldCharType="separate"/>
            </w:r>
            <w:r w:rsidRPr="003A7801">
              <w:rPr>
                <w:rFonts w:eastAsia="Times New Roman" w:cs="Calibri"/>
                <w:bCs/>
                <w:noProof/>
                <w:sz w:val="20"/>
                <w:lang w:val="en-AU" w:eastAsia="en-US"/>
              </w:rPr>
              <w:t>6</w:t>
            </w:r>
            <w:r w:rsidRPr="003A7801">
              <w:rPr>
                <w:rFonts w:eastAsia="Times New Roman" w:cs="Calibri"/>
                <w:bCs/>
                <w:sz w:val="20"/>
                <w:lang w:val="en-AU" w:eastAsia="en-US"/>
              </w:rPr>
              <w:fldChar w:fldCharType="end"/>
            </w:r>
          </w:p>
        </w:tc>
      </w:tr>
      <w:tr w:rsidR="003A7801" w:rsidRPr="003A7801" w14:paraId="3F38702F" w14:textId="77777777" w:rsidTr="007128F4">
        <w:tc>
          <w:tcPr>
            <w:tcW w:w="2405" w:type="dxa"/>
            <w:shd w:val="clear" w:color="auto" w:fill="auto"/>
            <w:vAlign w:val="center"/>
          </w:tcPr>
          <w:p w14:paraId="73D7E3B1" w14:textId="77777777" w:rsidR="003A7801" w:rsidRPr="003A7801" w:rsidRDefault="003A7801" w:rsidP="003A7801">
            <w:pPr>
              <w:overflowPunct w:val="0"/>
              <w:autoSpaceDE w:val="0"/>
              <w:autoSpaceDN w:val="0"/>
              <w:adjustRightInd w:val="0"/>
              <w:spacing w:after="120"/>
              <w:jc w:val="both"/>
              <w:textAlignment w:val="baseline"/>
              <w:rPr>
                <w:rFonts w:eastAsia="Times New Roman" w:cs="Calibri"/>
                <w:bCs/>
                <w:sz w:val="20"/>
                <w:lang w:val="en-AU" w:eastAsia="en-US"/>
              </w:rPr>
            </w:pPr>
            <w:r w:rsidRPr="003A7801">
              <w:rPr>
                <w:rFonts w:eastAsia="Times New Roman" w:cs="Calibri"/>
                <w:bCs/>
                <w:sz w:val="20"/>
                <w:lang w:val="en-AU" w:eastAsia="en-US"/>
              </w:rPr>
              <w:t>General Community</w:t>
            </w:r>
          </w:p>
        </w:tc>
        <w:tc>
          <w:tcPr>
            <w:tcW w:w="1162" w:type="dxa"/>
            <w:shd w:val="clear" w:color="auto" w:fill="auto"/>
            <w:vAlign w:val="center"/>
          </w:tcPr>
          <w:p w14:paraId="3C470585"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color w:val="808080"/>
                <w:sz w:val="20"/>
                <w:lang w:val="en-AU" w:eastAsia="en-US"/>
              </w:rPr>
            </w:pPr>
            <w:r w:rsidRPr="003A7801">
              <w:rPr>
                <w:rFonts w:eastAsia="Times New Roman" w:cs="Calibri"/>
                <w:bCs/>
                <w:color w:val="808080"/>
                <w:sz w:val="20"/>
                <w:lang w:val="en-AU" w:eastAsia="en-US"/>
              </w:rPr>
              <w:t>0</w:t>
            </w:r>
          </w:p>
        </w:tc>
        <w:tc>
          <w:tcPr>
            <w:tcW w:w="1162" w:type="dxa"/>
            <w:shd w:val="clear" w:color="auto" w:fill="auto"/>
            <w:vAlign w:val="center"/>
          </w:tcPr>
          <w:p w14:paraId="0BABA1DA"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color w:val="808080"/>
                <w:sz w:val="20"/>
                <w:lang w:val="en-AU" w:eastAsia="en-US"/>
              </w:rPr>
            </w:pPr>
            <w:r w:rsidRPr="003A7801">
              <w:rPr>
                <w:rFonts w:eastAsia="Times New Roman" w:cs="Calibri"/>
                <w:bCs/>
                <w:color w:val="808080"/>
                <w:sz w:val="20"/>
                <w:lang w:val="en-AU" w:eastAsia="en-US"/>
              </w:rPr>
              <w:t>0</w:t>
            </w:r>
          </w:p>
        </w:tc>
        <w:tc>
          <w:tcPr>
            <w:tcW w:w="1163" w:type="dxa"/>
            <w:shd w:val="clear" w:color="auto" w:fill="auto"/>
            <w:vAlign w:val="center"/>
          </w:tcPr>
          <w:p w14:paraId="526CD633"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2</w:t>
            </w:r>
          </w:p>
        </w:tc>
        <w:tc>
          <w:tcPr>
            <w:tcW w:w="1162" w:type="dxa"/>
          </w:tcPr>
          <w:p w14:paraId="34625099"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1</w:t>
            </w:r>
          </w:p>
        </w:tc>
        <w:tc>
          <w:tcPr>
            <w:tcW w:w="1305" w:type="dxa"/>
            <w:shd w:val="clear" w:color="auto" w:fill="auto"/>
            <w:vAlign w:val="center"/>
          </w:tcPr>
          <w:p w14:paraId="3ABAD0E7"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color w:val="808080"/>
                <w:sz w:val="20"/>
                <w:lang w:val="en-AU" w:eastAsia="en-US"/>
              </w:rPr>
            </w:pPr>
            <w:r w:rsidRPr="003A7801">
              <w:rPr>
                <w:rFonts w:eastAsia="Times New Roman" w:cs="Calibri"/>
                <w:bCs/>
                <w:color w:val="808080"/>
                <w:sz w:val="20"/>
                <w:lang w:val="en-AU" w:eastAsia="en-US"/>
              </w:rPr>
              <w:t>0</w:t>
            </w:r>
          </w:p>
        </w:tc>
        <w:tc>
          <w:tcPr>
            <w:tcW w:w="1162" w:type="dxa"/>
            <w:shd w:val="clear" w:color="auto" w:fill="BFBFBF"/>
            <w:vAlign w:val="center"/>
          </w:tcPr>
          <w:p w14:paraId="2BED0729"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fldChar w:fldCharType="begin"/>
            </w:r>
            <w:r w:rsidRPr="003A7801">
              <w:rPr>
                <w:rFonts w:eastAsia="Times New Roman" w:cs="Calibri"/>
                <w:bCs/>
                <w:sz w:val="20"/>
                <w:lang w:val="en-AU" w:eastAsia="en-US"/>
              </w:rPr>
              <w:instrText xml:space="preserve"> =SUM(left) </w:instrText>
            </w:r>
            <w:r w:rsidRPr="003A7801">
              <w:rPr>
                <w:rFonts w:eastAsia="Times New Roman" w:cs="Calibri"/>
                <w:bCs/>
                <w:sz w:val="20"/>
                <w:lang w:val="en-AU" w:eastAsia="en-US"/>
              </w:rPr>
              <w:fldChar w:fldCharType="separate"/>
            </w:r>
            <w:r w:rsidRPr="003A7801">
              <w:rPr>
                <w:rFonts w:eastAsia="Times New Roman" w:cs="Calibri"/>
                <w:bCs/>
                <w:noProof/>
                <w:sz w:val="20"/>
                <w:lang w:val="en-AU" w:eastAsia="en-US"/>
              </w:rPr>
              <w:t>3</w:t>
            </w:r>
            <w:r w:rsidRPr="003A7801">
              <w:rPr>
                <w:rFonts w:eastAsia="Times New Roman" w:cs="Calibri"/>
                <w:bCs/>
                <w:sz w:val="20"/>
                <w:lang w:val="en-AU" w:eastAsia="en-US"/>
              </w:rPr>
              <w:fldChar w:fldCharType="end"/>
            </w:r>
          </w:p>
        </w:tc>
      </w:tr>
      <w:tr w:rsidR="003A7801" w:rsidRPr="003A7801" w14:paraId="176DEA9A" w14:textId="77777777" w:rsidTr="007128F4">
        <w:tc>
          <w:tcPr>
            <w:tcW w:w="2405" w:type="dxa"/>
            <w:shd w:val="clear" w:color="auto" w:fill="auto"/>
            <w:vAlign w:val="center"/>
          </w:tcPr>
          <w:p w14:paraId="73348F11" w14:textId="77777777" w:rsidR="003A7801" w:rsidRPr="003A7801" w:rsidRDefault="003A7801" w:rsidP="003A7801">
            <w:pPr>
              <w:overflowPunct w:val="0"/>
              <w:autoSpaceDE w:val="0"/>
              <w:autoSpaceDN w:val="0"/>
              <w:adjustRightInd w:val="0"/>
              <w:spacing w:after="120"/>
              <w:jc w:val="both"/>
              <w:textAlignment w:val="baseline"/>
              <w:rPr>
                <w:rFonts w:eastAsia="Times New Roman" w:cs="Calibri"/>
                <w:bCs/>
                <w:sz w:val="20"/>
                <w:lang w:val="en-AU" w:eastAsia="en-US"/>
              </w:rPr>
            </w:pPr>
            <w:r w:rsidRPr="003A7801">
              <w:rPr>
                <w:rFonts w:eastAsia="Times New Roman" w:cs="Calibri"/>
                <w:bCs/>
                <w:sz w:val="20"/>
                <w:lang w:val="en-AU" w:eastAsia="en-US"/>
              </w:rPr>
              <w:t>Governance</w:t>
            </w:r>
          </w:p>
        </w:tc>
        <w:tc>
          <w:tcPr>
            <w:tcW w:w="1162" w:type="dxa"/>
            <w:shd w:val="clear" w:color="auto" w:fill="auto"/>
            <w:vAlign w:val="center"/>
          </w:tcPr>
          <w:p w14:paraId="426170C4"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color w:val="808080"/>
                <w:sz w:val="20"/>
                <w:lang w:val="en-AU" w:eastAsia="en-US"/>
              </w:rPr>
            </w:pPr>
            <w:r w:rsidRPr="003A7801">
              <w:rPr>
                <w:rFonts w:eastAsia="Times New Roman" w:cs="Calibri"/>
                <w:bCs/>
                <w:color w:val="808080"/>
                <w:sz w:val="20"/>
                <w:lang w:val="en-AU" w:eastAsia="en-US"/>
              </w:rPr>
              <w:t>0</w:t>
            </w:r>
          </w:p>
        </w:tc>
        <w:tc>
          <w:tcPr>
            <w:tcW w:w="1162" w:type="dxa"/>
            <w:shd w:val="clear" w:color="auto" w:fill="auto"/>
            <w:vAlign w:val="center"/>
          </w:tcPr>
          <w:p w14:paraId="2F2FF721"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2</w:t>
            </w:r>
          </w:p>
        </w:tc>
        <w:tc>
          <w:tcPr>
            <w:tcW w:w="1163" w:type="dxa"/>
            <w:shd w:val="clear" w:color="auto" w:fill="auto"/>
            <w:vAlign w:val="center"/>
          </w:tcPr>
          <w:p w14:paraId="5E28845A"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3</w:t>
            </w:r>
          </w:p>
        </w:tc>
        <w:tc>
          <w:tcPr>
            <w:tcW w:w="1162" w:type="dxa"/>
          </w:tcPr>
          <w:p w14:paraId="536A68F4"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color w:val="808080"/>
                <w:sz w:val="20"/>
                <w:lang w:val="en-AU" w:eastAsia="en-US"/>
              </w:rPr>
              <w:t>0</w:t>
            </w:r>
          </w:p>
        </w:tc>
        <w:tc>
          <w:tcPr>
            <w:tcW w:w="1305" w:type="dxa"/>
            <w:shd w:val="clear" w:color="auto" w:fill="auto"/>
            <w:vAlign w:val="center"/>
          </w:tcPr>
          <w:p w14:paraId="344946F0"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color w:val="808080"/>
                <w:sz w:val="20"/>
                <w:lang w:val="en-AU" w:eastAsia="en-US"/>
              </w:rPr>
            </w:pPr>
            <w:r w:rsidRPr="003A7801">
              <w:rPr>
                <w:rFonts w:eastAsia="Times New Roman" w:cs="Calibri"/>
                <w:bCs/>
                <w:color w:val="808080"/>
                <w:sz w:val="20"/>
                <w:lang w:val="en-AU" w:eastAsia="en-US"/>
              </w:rPr>
              <w:t>0</w:t>
            </w:r>
          </w:p>
        </w:tc>
        <w:tc>
          <w:tcPr>
            <w:tcW w:w="1162" w:type="dxa"/>
            <w:shd w:val="clear" w:color="auto" w:fill="BFBFBF"/>
            <w:vAlign w:val="center"/>
          </w:tcPr>
          <w:p w14:paraId="7A33270C"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fldChar w:fldCharType="begin"/>
            </w:r>
            <w:r w:rsidRPr="003A7801">
              <w:rPr>
                <w:rFonts w:eastAsia="Times New Roman" w:cs="Calibri"/>
                <w:bCs/>
                <w:sz w:val="20"/>
                <w:lang w:val="en-AU" w:eastAsia="en-US"/>
              </w:rPr>
              <w:instrText xml:space="preserve"> =SUM(left) </w:instrText>
            </w:r>
            <w:r w:rsidRPr="003A7801">
              <w:rPr>
                <w:rFonts w:eastAsia="Times New Roman" w:cs="Calibri"/>
                <w:bCs/>
                <w:sz w:val="20"/>
                <w:lang w:val="en-AU" w:eastAsia="en-US"/>
              </w:rPr>
              <w:fldChar w:fldCharType="separate"/>
            </w:r>
            <w:r w:rsidRPr="003A7801">
              <w:rPr>
                <w:rFonts w:eastAsia="Times New Roman" w:cs="Calibri"/>
                <w:bCs/>
                <w:noProof/>
                <w:sz w:val="20"/>
                <w:lang w:val="en-AU" w:eastAsia="en-US"/>
              </w:rPr>
              <w:t>5</w:t>
            </w:r>
            <w:r w:rsidRPr="003A7801">
              <w:rPr>
                <w:rFonts w:eastAsia="Times New Roman" w:cs="Calibri"/>
                <w:bCs/>
                <w:sz w:val="20"/>
                <w:lang w:val="en-AU" w:eastAsia="en-US"/>
              </w:rPr>
              <w:fldChar w:fldCharType="end"/>
            </w:r>
          </w:p>
        </w:tc>
      </w:tr>
      <w:tr w:rsidR="003A7801" w:rsidRPr="003A7801" w14:paraId="24498AA0" w14:textId="77777777" w:rsidTr="007128F4">
        <w:tc>
          <w:tcPr>
            <w:tcW w:w="2405" w:type="dxa"/>
            <w:shd w:val="clear" w:color="auto" w:fill="auto"/>
            <w:vAlign w:val="center"/>
          </w:tcPr>
          <w:p w14:paraId="6ECDD781" w14:textId="77777777" w:rsidR="003A7801" w:rsidRPr="003A7801" w:rsidRDefault="003A7801" w:rsidP="003A7801">
            <w:pPr>
              <w:overflowPunct w:val="0"/>
              <w:autoSpaceDE w:val="0"/>
              <w:autoSpaceDN w:val="0"/>
              <w:adjustRightInd w:val="0"/>
              <w:spacing w:after="120"/>
              <w:jc w:val="both"/>
              <w:textAlignment w:val="baseline"/>
              <w:rPr>
                <w:rFonts w:eastAsia="Times New Roman" w:cs="Calibri"/>
                <w:bCs/>
                <w:sz w:val="20"/>
                <w:lang w:val="en-AU" w:eastAsia="en-US"/>
              </w:rPr>
            </w:pPr>
            <w:r w:rsidRPr="003A7801">
              <w:rPr>
                <w:rFonts w:eastAsia="Times New Roman" w:cs="Calibri"/>
                <w:bCs/>
                <w:sz w:val="20"/>
                <w:lang w:val="en-AU" w:eastAsia="en-US"/>
              </w:rPr>
              <w:t xml:space="preserve">External Factors </w:t>
            </w:r>
          </w:p>
        </w:tc>
        <w:tc>
          <w:tcPr>
            <w:tcW w:w="1162" w:type="dxa"/>
            <w:shd w:val="clear" w:color="auto" w:fill="auto"/>
            <w:vAlign w:val="center"/>
          </w:tcPr>
          <w:p w14:paraId="69D16D97"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2</w:t>
            </w:r>
          </w:p>
        </w:tc>
        <w:tc>
          <w:tcPr>
            <w:tcW w:w="1162" w:type="dxa"/>
            <w:shd w:val="clear" w:color="auto" w:fill="auto"/>
            <w:vAlign w:val="center"/>
          </w:tcPr>
          <w:p w14:paraId="22663244"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1</w:t>
            </w:r>
          </w:p>
        </w:tc>
        <w:tc>
          <w:tcPr>
            <w:tcW w:w="1163" w:type="dxa"/>
            <w:shd w:val="clear" w:color="auto" w:fill="auto"/>
            <w:vAlign w:val="center"/>
          </w:tcPr>
          <w:p w14:paraId="45A33092"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11</w:t>
            </w:r>
          </w:p>
        </w:tc>
        <w:tc>
          <w:tcPr>
            <w:tcW w:w="1162" w:type="dxa"/>
          </w:tcPr>
          <w:p w14:paraId="208B3106"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8</w:t>
            </w:r>
          </w:p>
        </w:tc>
        <w:tc>
          <w:tcPr>
            <w:tcW w:w="1305" w:type="dxa"/>
            <w:shd w:val="clear" w:color="auto" w:fill="auto"/>
            <w:vAlign w:val="center"/>
          </w:tcPr>
          <w:p w14:paraId="16E480CF"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color w:val="808080"/>
                <w:sz w:val="20"/>
                <w:lang w:val="en-AU" w:eastAsia="en-US"/>
              </w:rPr>
            </w:pPr>
            <w:r w:rsidRPr="003A7801">
              <w:rPr>
                <w:rFonts w:eastAsia="Times New Roman" w:cs="Calibri"/>
                <w:bCs/>
                <w:color w:val="808080"/>
                <w:sz w:val="20"/>
                <w:lang w:val="en-AU" w:eastAsia="en-US"/>
              </w:rPr>
              <w:t>0</w:t>
            </w:r>
          </w:p>
        </w:tc>
        <w:tc>
          <w:tcPr>
            <w:tcW w:w="1162" w:type="dxa"/>
            <w:shd w:val="clear" w:color="auto" w:fill="BFBFBF"/>
            <w:vAlign w:val="center"/>
          </w:tcPr>
          <w:p w14:paraId="572E3F91"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fldChar w:fldCharType="begin"/>
            </w:r>
            <w:r w:rsidRPr="003A7801">
              <w:rPr>
                <w:rFonts w:eastAsia="Times New Roman" w:cs="Calibri"/>
                <w:bCs/>
                <w:sz w:val="20"/>
                <w:lang w:val="en-AU" w:eastAsia="en-US"/>
              </w:rPr>
              <w:instrText xml:space="preserve"> =SUM(left) </w:instrText>
            </w:r>
            <w:r w:rsidRPr="003A7801">
              <w:rPr>
                <w:rFonts w:eastAsia="Times New Roman" w:cs="Calibri"/>
                <w:bCs/>
                <w:sz w:val="20"/>
                <w:lang w:val="en-AU" w:eastAsia="en-US"/>
              </w:rPr>
              <w:fldChar w:fldCharType="separate"/>
            </w:r>
            <w:r w:rsidRPr="003A7801">
              <w:rPr>
                <w:rFonts w:eastAsia="Times New Roman" w:cs="Calibri"/>
                <w:bCs/>
                <w:noProof/>
                <w:sz w:val="20"/>
                <w:lang w:val="en-AU" w:eastAsia="en-US"/>
              </w:rPr>
              <w:t>22</w:t>
            </w:r>
            <w:r w:rsidRPr="003A7801">
              <w:rPr>
                <w:rFonts w:eastAsia="Times New Roman" w:cs="Calibri"/>
                <w:bCs/>
                <w:sz w:val="20"/>
                <w:lang w:val="en-AU" w:eastAsia="en-US"/>
              </w:rPr>
              <w:fldChar w:fldCharType="end"/>
            </w:r>
          </w:p>
        </w:tc>
      </w:tr>
      <w:tr w:rsidR="003A7801" w:rsidRPr="003A7801" w14:paraId="7F623F2E" w14:textId="77777777" w:rsidTr="007128F4">
        <w:tc>
          <w:tcPr>
            <w:tcW w:w="2405" w:type="dxa"/>
            <w:shd w:val="clear" w:color="auto" w:fill="BFBFBF"/>
            <w:vAlign w:val="center"/>
          </w:tcPr>
          <w:p w14:paraId="3457D3A6" w14:textId="77777777" w:rsidR="003A7801" w:rsidRPr="003A7801" w:rsidRDefault="003A7801" w:rsidP="003A7801">
            <w:pPr>
              <w:overflowPunct w:val="0"/>
              <w:autoSpaceDE w:val="0"/>
              <w:autoSpaceDN w:val="0"/>
              <w:adjustRightInd w:val="0"/>
              <w:spacing w:after="120"/>
              <w:jc w:val="both"/>
              <w:textAlignment w:val="baseline"/>
              <w:rPr>
                <w:rFonts w:eastAsia="Times New Roman" w:cs="Calibri"/>
                <w:bCs/>
                <w:sz w:val="20"/>
                <w:lang w:val="en-AU" w:eastAsia="en-US"/>
              </w:rPr>
            </w:pPr>
            <w:r w:rsidRPr="003A7801">
              <w:rPr>
                <w:rFonts w:eastAsia="Times New Roman" w:cs="Calibri"/>
                <w:bCs/>
                <w:sz w:val="20"/>
                <w:lang w:val="en-AU" w:eastAsia="en-US"/>
              </w:rPr>
              <w:t>Total</w:t>
            </w:r>
          </w:p>
        </w:tc>
        <w:tc>
          <w:tcPr>
            <w:tcW w:w="1162" w:type="dxa"/>
            <w:shd w:val="clear" w:color="auto" w:fill="BFBFBF"/>
            <w:vAlign w:val="center"/>
          </w:tcPr>
          <w:p w14:paraId="285F51A3"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fldChar w:fldCharType="begin"/>
            </w:r>
            <w:r w:rsidRPr="003A7801">
              <w:rPr>
                <w:rFonts w:eastAsia="Times New Roman" w:cs="Calibri"/>
                <w:bCs/>
                <w:sz w:val="20"/>
                <w:lang w:val="en-AU" w:eastAsia="en-US"/>
              </w:rPr>
              <w:instrText xml:space="preserve"> =SUM(ABOVE) </w:instrText>
            </w:r>
            <w:r w:rsidRPr="003A7801">
              <w:rPr>
                <w:rFonts w:eastAsia="Times New Roman" w:cs="Calibri"/>
                <w:bCs/>
                <w:sz w:val="20"/>
                <w:lang w:val="en-AU" w:eastAsia="en-US"/>
              </w:rPr>
              <w:fldChar w:fldCharType="separate"/>
            </w:r>
            <w:r w:rsidRPr="003A7801">
              <w:rPr>
                <w:rFonts w:eastAsia="Times New Roman" w:cs="Calibri"/>
                <w:bCs/>
                <w:noProof/>
                <w:sz w:val="20"/>
                <w:lang w:val="en-AU" w:eastAsia="en-US"/>
              </w:rPr>
              <w:t>2</w:t>
            </w:r>
            <w:r w:rsidRPr="003A7801">
              <w:rPr>
                <w:rFonts w:eastAsia="Times New Roman" w:cs="Calibri"/>
                <w:bCs/>
                <w:sz w:val="20"/>
                <w:lang w:val="en-AU" w:eastAsia="en-US"/>
              </w:rPr>
              <w:fldChar w:fldCharType="end"/>
            </w:r>
          </w:p>
        </w:tc>
        <w:tc>
          <w:tcPr>
            <w:tcW w:w="1162" w:type="dxa"/>
            <w:shd w:val="clear" w:color="auto" w:fill="BFBFBF"/>
            <w:vAlign w:val="center"/>
          </w:tcPr>
          <w:p w14:paraId="6BCB94E2"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fldChar w:fldCharType="begin"/>
            </w:r>
            <w:r w:rsidRPr="003A7801">
              <w:rPr>
                <w:rFonts w:eastAsia="Times New Roman" w:cs="Calibri"/>
                <w:bCs/>
                <w:sz w:val="20"/>
                <w:lang w:val="en-AU" w:eastAsia="en-US"/>
              </w:rPr>
              <w:instrText xml:space="preserve"> =SUM(above) </w:instrText>
            </w:r>
            <w:r w:rsidRPr="003A7801">
              <w:rPr>
                <w:rFonts w:eastAsia="Times New Roman" w:cs="Calibri"/>
                <w:bCs/>
                <w:sz w:val="20"/>
                <w:lang w:val="en-AU" w:eastAsia="en-US"/>
              </w:rPr>
              <w:fldChar w:fldCharType="separate"/>
            </w:r>
            <w:r w:rsidRPr="003A7801">
              <w:rPr>
                <w:rFonts w:eastAsia="Times New Roman" w:cs="Calibri"/>
                <w:bCs/>
                <w:noProof/>
                <w:sz w:val="20"/>
                <w:lang w:val="en-AU" w:eastAsia="en-US"/>
              </w:rPr>
              <w:t>3</w:t>
            </w:r>
            <w:r w:rsidRPr="003A7801">
              <w:rPr>
                <w:rFonts w:eastAsia="Times New Roman" w:cs="Calibri"/>
                <w:bCs/>
                <w:sz w:val="20"/>
                <w:lang w:val="en-AU" w:eastAsia="en-US"/>
              </w:rPr>
              <w:fldChar w:fldCharType="end"/>
            </w:r>
          </w:p>
        </w:tc>
        <w:tc>
          <w:tcPr>
            <w:tcW w:w="1163" w:type="dxa"/>
            <w:shd w:val="clear" w:color="auto" w:fill="BFBFBF"/>
            <w:vAlign w:val="center"/>
          </w:tcPr>
          <w:p w14:paraId="7C1B848E"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fldChar w:fldCharType="begin"/>
            </w:r>
            <w:r w:rsidRPr="003A7801">
              <w:rPr>
                <w:rFonts w:eastAsia="Times New Roman" w:cs="Calibri"/>
                <w:bCs/>
                <w:sz w:val="20"/>
                <w:lang w:val="en-AU" w:eastAsia="en-US"/>
              </w:rPr>
              <w:instrText xml:space="preserve"> =SUM(ABOVE) </w:instrText>
            </w:r>
            <w:r w:rsidRPr="003A7801">
              <w:rPr>
                <w:rFonts w:eastAsia="Times New Roman" w:cs="Calibri"/>
                <w:bCs/>
                <w:sz w:val="20"/>
                <w:lang w:val="en-AU" w:eastAsia="en-US"/>
              </w:rPr>
              <w:fldChar w:fldCharType="separate"/>
            </w:r>
            <w:r w:rsidRPr="003A7801">
              <w:rPr>
                <w:rFonts w:eastAsia="Times New Roman" w:cs="Calibri"/>
                <w:bCs/>
                <w:noProof/>
                <w:sz w:val="20"/>
                <w:lang w:val="en-AU" w:eastAsia="en-US"/>
              </w:rPr>
              <w:t>19</w:t>
            </w:r>
            <w:r w:rsidRPr="003A7801">
              <w:rPr>
                <w:rFonts w:eastAsia="Times New Roman" w:cs="Calibri"/>
                <w:bCs/>
                <w:sz w:val="20"/>
                <w:lang w:val="en-AU" w:eastAsia="en-US"/>
              </w:rPr>
              <w:fldChar w:fldCharType="end"/>
            </w:r>
          </w:p>
        </w:tc>
        <w:tc>
          <w:tcPr>
            <w:tcW w:w="1162" w:type="dxa"/>
            <w:shd w:val="clear" w:color="auto" w:fill="BFBFBF"/>
          </w:tcPr>
          <w:p w14:paraId="46B92F80"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t>19</w:t>
            </w:r>
          </w:p>
        </w:tc>
        <w:tc>
          <w:tcPr>
            <w:tcW w:w="1305" w:type="dxa"/>
            <w:shd w:val="clear" w:color="auto" w:fill="BFBFBF"/>
            <w:vAlign w:val="center"/>
          </w:tcPr>
          <w:p w14:paraId="49601B57"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fldChar w:fldCharType="begin"/>
            </w:r>
            <w:r w:rsidRPr="003A7801">
              <w:rPr>
                <w:rFonts w:eastAsia="Times New Roman" w:cs="Calibri"/>
                <w:bCs/>
                <w:sz w:val="20"/>
                <w:lang w:val="en-AU" w:eastAsia="en-US"/>
              </w:rPr>
              <w:instrText xml:space="preserve"> =SUM(above) </w:instrText>
            </w:r>
            <w:r w:rsidRPr="003A7801">
              <w:rPr>
                <w:rFonts w:eastAsia="Times New Roman" w:cs="Calibri"/>
                <w:bCs/>
                <w:sz w:val="20"/>
                <w:lang w:val="en-AU" w:eastAsia="en-US"/>
              </w:rPr>
              <w:fldChar w:fldCharType="separate"/>
            </w:r>
            <w:r w:rsidRPr="003A7801">
              <w:rPr>
                <w:rFonts w:eastAsia="Times New Roman" w:cs="Calibri"/>
                <w:bCs/>
                <w:noProof/>
                <w:sz w:val="20"/>
                <w:lang w:val="en-AU" w:eastAsia="en-US"/>
              </w:rPr>
              <w:t>13</w:t>
            </w:r>
            <w:r w:rsidRPr="003A7801">
              <w:rPr>
                <w:rFonts w:eastAsia="Times New Roman" w:cs="Calibri"/>
                <w:bCs/>
                <w:sz w:val="20"/>
                <w:lang w:val="en-AU" w:eastAsia="en-US"/>
              </w:rPr>
              <w:fldChar w:fldCharType="end"/>
            </w:r>
          </w:p>
        </w:tc>
        <w:tc>
          <w:tcPr>
            <w:tcW w:w="1162" w:type="dxa"/>
            <w:shd w:val="clear" w:color="auto" w:fill="BFBFBF"/>
            <w:vAlign w:val="center"/>
          </w:tcPr>
          <w:p w14:paraId="0705AA48" w14:textId="77777777" w:rsidR="003A7801" w:rsidRPr="003A7801" w:rsidRDefault="003A7801" w:rsidP="003A7801">
            <w:pPr>
              <w:overflowPunct w:val="0"/>
              <w:autoSpaceDE w:val="0"/>
              <w:autoSpaceDN w:val="0"/>
              <w:adjustRightInd w:val="0"/>
              <w:spacing w:after="120"/>
              <w:jc w:val="center"/>
              <w:textAlignment w:val="baseline"/>
              <w:rPr>
                <w:rFonts w:eastAsia="Times New Roman" w:cs="Calibri"/>
                <w:bCs/>
                <w:sz w:val="20"/>
                <w:lang w:val="en-AU" w:eastAsia="en-US"/>
              </w:rPr>
            </w:pPr>
            <w:r w:rsidRPr="003A7801">
              <w:rPr>
                <w:rFonts w:eastAsia="Times New Roman" w:cs="Calibri"/>
                <w:bCs/>
                <w:sz w:val="20"/>
                <w:lang w:val="en-AU" w:eastAsia="en-US"/>
              </w:rPr>
              <w:fldChar w:fldCharType="begin"/>
            </w:r>
            <w:r w:rsidRPr="003A7801">
              <w:rPr>
                <w:rFonts w:eastAsia="Times New Roman" w:cs="Calibri"/>
                <w:bCs/>
                <w:sz w:val="20"/>
                <w:lang w:val="en-AU" w:eastAsia="en-US"/>
              </w:rPr>
              <w:instrText xml:space="preserve"> =SUM(ABOVE) </w:instrText>
            </w:r>
            <w:r w:rsidRPr="003A7801">
              <w:rPr>
                <w:rFonts w:eastAsia="Times New Roman" w:cs="Calibri"/>
                <w:bCs/>
                <w:sz w:val="20"/>
                <w:lang w:val="en-AU" w:eastAsia="en-US"/>
              </w:rPr>
              <w:fldChar w:fldCharType="separate"/>
            </w:r>
            <w:r w:rsidRPr="003A7801">
              <w:rPr>
                <w:rFonts w:eastAsia="Times New Roman" w:cs="Calibri"/>
                <w:bCs/>
                <w:noProof/>
                <w:sz w:val="20"/>
                <w:lang w:val="en-AU" w:eastAsia="en-US"/>
              </w:rPr>
              <w:t>56</w:t>
            </w:r>
            <w:r w:rsidRPr="003A7801">
              <w:rPr>
                <w:rFonts w:eastAsia="Times New Roman" w:cs="Calibri"/>
                <w:bCs/>
                <w:sz w:val="20"/>
                <w:lang w:val="en-AU" w:eastAsia="en-US"/>
              </w:rPr>
              <w:fldChar w:fldCharType="end"/>
            </w:r>
          </w:p>
        </w:tc>
      </w:tr>
    </w:tbl>
    <w:p w14:paraId="1CDBAAF5" w14:textId="77777777" w:rsidR="004003FF" w:rsidRDefault="004003FF" w:rsidP="004003FF"/>
    <w:p w14:paraId="323A32B3" w14:textId="77777777" w:rsidR="004003FF" w:rsidRDefault="004003FF" w:rsidP="004003FF">
      <w:pPr>
        <w:pStyle w:val="Heading1"/>
        <w:keepLines w:val="0"/>
        <w:numPr>
          <w:ilvl w:val="0"/>
          <w:numId w:val="40"/>
        </w:numPr>
        <w:overflowPunct w:val="0"/>
        <w:autoSpaceDE w:val="0"/>
        <w:autoSpaceDN w:val="0"/>
        <w:adjustRightInd w:val="0"/>
        <w:spacing w:before="0" w:after="240" w:line="240" w:lineRule="auto"/>
        <w:jc w:val="both"/>
        <w:textAlignment w:val="baseline"/>
      </w:pPr>
      <w:bookmarkStart w:id="41" w:name="_Toc22812376"/>
      <w:r>
        <w:t>Risk Treatment</w:t>
      </w:r>
      <w:bookmarkEnd w:id="41"/>
    </w:p>
    <w:p w14:paraId="7DB7D19E" w14:textId="77777777" w:rsidR="004003FF" w:rsidRDefault="004003FF" w:rsidP="003A7801">
      <w:pPr>
        <w:pStyle w:val="BodyText"/>
      </w:pPr>
      <w:r>
        <w:t xml:space="preserve">Risks identified as negligible or low (equating to 32 of the 56 identified issues) are considered acceptable and require no specific actions to mitigate the identified risk. </w:t>
      </w:r>
    </w:p>
    <w:p w14:paraId="0FF19D60" w14:textId="27253412" w:rsidR="004003FF" w:rsidRDefault="004003FF" w:rsidP="003A7801">
      <w:pPr>
        <w:pStyle w:val="BodyText"/>
      </w:pPr>
      <w:r>
        <w:t xml:space="preserve">There were 24 issues scored as medium risk or higher. Risks identified as medium are considered acceptable and do not require additional management actions to mitigate those risks. These risks are reported in </w:t>
      </w:r>
      <w:r>
        <w:fldChar w:fldCharType="begin"/>
      </w:r>
      <w:r>
        <w:instrText xml:space="preserve"> REF _Ref522282541 \h </w:instrText>
      </w:r>
      <w:r w:rsidR="003A7801">
        <w:instrText xml:space="preserve"> \* MERGEFORMAT </w:instrText>
      </w:r>
      <w:r>
        <w:fldChar w:fldCharType="separate"/>
      </w:r>
      <w:r>
        <w:t xml:space="preserve">Table </w:t>
      </w:r>
      <w:r>
        <w:rPr>
          <w:noProof/>
        </w:rPr>
        <w:t>3</w:t>
      </w:r>
      <w:r>
        <w:fldChar w:fldCharType="end"/>
      </w:r>
      <w:r>
        <w:t xml:space="preserve"> to provide further information on reporting and monitoring activities associated with these issues. </w:t>
      </w:r>
    </w:p>
    <w:p w14:paraId="432F32D5" w14:textId="594B545B" w:rsidR="004003FF" w:rsidRDefault="004003FF" w:rsidP="003A7801">
      <w:pPr>
        <w:pStyle w:val="BodyText"/>
      </w:pPr>
      <w:r>
        <w:t xml:space="preserve">Risks </w:t>
      </w:r>
      <w:proofErr w:type="spellStart"/>
      <w:r>
        <w:t>categorised</w:t>
      </w:r>
      <w:proofErr w:type="spellEnd"/>
      <w:r>
        <w:t xml:space="preserve"> as </w:t>
      </w:r>
      <w:proofErr w:type="gramStart"/>
      <w:r>
        <w:t>High</w:t>
      </w:r>
      <w:proofErr w:type="gramEnd"/>
      <w:r>
        <w:t xml:space="preserve"> or severe require consideration of management actions to be implemented to mitigate risk if practicable. A summary of the issues identified as medium risk or higher with associated options for monitoring, reporting or management actions is provided in </w:t>
      </w:r>
      <w:r>
        <w:fldChar w:fldCharType="begin"/>
      </w:r>
      <w:r>
        <w:instrText xml:space="preserve"> REF _Ref522282541 \h </w:instrText>
      </w:r>
      <w:r w:rsidR="003A7801">
        <w:instrText xml:space="preserve"> \* MERGEFORMAT </w:instrText>
      </w:r>
      <w:r>
        <w:fldChar w:fldCharType="separate"/>
      </w:r>
      <w:r>
        <w:t xml:space="preserve">Table </w:t>
      </w:r>
      <w:r>
        <w:rPr>
          <w:noProof/>
        </w:rPr>
        <w:t>3</w:t>
      </w:r>
      <w:r>
        <w:fldChar w:fldCharType="end"/>
      </w:r>
      <w:r>
        <w:t xml:space="preserve">. </w:t>
      </w:r>
    </w:p>
    <w:p w14:paraId="04BDEFBF" w14:textId="77777777" w:rsidR="004003FF" w:rsidRDefault="004003FF" w:rsidP="003A7801">
      <w:pPr>
        <w:pStyle w:val="BodyText"/>
      </w:pPr>
    </w:p>
    <w:p w14:paraId="05A3281D" w14:textId="77777777" w:rsidR="004003FF" w:rsidRDefault="004003FF" w:rsidP="004003FF">
      <w:pPr>
        <w:sectPr w:rsidR="004003FF" w:rsidSect="004003FF">
          <w:footerReference w:type="even" r:id="rId44"/>
          <w:footerReference w:type="default" r:id="rId45"/>
          <w:footerReference w:type="first" r:id="rId46"/>
          <w:pgSz w:w="11907" w:h="16834"/>
          <w:pgMar w:top="1440" w:right="1275" w:bottom="1440" w:left="1797" w:header="720" w:footer="720" w:gutter="0"/>
          <w:cols w:space="720"/>
          <w:titlePg/>
        </w:sectPr>
      </w:pPr>
    </w:p>
    <w:p w14:paraId="5F469D13" w14:textId="77777777" w:rsidR="004003FF" w:rsidRDefault="004003FF" w:rsidP="004003FF"/>
    <w:p w14:paraId="3304D91D" w14:textId="77777777" w:rsidR="004003FF" w:rsidRDefault="004003FF" w:rsidP="004003FF"/>
    <w:p w14:paraId="5C0A0700" w14:textId="77777777" w:rsidR="004003FF" w:rsidRDefault="004003FF" w:rsidP="003A7801">
      <w:pPr>
        <w:pStyle w:val="Caption"/>
      </w:pPr>
      <w:bookmarkStart w:id="42" w:name="_Ref522282541"/>
      <w:bookmarkStart w:id="43" w:name="_Toc22812382"/>
      <w:r>
        <w:t xml:space="preserve">Table </w:t>
      </w:r>
      <w:r>
        <w:fldChar w:fldCharType="begin"/>
      </w:r>
      <w:r>
        <w:instrText xml:space="preserve"> SEQ Table \* ARABIC </w:instrText>
      </w:r>
      <w:r>
        <w:fldChar w:fldCharType="separate"/>
      </w:r>
      <w:r>
        <w:rPr>
          <w:noProof/>
        </w:rPr>
        <w:t>3</w:t>
      </w:r>
      <w:r>
        <w:rPr>
          <w:noProof/>
        </w:rPr>
        <w:fldChar w:fldCharType="end"/>
      </w:r>
      <w:bookmarkEnd w:id="42"/>
      <w:r>
        <w:t>: Risk treatment options for medium, high and severe risks.</w:t>
      </w:r>
      <w:bookmarkEnd w:id="43"/>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28"/>
        <w:gridCol w:w="4993"/>
        <w:gridCol w:w="4536"/>
      </w:tblGrid>
      <w:tr w:rsidR="003A7801" w:rsidRPr="003A7801" w14:paraId="3D839A87" w14:textId="77777777" w:rsidTr="00885445">
        <w:trPr>
          <w:tblHeader/>
        </w:trPr>
        <w:tc>
          <w:tcPr>
            <w:tcW w:w="4111" w:type="dxa"/>
            <w:tcBorders>
              <w:bottom w:val="single" w:sz="4" w:space="0" w:color="auto"/>
            </w:tcBorders>
            <w:shd w:val="clear" w:color="auto" w:fill="00427A"/>
          </w:tcPr>
          <w:p w14:paraId="537B9364"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b/>
                <w:sz w:val="20"/>
                <w:lang w:val="en-AU" w:eastAsia="en-US"/>
              </w:rPr>
            </w:pPr>
            <w:r w:rsidRPr="003A7801">
              <w:rPr>
                <w:rFonts w:eastAsia="Times New Roman" w:cs="Times New Roman"/>
                <w:b/>
                <w:sz w:val="20"/>
                <w:lang w:val="en-AU" w:eastAsia="en-US"/>
              </w:rPr>
              <w:t>Components</w:t>
            </w:r>
          </w:p>
        </w:tc>
        <w:tc>
          <w:tcPr>
            <w:tcW w:w="1528" w:type="dxa"/>
            <w:tcBorders>
              <w:bottom w:val="single" w:sz="4" w:space="0" w:color="auto"/>
            </w:tcBorders>
            <w:shd w:val="clear" w:color="auto" w:fill="00427A"/>
          </w:tcPr>
          <w:p w14:paraId="46D244F6" w14:textId="77777777" w:rsidR="003A7801" w:rsidRPr="003A7801" w:rsidRDefault="003A7801" w:rsidP="003A7801">
            <w:pPr>
              <w:overflowPunct w:val="0"/>
              <w:autoSpaceDE w:val="0"/>
              <w:autoSpaceDN w:val="0"/>
              <w:adjustRightInd w:val="0"/>
              <w:spacing w:after="120"/>
              <w:ind w:left="-46" w:firstLine="46"/>
              <w:jc w:val="center"/>
              <w:textAlignment w:val="baseline"/>
              <w:rPr>
                <w:rFonts w:eastAsia="Times New Roman" w:cs="Times New Roman"/>
                <w:b/>
                <w:sz w:val="20"/>
                <w:lang w:val="en-AU" w:eastAsia="en-US"/>
              </w:rPr>
            </w:pPr>
            <w:r w:rsidRPr="003A7801">
              <w:rPr>
                <w:rFonts w:eastAsia="Times New Roman" w:cs="Times New Roman"/>
                <w:b/>
                <w:sz w:val="20"/>
                <w:lang w:val="en-AU" w:eastAsia="en-US"/>
              </w:rPr>
              <w:t>Risk</w:t>
            </w:r>
          </w:p>
        </w:tc>
        <w:tc>
          <w:tcPr>
            <w:tcW w:w="4993" w:type="dxa"/>
            <w:tcBorders>
              <w:bottom w:val="single" w:sz="4" w:space="0" w:color="auto"/>
            </w:tcBorders>
            <w:shd w:val="clear" w:color="auto" w:fill="00427A"/>
          </w:tcPr>
          <w:p w14:paraId="0BAC5ED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
                <w:sz w:val="20"/>
                <w:lang w:val="en-AU" w:eastAsia="en-US"/>
              </w:rPr>
            </w:pPr>
            <w:r w:rsidRPr="003A7801">
              <w:rPr>
                <w:rFonts w:eastAsia="Times New Roman" w:cs="Times New Roman"/>
                <w:b/>
                <w:sz w:val="20"/>
                <w:lang w:val="en-AU" w:eastAsia="en-US"/>
              </w:rPr>
              <w:t>Reporting and Monitoring</w:t>
            </w:r>
          </w:p>
        </w:tc>
        <w:tc>
          <w:tcPr>
            <w:tcW w:w="4536" w:type="dxa"/>
            <w:tcBorders>
              <w:bottom w:val="single" w:sz="4" w:space="0" w:color="auto"/>
            </w:tcBorders>
            <w:shd w:val="clear" w:color="auto" w:fill="00427A"/>
          </w:tcPr>
          <w:p w14:paraId="6EBF5743" w14:textId="77777777" w:rsidR="003A7801" w:rsidRPr="003A7801" w:rsidRDefault="003A7801" w:rsidP="003A7801">
            <w:pPr>
              <w:overflowPunct w:val="0"/>
              <w:autoSpaceDE w:val="0"/>
              <w:autoSpaceDN w:val="0"/>
              <w:adjustRightInd w:val="0"/>
              <w:spacing w:after="120"/>
              <w:ind w:left="82" w:hanging="82"/>
              <w:jc w:val="both"/>
              <w:textAlignment w:val="baseline"/>
              <w:rPr>
                <w:rFonts w:eastAsia="Times New Roman" w:cs="Times New Roman"/>
                <w:b/>
                <w:sz w:val="20"/>
                <w:lang w:val="en-AU" w:eastAsia="en-US"/>
              </w:rPr>
            </w:pPr>
            <w:r w:rsidRPr="003A7801">
              <w:rPr>
                <w:rFonts w:eastAsia="Times New Roman" w:cs="Times New Roman"/>
                <w:b/>
                <w:sz w:val="20"/>
                <w:lang w:val="en-AU" w:eastAsia="en-US"/>
              </w:rPr>
              <w:t>Management Actions</w:t>
            </w:r>
          </w:p>
        </w:tc>
      </w:tr>
      <w:tr w:rsidR="003A7801" w:rsidRPr="003A7801" w14:paraId="171CB360" w14:textId="77777777" w:rsidTr="003A7801">
        <w:tc>
          <w:tcPr>
            <w:tcW w:w="4111" w:type="dxa"/>
            <w:tcBorders>
              <w:left w:val="nil"/>
              <w:right w:val="nil"/>
            </w:tcBorders>
            <w:shd w:val="clear" w:color="auto" w:fill="D0CECE"/>
          </w:tcPr>
          <w:p w14:paraId="7CCC0A2D"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b/>
                <w:sz w:val="20"/>
                <w:lang w:val="en-AU" w:eastAsia="en-US"/>
              </w:rPr>
            </w:pPr>
            <w:r w:rsidRPr="003A7801">
              <w:rPr>
                <w:rFonts w:eastAsia="Times New Roman" w:cs="Times New Roman"/>
                <w:b/>
                <w:sz w:val="20"/>
                <w:lang w:val="en-AU" w:eastAsia="en-US"/>
              </w:rPr>
              <w:t>Retained Species</w:t>
            </w:r>
          </w:p>
        </w:tc>
        <w:tc>
          <w:tcPr>
            <w:tcW w:w="1528" w:type="dxa"/>
            <w:tcBorders>
              <w:left w:val="nil"/>
              <w:right w:val="nil"/>
            </w:tcBorders>
            <w:shd w:val="clear" w:color="auto" w:fill="D0CECE"/>
          </w:tcPr>
          <w:p w14:paraId="3AAF5815"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4993" w:type="dxa"/>
            <w:tcBorders>
              <w:left w:val="nil"/>
              <w:right w:val="nil"/>
            </w:tcBorders>
            <w:shd w:val="clear" w:color="auto" w:fill="D0CECE"/>
          </w:tcPr>
          <w:p w14:paraId="73D301A8"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4536" w:type="dxa"/>
            <w:tcBorders>
              <w:left w:val="nil"/>
              <w:right w:val="nil"/>
            </w:tcBorders>
            <w:shd w:val="clear" w:color="auto" w:fill="D0CECE"/>
          </w:tcPr>
          <w:p w14:paraId="00F376AE"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r>
      <w:tr w:rsidR="003A7801" w:rsidRPr="003A7801" w14:paraId="79D886F2" w14:textId="77777777" w:rsidTr="003A7801">
        <w:trPr>
          <w:trHeight w:val="460"/>
        </w:trPr>
        <w:tc>
          <w:tcPr>
            <w:tcW w:w="4111" w:type="dxa"/>
            <w:vAlign w:val="center"/>
          </w:tcPr>
          <w:p w14:paraId="431A2C43"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Southern rock lobster – NZ</w:t>
            </w:r>
          </w:p>
        </w:tc>
        <w:tc>
          <w:tcPr>
            <w:tcW w:w="1528" w:type="dxa"/>
            <w:shd w:val="clear" w:color="auto" w:fill="FFE599"/>
          </w:tcPr>
          <w:p w14:paraId="5E20E92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vMerge w:val="restart"/>
            <w:shd w:val="clear" w:color="auto" w:fill="FFE599"/>
          </w:tcPr>
          <w:p w14:paraId="2F9C96F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 xml:space="preserve">Continue current fisheries dependant and independent monitoring. </w:t>
            </w:r>
          </w:p>
          <w:p w14:paraId="255864D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Continue with regular reporting</w:t>
            </w:r>
          </w:p>
        </w:tc>
        <w:tc>
          <w:tcPr>
            <w:tcW w:w="4536" w:type="dxa"/>
            <w:vMerge w:val="restart"/>
            <w:shd w:val="clear" w:color="auto" w:fill="FFE599"/>
            <w:vAlign w:val="center"/>
          </w:tcPr>
          <w:p w14:paraId="4B2231A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current management practices as described in the relevant management plans. Continue implementation of annual TACC setting guided by agreed harvest strategy</w:t>
            </w:r>
          </w:p>
        </w:tc>
      </w:tr>
      <w:tr w:rsidR="003A7801" w:rsidRPr="003A7801" w14:paraId="387BF925" w14:textId="77777777" w:rsidTr="003A7801">
        <w:trPr>
          <w:trHeight w:val="379"/>
        </w:trPr>
        <w:tc>
          <w:tcPr>
            <w:tcW w:w="4111" w:type="dxa"/>
            <w:vAlign w:val="center"/>
          </w:tcPr>
          <w:p w14:paraId="02BDEE99"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Southern rock lobster – SZ</w:t>
            </w:r>
          </w:p>
        </w:tc>
        <w:tc>
          <w:tcPr>
            <w:tcW w:w="1528" w:type="dxa"/>
            <w:shd w:val="clear" w:color="auto" w:fill="FFE599"/>
          </w:tcPr>
          <w:p w14:paraId="4B7720A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vMerge/>
            <w:shd w:val="clear" w:color="auto" w:fill="FFE599"/>
          </w:tcPr>
          <w:p w14:paraId="342C5B9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
        </w:tc>
        <w:tc>
          <w:tcPr>
            <w:tcW w:w="4536" w:type="dxa"/>
            <w:vMerge/>
            <w:shd w:val="clear" w:color="auto" w:fill="FFE599"/>
            <w:vAlign w:val="center"/>
          </w:tcPr>
          <w:p w14:paraId="24C1C3A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
        </w:tc>
      </w:tr>
      <w:tr w:rsidR="003A7801" w:rsidRPr="003A7801" w14:paraId="7CF14265" w14:textId="77777777" w:rsidTr="003A7801">
        <w:tc>
          <w:tcPr>
            <w:tcW w:w="4111" w:type="dxa"/>
            <w:tcBorders>
              <w:top w:val="single" w:sz="18" w:space="0" w:color="auto"/>
              <w:right w:val="nil"/>
            </w:tcBorders>
            <w:shd w:val="clear" w:color="auto" w:fill="D0CECE"/>
          </w:tcPr>
          <w:p w14:paraId="0711D69D"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b/>
                <w:sz w:val="20"/>
                <w:lang w:val="en-AU" w:eastAsia="en-US"/>
              </w:rPr>
              <w:t>Non-Retained Species</w:t>
            </w:r>
          </w:p>
        </w:tc>
        <w:tc>
          <w:tcPr>
            <w:tcW w:w="1528" w:type="dxa"/>
            <w:tcBorders>
              <w:top w:val="single" w:sz="18" w:space="0" w:color="auto"/>
              <w:left w:val="nil"/>
              <w:right w:val="nil"/>
            </w:tcBorders>
            <w:shd w:val="clear" w:color="auto" w:fill="D0CECE"/>
          </w:tcPr>
          <w:p w14:paraId="5262F42A"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4993" w:type="dxa"/>
            <w:tcBorders>
              <w:top w:val="single" w:sz="18" w:space="0" w:color="auto"/>
              <w:left w:val="nil"/>
              <w:right w:val="nil"/>
            </w:tcBorders>
            <w:shd w:val="clear" w:color="auto" w:fill="D0CECE"/>
          </w:tcPr>
          <w:p w14:paraId="393DD2C3"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4536" w:type="dxa"/>
            <w:tcBorders>
              <w:top w:val="single" w:sz="18" w:space="0" w:color="auto"/>
              <w:left w:val="nil"/>
              <w:right w:val="nil"/>
            </w:tcBorders>
            <w:shd w:val="clear" w:color="auto" w:fill="D0CECE"/>
          </w:tcPr>
          <w:p w14:paraId="13CB6513"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r>
      <w:tr w:rsidR="003A7801" w:rsidRPr="003A7801" w14:paraId="00C2D6BE" w14:textId="77777777" w:rsidTr="003A7801">
        <w:tc>
          <w:tcPr>
            <w:tcW w:w="4111" w:type="dxa"/>
            <w:tcBorders>
              <w:bottom w:val="single" w:sz="18" w:space="0" w:color="auto"/>
            </w:tcBorders>
            <w:shd w:val="clear" w:color="auto" w:fill="F2F2F2"/>
          </w:tcPr>
          <w:p w14:paraId="4E8D1B3F"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sz w:val="20"/>
                <w:lang w:val="en-AU" w:eastAsia="en-US"/>
              </w:rPr>
              <w:t>Nil</w:t>
            </w:r>
          </w:p>
        </w:tc>
        <w:tc>
          <w:tcPr>
            <w:tcW w:w="1528" w:type="dxa"/>
            <w:tcBorders>
              <w:bottom w:val="single" w:sz="18" w:space="0" w:color="auto"/>
            </w:tcBorders>
            <w:shd w:val="clear" w:color="auto" w:fill="F2F2F2"/>
          </w:tcPr>
          <w:p w14:paraId="165B11C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
        </w:tc>
        <w:tc>
          <w:tcPr>
            <w:tcW w:w="4993" w:type="dxa"/>
            <w:tcBorders>
              <w:bottom w:val="single" w:sz="18" w:space="0" w:color="auto"/>
            </w:tcBorders>
            <w:shd w:val="clear" w:color="auto" w:fill="F2F2F2"/>
          </w:tcPr>
          <w:p w14:paraId="3EC613F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
        </w:tc>
        <w:tc>
          <w:tcPr>
            <w:tcW w:w="4536" w:type="dxa"/>
            <w:tcBorders>
              <w:bottom w:val="single" w:sz="18" w:space="0" w:color="auto"/>
            </w:tcBorders>
            <w:shd w:val="clear" w:color="auto" w:fill="F2F2F2"/>
          </w:tcPr>
          <w:p w14:paraId="4FF8398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
        </w:tc>
      </w:tr>
      <w:tr w:rsidR="003A7801" w:rsidRPr="003A7801" w14:paraId="2453052E" w14:textId="77777777" w:rsidTr="003A7801">
        <w:tc>
          <w:tcPr>
            <w:tcW w:w="4111" w:type="dxa"/>
            <w:tcBorders>
              <w:top w:val="single" w:sz="18" w:space="0" w:color="auto"/>
              <w:right w:val="nil"/>
            </w:tcBorders>
            <w:shd w:val="clear" w:color="auto" w:fill="D0CECE"/>
          </w:tcPr>
          <w:p w14:paraId="4DB4F86F"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r w:rsidRPr="003A7801">
              <w:rPr>
                <w:rFonts w:eastAsia="Times New Roman" w:cs="Times New Roman"/>
                <w:b/>
                <w:sz w:val="20"/>
                <w:lang w:val="en-AU" w:eastAsia="en-US"/>
              </w:rPr>
              <w:t>General Ecosystem effects</w:t>
            </w:r>
          </w:p>
        </w:tc>
        <w:tc>
          <w:tcPr>
            <w:tcW w:w="1528" w:type="dxa"/>
            <w:tcBorders>
              <w:top w:val="single" w:sz="18" w:space="0" w:color="auto"/>
              <w:left w:val="nil"/>
              <w:right w:val="nil"/>
            </w:tcBorders>
            <w:shd w:val="clear" w:color="auto" w:fill="D0CECE"/>
          </w:tcPr>
          <w:p w14:paraId="32ABAA1F"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4993" w:type="dxa"/>
            <w:tcBorders>
              <w:top w:val="single" w:sz="18" w:space="0" w:color="auto"/>
              <w:left w:val="nil"/>
              <w:right w:val="nil"/>
            </w:tcBorders>
            <w:shd w:val="clear" w:color="auto" w:fill="D0CECE"/>
          </w:tcPr>
          <w:p w14:paraId="7EAA267F"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4536" w:type="dxa"/>
            <w:tcBorders>
              <w:top w:val="single" w:sz="18" w:space="0" w:color="auto"/>
              <w:left w:val="nil"/>
              <w:right w:val="nil"/>
            </w:tcBorders>
            <w:shd w:val="clear" w:color="auto" w:fill="D0CECE"/>
          </w:tcPr>
          <w:p w14:paraId="6093E207"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r>
      <w:tr w:rsidR="003A7801" w:rsidRPr="003A7801" w14:paraId="3857BBB4" w14:textId="77777777" w:rsidTr="003A7801">
        <w:tc>
          <w:tcPr>
            <w:tcW w:w="4111" w:type="dxa"/>
            <w:vAlign w:val="center"/>
          </w:tcPr>
          <w:p w14:paraId="1FFA7900"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Tropic Structure - Commercial fishing</w:t>
            </w:r>
          </w:p>
        </w:tc>
        <w:tc>
          <w:tcPr>
            <w:tcW w:w="1528" w:type="dxa"/>
            <w:shd w:val="clear" w:color="auto" w:fill="FFE599"/>
          </w:tcPr>
          <w:p w14:paraId="6700ACD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sz w:val="20"/>
                <w:lang w:val="en-AU" w:eastAsia="en-US"/>
              </w:rPr>
              <w:t>Medium</w:t>
            </w:r>
          </w:p>
        </w:tc>
        <w:tc>
          <w:tcPr>
            <w:tcW w:w="4993" w:type="dxa"/>
            <w:shd w:val="clear" w:color="auto" w:fill="FFE599"/>
          </w:tcPr>
          <w:p w14:paraId="1FF2DA7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 xml:space="preserve">Continue current fisheries dependant and independent monitoring of target, by-catch and by-product. </w:t>
            </w:r>
          </w:p>
          <w:p w14:paraId="42B4E45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sz w:val="20"/>
                <w:lang w:val="en-AU" w:eastAsia="en-US"/>
              </w:rPr>
              <w:t>Continue with regular reporting</w:t>
            </w:r>
          </w:p>
        </w:tc>
        <w:tc>
          <w:tcPr>
            <w:tcW w:w="4536" w:type="dxa"/>
            <w:shd w:val="clear" w:color="auto" w:fill="FFE599"/>
            <w:vAlign w:val="center"/>
          </w:tcPr>
          <w:p w14:paraId="30A801B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sz w:val="20"/>
                <w:lang w:val="en-AU" w:eastAsia="en-US"/>
              </w:rPr>
              <w:t>Maintain current management practices as described in the relevant management plans.</w:t>
            </w:r>
          </w:p>
        </w:tc>
      </w:tr>
      <w:tr w:rsidR="003A7801" w:rsidRPr="003A7801" w14:paraId="40035BD2" w14:textId="77777777" w:rsidTr="003A7801">
        <w:tc>
          <w:tcPr>
            <w:tcW w:w="4111" w:type="dxa"/>
            <w:tcBorders>
              <w:top w:val="single" w:sz="18" w:space="0" w:color="auto"/>
              <w:right w:val="nil"/>
            </w:tcBorders>
            <w:shd w:val="clear" w:color="auto" w:fill="D0CECE"/>
            <w:vAlign w:val="center"/>
          </w:tcPr>
          <w:p w14:paraId="18C8AE87" w14:textId="77777777" w:rsidR="003A7801" w:rsidRPr="003A7801" w:rsidRDefault="003A7801" w:rsidP="003A7801">
            <w:pPr>
              <w:overflowPunct w:val="0"/>
              <w:autoSpaceDE w:val="0"/>
              <w:autoSpaceDN w:val="0"/>
              <w:adjustRightInd w:val="0"/>
              <w:spacing w:after="120"/>
              <w:textAlignment w:val="baseline"/>
              <w:rPr>
                <w:rFonts w:eastAsia="Times New Roman" w:cs="Times New Roman"/>
                <w:b/>
                <w:sz w:val="20"/>
                <w:lang w:val="en-AU" w:eastAsia="en-US"/>
              </w:rPr>
            </w:pPr>
            <w:r w:rsidRPr="003A7801">
              <w:rPr>
                <w:rFonts w:eastAsia="Times New Roman" w:cs="Times New Roman"/>
                <w:b/>
                <w:sz w:val="20"/>
                <w:lang w:val="en-AU" w:eastAsia="en-US"/>
              </w:rPr>
              <w:t>External factors effecting performance of the fishery</w:t>
            </w:r>
          </w:p>
        </w:tc>
        <w:tc>
          <w:tcPr>
            <w:tcW w:w="1528" w:type="dxa"/>
            <w:tcBorders>
              <w:top w:val="single" w:sz="18" w:space="0" w:color="auto"/>
              <w:left w:val="nil"/>
              <w:right w:val="nil"/>
            </w:tcBorders>
            <w:shd w:val="clear" w:color="auto" w:fill="D0CECE"/>
          </w:tcPr>
          <w:p w14:paraId="65DC251E"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4993" w:type="dxa"/>
            <w:tcBorders>
              <w:top w:val="single" w:sz="18" w:space="0" w:color="auto"/>
              <w:left w:val="nil"/>
              <w:right w:val="nil"/>
            </w:tcBorders>
            <w:shd w:val="clear" w:color="auto" w:fill="D0CECE"/>
          </w:tcPr>
          <w:p w14:paraId="4988D2F4"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4536" w:type="dxa"/>
            <w:tcBorders>
              <w:top w:val="single" w:sz="18" w:space="0" w:color="auto"/>
              <w:left w:val="nil"/>
              <w:right w:val="nil"/>
            </w:tcBorders>
            <w:shd w:val="clear" w:color="auto" w:fill="D0CECE"/>
          </w:tcPr>
          <w:p w14:paraId="2111B96D"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r>
      <w:tr w:rsidR="003A7801" w:rsidRPr="003A7801" w14:paraId="4C722273" w14:textId="77777777" w:rsidTr="003A7801">
        <w:tc>
          <w:tcPr>
            <w:tcW w:w="4111" w:type="dxa"/>
            <w:vAlign w:val="center"/>
          </w:tcPr>
          <w:p w14:paraId="5BE65D3B"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Ecological - Oceanographic</w:t>
            </w:r>
          </w:p>
        </w:tc>
        <w:tc>
          <w:tcPr>
            <w:tcW w:w="1528" w:type="dxa"/>
            <w:shd w:val="clear" w:color="auto" w:fill="FFE599"/>
            <w:vAlign w:val="center"/>
          </w:tcPr>
          <w:p w14:paraId="2F93876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shd w:val="clear" w:color="auto" w:fill="FFE599"/>
          </w:tcPr>
          <w:p w14:paraId="49BDAA7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 Continue with current monitoring and reporting</w:t>
            </w:r>
          </w:p>
        </w:tc>
        <w:tc>
          <w:tcPr>
            <w:tcW w:w="4536" w:type="dxa"/>
            <w:shd w:val="clear" w:color="auto" w:fill="FFE599"/>
          </w:tcPr>
          <w:p w14:paraId="0C419EB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current management practices as described in the relevant management plans</w:t>
            </w:r>
          </w:p>
        </w:tc>
      </w:tr>
      <w:tr w:rsidR="003A7801" w:rsidRPr="003A7801" w14:paraId="6CCCD111" w14:textId="77777777" w:rsidTr="003A7801">
        <w:tc>
          <w:tcPr>
            <w:tcW w:w="4111" w:type="dxa"/>
            <w:vAlign w:val="center"/>
          </w:tcPr>
          <w:p w14:paraId="51A0856B"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Ecological - Weather</w:t>
            </w:r>
          </w:p>
        </w:tc>
        <w:tc>
          <w:tcPr>
            <w:tcW w:w="1528" w:type="dxa"/>
            <w:shd w:val="clear" w:color="auto" w:fill="FFE599"/>
          </w:tcPr>
          <w:p w14:paraId="162B4C7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shd w:val="clear" w:color="auto" w:fill="FFE599"/>
          </w:tcPr>
          <w:p w14:paraId="1620341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 Continue with current monitoring and reporting</w:t>
            </w:r>
          </w:p>
        </w:tc>
        <w:tc>
          <w:tcPr>
            <w:tcW w:w="4536" w:type="dxa"/>
            <w:shd w:val="clear" w:color="auto" w:fill="FFE599"/>
          </w:tcPr>
          <w:p w14:paraId="6C7C04B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current management practices as described in the relevant management plans</w:t>
            </w:r>
          </w:p>
        </w:tc>
      </w:tr>
      <w:tr w:rsidR="003A7801" w:rsidRPr="003A7801" w14:paraId="4F6C121C" w14:textId="77777777" w:rsidTr="007128F4">
        <w:tc>
          <w:tcPr>
            <w:tcW w:w="4111" w:type="dxa"/>
            <w:vAlign w:val="center"/>
          </w:tcPr>
          <w:p w14:paraId="087D6035"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 xml:space="preserve">Ecological - </w:t>
            </w:r>
            <w:proofErr w:type="spellStart"/>
            <w:r w:rsidRPr="003A7801">
              <w:rPr>
                <w:rFonts w:eastAsia="Times New Roman" w:cs="Times New Roman"/>
                <w:sz w:val="20"/>
                <w:lang w:val="en-AU" w:eastAsia="en-US"/>
              </w:rPr>
              <w:t>Upwellings</w:t>
            </w:r>
            <w:proofErr w:type="spellEnd"/>
          </w:p>
        </w:tc>
        <w:tc>
          <w:tcPr>
            <w:tcW w:w="1528" w:type="dxa"/>
            <w:shd w:val="clear" w:color="auto" w:fill="FFE599"/>
          </w:tcPr>
          <w:p w14:paraId="4CE07B7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shd w:val="clear" w:color="auto" w:fill="FFE599"/>
          </w:tcPr>
          <w:p w14:paraId="5AEC5BA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 Continue with current monitoring and reporting</w:t>
            </w:r>
          </w:p>
        </w:tc>
        <w:tc>
          <w:tcPr>
            <w:tcW w:w="4536" w:type="dxa"/>
            <w:shd w:val="clear" w:color="auto" w:fill="FFE599"/>
          </w:tcPr>
          <w:p w14:paraId="3884884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current management practices as described in the relevant management plans</w:t>
            </w:r>
          </w:p>
        </w:tc>
      </w:tr>
      <w:tr w:rsidR="003A7801" w:rsidRPr="003A7801" w14:paraId="10CC8B09" w14:textId="77777777" w:rsidTr="007128F4">
        <w:tc>
          <w:tcPr>
            <w:tcW w:w="4111" w:type="dxa"/>
            <w:vAlign w:val="center"/>
          </w:tcPr>
          <w:p w14:paraId="7FFF969B"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Water quality</w:t>
            </w:r>
          </w:p>
        </w:tc>
        <w:tc>
          <w:tcPr>
            <w:tcW w:w="1528" w:type="dxa"/>
            <w:shd w:val="clear" w:color="auto" w:fill="FFE599"/>
          </w:tcPr>
          <w:p w14:paraId="0B41C1B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sz w:val="20"/>
                <w:lang w:val="en-AU" w:eastAsia="en-US"/>
              </w:rPr>
              <w:t>Medium</w:t>
            </w:r>
          </w:p>
        </w:tc>
        <w:tc>
          <w:tcPr>
            <w:tcW w:w="4993" w:type="dxa"/>
            <w:shd w:val="clear" w:color="auto" w:fill="FFE599"/>
          </w:tcPr>
          <w:p w14:paraId="74B1DB8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 Continue with current monitoring and reporting</w:t>
            </w:r>
          </w:p>
        </w:tc>
        <w:tc>
          <w:tcPr>
            <w:tcW w:w="4536" w:type="dxa"/>
            <w:shd w:val="clear" w:color="auto" w:fill="FFE599"/>
          </w:tcPr>
          <w:p w14:paraId="663EC30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current management practices as described in the relevant management plans</w:t>
            </w:r>
          </w:p>
        </w:tc>
      </w:tr>
      <w:tr w:rsidR="003A7801" w:rsidRPr="003A7801" w14:paraId="54279F9A" w14:textId="77777777" w:rsidTr="003A7801">
        <w:tc>
          <w:tcPr>
            <w:tcW w:w="4111" w:type="dxa"/>
            <w:vAlign w:val="center"/>
          </w:tcPr>
          <w:p w14:paraId="11FE812F"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Mining / exploration activities</w:t>
            </w:r>
          </w:p>
        </w:tc>
        <w:tc>
          <w:tcPr>
            <w:tcW w:w="1528" w:type="dxa"/>
            <w:shd w:val="clear" w:color="auto" w:fill="FFE599"/>
          </w:tcPr>
          <w:p w14:paraId="6BAEA24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sz w:val="20"/>
                <w:lang w:val="en-AU" w:eastAsia="en-US"/>
              </w:rPr>
              <w:t>Medium</w:t>
            </w:r>
          </w:p>
        </w:tc>
        <w:tc>
          <w:tcPr>
            <w:tcW w:w="4993" w:type="dxa"/>
            <w:shd w:val="clear" w:color="auto" w:fill="FFE599"/>
          </w:tcPr>
          <w:p w14:paraId="2594F64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 Continue with current monitoring and reporting</w:t>
            </w:r>
          </w:p>
        </w:tc>
        <w:tc>
          <w:tcPr>
            <w:tcW w:w="4536" w:type="dxa"/>
            <w:shd w:val="clear" w:color="auto" w:fill="FFE599"/>
          </w:tcPr>
          <w:p w14:paraId="5EB801B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current management practices as described in the relevant management plans</w:t>
            </w:r>
          </w:p>
        </w:tc>
      </w:tr>
      <w:tr w:rsidR="003A7801" w:rsidRPr="003A7801" w14:paraId="31C75A0E" w14:textId="77777777" w:rsidTr="003A7801">
        <w:tc>
          <w:tcPr>
            <w:tcW w:w="4111" w:type="dxa"/>
            <w:vAlign w:val="center"/>
          </w:tcPr>
          <w:p w14:paraId="0F22BF06"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lastRenderedPageBreak/>
              <w:t>Human Induced – Oil Spills</w:t>
            </w:r>
          </w:p>
        </w:tc>
        <w:tc>
          <w:tcPr>
            <w:tcW w:w="1528" w:type="dxa"/>
            <w:shd w:val="clear" w:color="auto" w:fill="FFE599"/>
          </w:tcPr>
          <w:p w14:paraId="4307081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shd w:val="clear" w:color="auto" w:fill="FFE599"/>
          </w:tcPr>
          <w:p w14:paraId="7FCF56EA"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 Continue with current monitoring and reporting</w:t>
            </w:r>
          </w:p>
        </w:tc>
        <w:tc>
          <w:tcPr>
            <w:tcW w:w="4536" w:type="dxa"/>
            <w:shd w:val="clear" w:color="auto" w:fill="FFE599"/>
          </w:tcPr>
          <w:p w14:paraId="50463E0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current management practices as described in the relevant management plans</w:t>
            </w:r>
          </w:p>
        </w:tc>
      </w:tr>
      <w:tr w:rsidR="003A7801" w:rsidRPr="003A7801" w14:paraId="495746F6" w14:textId="77777777" w:rsidTr="007128F4">
        <w:tc>
          <w:tcPr>
            <w:tcW w:w="4111" w:type="dxa"/>
            <w:vAlign w:val="center"/>
          </w:tcPr>
          <w:p w14:paraId="47D6A30D"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Seismic Surveys</w:t>
            </w:r>
          </w:p>
        </w:tc>
        <w:tc>
          <w:tcPr>
            <w:tcW w:w="1528" w:type="dxa"/>
            <w:shd w:val="clear" w:color="auto" w:fill="F4B083"/>
          </w:tcPr>
          <w:p w14:paraId="103A0D0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High</w:t>
            </w:r>
          </w:p>
        </w:tc>
        <w:tc>
          <w:tcPr>
            <w:tcW w:w="4993" w:type="dxa"/>
            <w:shd w:val="clear" w:color="auto" w:fill="F4B083"/>
          </w:tcPr>
          <w:p w14:paraId="1E11ACB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 Continue with current monitoring and reporting</w:t>
            </w:r>
          </w:p>
        </w:tc>
        <w:tc>
          <w:tcPr>
            <w:tcW w:w="4536" w:type="dxa"/>
            <w:shd w:val="clear" w:color="auto" w:fill="F4B083"/>
          </w:tcPr>
          <w:p w14:paraId="271AC729"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current management practices as described in the relevant management plans</w:t>
            </w:r>
          </w:p>
        </w:tc>
      </w:tr>
      <w:tr w:rsidR="003A7801" w:rsidRPr="003A7801" w14:paraId="40519C83" w14:textId="77777777" w:rsidTr="003A7801">
        <w:tc>
          <w:tcPr>
            <w:tcW w:w="4111" w:type="dxa"/>
            <w:vAlign w:val="center"/>
          </w:tcPr>
          <w:p w14:paraId="344A27C1"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Human Induced – Other Fisheries (recreational)</w:t>
            </w:r>
          </w:p>
        </w:tc>
        <w:tc>
          <w:tcPr>
            <w:tcW w:w="1528" w:type="dxa"/>
            <w:shd w:val="clear" w:color="auto" w:fill="FFE599"/>
          </w:tcPr>
          <w:p w14:paraId="1BE3EF8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sz w:val="20"/>
                <w:lang w:val="en-AU" w:eastAsia="en-US"/>
              </w:rPr>
              <w:t>Medium</w:t>
            </w:r>
          </w:p>
        </w:tc>
        <w:tc>
          <w:tcPr>
            <w:tcW w:w="4993" w:type="dxa"/>
            <w:shd w:val="clear" w:color="auto" w:fill="FFE599"/>
          </w:tcPr>
          <w:p w14:paraId="1268F4C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Continue with regular monitoring and reporting of recreational catch. Consider improvements to recreational monitoring methods where practicable and effective</w:t>
            </w:r>
          </w:p>
        </w:tc>
        <w:tc>
          <w:tcPr>
            <w:tcW w:w="4536" w:type="dxa"/>
            <w:shd w:val="clear" w:color="auto" w:fill="FFE599"/>
            <w:vAlign w:val="center"/>
          </w:tcPr>
          <w:p w14:paraId="5F830487"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Maintain management arrangements for commercial and recreational fishers</w:t>
            </w:r>
          </w:p>
        </w:tc>
      </w:tr>
      <w:tr w:rsidR="003A7801" w:rsidRPr="003A7801" w14:paraId="4DA7DF76" w14:textId="77777777" w:rsidTr="003A7801">
        <w:tc>
          <w:tcPr>
            <w:tcW w:w="4111" w:type="dxa"/>
            <w:vAlign w:val="center"/>
          </w:tcPr>
          <w:p w14:paraId="15EE35E5"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Other - Economic</w:t>
            </w:r>
          </w:p>
        </w:tc>
        <w:tc>
          <w:tcPr>
            <w:tcW w:w="1528" w:type="dxa"/>
            <w:shd w:val="clear" w:color="auto" w:fill="FFE599"/>
          </w:tcPr>
          <w:p w14:paraId="6E963FAC"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sz w:val="20"/>
                <w:lang w:val="en-AU" w:eastAsia="en-US"/>
              </w:rPr>
              <w:t>Medium</w:t>
            </w:r>
          </w:p>
        </w:tc>
        <w:tc>
          <w:tcPr>
            <w:tcW w:w="4993" w:type="dxa"/>
            <w:shd w:val="clear" w:color="auto" w:fill="FFE599"/>
          </w:tcPr>
          <w:p w14:paraId="15158D2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Continue with regular monitoring and reporting of economic performance of commercial fishery</w:t>
            </w:r>
          </w:p>
        </w:tc>
        <w:tc>
          <w:tcPr>
            <w:tcW w:w="4536" w:type="dxa"/>
            <w:shd w:val="clear" w:color="auto" w:fill="FFE599"/>
            <w:vAlign w:val="center"/>
          </w:tcPr>
          <w:p w14:paraId="76D4680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bCs/>
                <w:iCs/>
                <w:sz w:val="20"/>
                <w:lang w:val="en-AU" w:eastAsia="en-US"/>
              </w:rPr>
            </w:pPr>
            <w:r w:rsidRPr="003A7801">
              <w:rPr>
                <w:rFonts w:eastAsia="Times New Roman" w:cs="Times New Roman"/>
                <w:bCs/>
                <w:iCs/>
                <w:sz w:val="20"/>
                <w:lang w:val="en-AU" w:eastAsia="en-US"/>
              </w:rPr>
              <w:t>Consider economic factors in decision making for changed management arrangements</w:t>
            </w:r>
          </w:p>
        </w:tc>
      </w:tr>
      <w:tr w:rsidR="003A7801" w:rsidRPr="003A7801" w14:paraId="2AB0DACD" w14:textId="77777777" w:rsidTr="003A7801">
        <w:tc>
          <w:tcPr>
            <w:tcW w:w="4111" w:type="dxa"/>
            <w:vAlign w:val="center"/>
          </w:tcPr>
          <w:p w14:paraId="3C3482B7"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Social Licence – Attitudes of Recreational Fishers (NZ/SZ)</w:t>
            </w:r>
          </w:p>
        </w:tc>
        <w:tc>
          <w:tcPr>
            <w:tcW w:w="1528" w:type="dxa"/>
            <w:shd w:val="clear" w:color="auto" w:fill="FFE599"/>
          </w:tcPr>
          <w:p w14:paraId="45877FF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shd w:val="clear" w:color="auto" w:fill="FFE599"/>
          </w:tcPr>
          <w:p w14:paraId="7A443C1B"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 Continue with current monitoring and reporting</w:t>
            </w:r>
          </w:p>
        </w:tc>
        <w:tc>
          <w:tcPr>
            <w:tcW w:w="4536" w:type="dxa"/>
            <w:shd w:val="clear" w:color="auto" w:fill="FFE599"/>
          </w:tcPr>
          <w:p w14:paraId="26C2C5C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 xml:space="preserve">Maintain membership for recreational member on recognised Fishery Management Advisory Committee. </w:t>
            </w:r>
          </w:p>
          <w:p w14:paraId="192B3C3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Undertake consultation where appropriate</w:t>
            </w:r>
          </w:p>
        </w:tc>
      </w:tr>
      <w:tr w:rsidR="003A7801" w:rsidRPr="003A7801" w14:paraId="0AB40571" w14:textId="77777777" w:rsidTr="003A7801">
        <w:tc>
          <w:tcPr>
            <w:tcW w:w="4111" w:type="dxa"/>
            <w:vAlign w:val="center"/>
          </w:tcPr>
          <w:p w14:paraId="5DC6AA63"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Social Licence – relationship with local communities</w:t>
            </w:r>
          </w:p>
        </w:tc>
        <w:tc>
          <w:tcPr>
            <w:tcW w:w="1528" w:type="dxa"/>
            <w:shd w:val="clear" w:color="auto" w:fill="FFE599"/>
          </w:tcPr>
          <w:p w14:paraId="29836F7C"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shd w:val="clear" w:color="auto" w:fill="FFE599"/>
          </w:tcPr>
          <w:p w14:paraId="3258A18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 Continue with current monitoring and reporting</w:t>
            </w:r>
          </w:p>
        </w:tc>
        <w:tc>
          <w:tcPr>
            <w:tcW w:w="4536" w:type="dxa"/>
            <w:shd w:val="clear" w:color="auto" w:fill="FFE599"/>
          </w:tcPr>
          <w:p w14:paraId="0D392B0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membership for recreational member on recognised Fishery Management Advisory Committee</w:t>
            </w:r>
          </w:p>
          <w:p w14:paraId="6533AE5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Undertake consultation where appropriate</w:t>
            </w:r>
          </w:p>
        </w:tc>
      </w:tr>
      <w:tr w:rsidR="003A7801" w:rsidRPr="003A7801" w14:paraId="439B7386" w14:textId="77777777" w:rsidTr="007128F4">
        <w:tc>
          <w:tcPr>
            <w:tcW w:w="4111" w:type="dxa"/>
            <w:vAlign w:val="center"/>
          </w:tcPr>
          <w:p w14:paraId="37417E9E"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Social Licence – NGOs</w:t>
            </w:r>
          </w:p>
        </w:tc>
        <w:tc>
          <w:tcPr>
            <w:tcW w:w="1528" w:type="dxa"/>
            <w:shd w:val="clear" w:color="auto" w:fill="F44F42"/>
          </w:tcPr>
          <w:p w14:paraId="66A3409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Severe</w:t>
            </w:r>
          </w:p>
        </w:tc>
        <w:tc>
          <w:tcPr>
            <w:tcW w:w="4993" w:type="dxa"/>
            <w:shd w:val="clear" w:color="auto" w:fill="F44F42"/>
          </w:tcPr>
          <w:p w14:paraId="1FF124B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 Continue with current monitoring and reporting</w:t>
            </w:r>
          </w:p>
        </w:tc>
        <w:tc>
          <w:tcPr>
            <w:tcW w:w="4536" w:type="dxa"/>
            <w:shd w:val="clear" w:color="auto" w:fill="F44F42"/>
          </w:tcPr>
          <w:p w14:paraId="0119534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membership for non-commercial stakeholders on recognised Fishery Management Advisory Committee.</w:t>
            </w:r>
          </w:p>
        </w:tc>
      </w:tr>
      <w:tr w:rsidR="003A7801" w:rsidRPr="003A7801" w14:paraId="6467195D" w14:textId="77777777" w:rsidTr="007128F4">
        <w:tc>
          <w:tcPr>
            <w:tcW w:w="4111" w:type="dxa"/>
            <w:vAlign w:val="center"/>
          </w:tcPr>
          <w:p w14:paraId="3DABBB24"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Access - Marine parks (NZ &amp;SZ)</w:t>
            </w:r>
          </w:p>
        </w:tc>
        <w:tc>
          <w:tcPr>
            <w:tcW w:w="1528" w:type="dxa"/>
            <w:shd w:val="clear" w:color="auto" w:fill="F44F42"/>
          </w:tcPr>
          <w:p w14:paraId="003722C2"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Severe</w:t>
            </w:r>
          </w:p>
        </w:tc>
        <w:tc>
          <w:tcPr>
            <w:tcW w:w="4993" w:type="dxa"/>
            <w:shd w:val="clear" w:color="auto" w:fill="F44F42"/>
          </w:tcPr>
          <w:p w14:paraId="5E3D1550"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roofErr w:type="gramStart"/>
            <w:r w:rsidRPr="003A7801">
              <w:rPr>
                <w:rFonts w:eastAsia="Times New Roman" w:cs="Times New Roman"/>
                <w:sz w:val="20"/>
                <w:lang w:val="en-AU" w:eastAsia="en-US"/>
              </w:rPr>
              <w:t>Marine Parks</w:t>
            </w:r>
            <w:proofErr w:type="gramEnd"/>
            <w:r w:rsidRPr="003A7801">
              <w:rPr>
                <w:rFonts w:eastAsia="Times New Roman" w:cs="Times New Roman"/>
                <w:sz w:val="20"/>
                <w:lang w:val="en-AU" w:eastAsia="en-US"/>
              </w:rPr>
              <w:t xml:space="preserve"> legislations is the responsibility of the Department for Environment and Water. </w:t>
            </w:r>
            <w:r w:rsidRPr="003A7801">
              <w:rPr>
                <w:rFonts w:eastAsia="Times New Roman" w:cs="Times New Roman"/>
                <w:bCs/>
                <w:iCs/>
                <w:sz w:val="20"/>
                <w:lang w:val="en-AU" w:eastAsia="en-US"/>
              </w:rPr>
              <w:t>Assist were appropriate with marine parks monitoring and assessment</w:t>
            </w:r>
          </w:p>
        </w:tc>
        <w:tc>
          <w:tcPr>
            <w:tcW w:w="4536" w:type="dxa"/>
            <w:shd w:val="clear" w:color="auto" w:fill="F44F42"/>
          </w:tcPr>
          <w:p w14:paraId="686777A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roofErr w:type="gramStart"/>
            <w:r w:rsidRPr="003A7801">
              <w:rPr>
                <w:rFonts w:eastAsia="Times New Roman" w:cs="Times New Roman"/>
                <w:sz w:val="20"/>
                <w:lang w:val="en-AU" w:eastAsia="en-US"/>
              </w:rPr>
              <w:t>Marine Parks</w:t>
            </w:r>
            <w:proofErr w:type="gramEnd"/>
            <w:r w:rsidRPr="003A7801">
              <w:rPr>
                <w:rFonts w:eastAsia="Times New Roman" w:cs="Times New Roman"/>
                <w:sz w:val="20"/>
                <w:lang w:val="en-AU" w:eastAsia="en-US"/>
              </w:rPr>
              <w:t xml:space="preserve"> legislations is the responsibility of the Department for Environment and Water.</w:t>
            </w:r>
          </w:p>
        </w:tc>
      </w:tr>
      <w:tr w:rsidR="003A7801" w:rsidRPr="003A7801" w14:paraId="29D05B74" w14:textId="77777777" w:rsidTr="003A7801">
        <w:tc>
          <w:tcPr>
            <w:tcW w:w="4111" w:type="dxa"/>
            <w:tcBorders>
              <w:top w:val="single" w:sz="18" w:space="0" w:color="auto"/>
              <w:right w:val="nil"/>
            </w:tcBorders>
            <w:shd w:val="clear" w:color="auto" w:fill="D0CECE"/>
            <w:vAlign w:val="center"/>
          </w:tcPr>
          <w:p w14:paraId="6244E5BE"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b/>
                <w:sz w:val="20"/>
                <w:lang w:val="en-AU" w:eastAsia="en-US"/>
              </w:rPr>
              <w:t>Community</w:t>
            </w:r>
          </w:p>
        </w:tc>
        <w:tc>
          <w:tcPr>
            <w:tcW w:w="1528" w:type="dxa"/>
            <w:tcBorders>
              <w:top w:val="single" w:sz="18" w:space="0" w:color="auto"/>
              <w:left w:val="nil"/>
              <w:right w:val="nil"/>
            </w:tcBorders>
            <w:shd w:val="clear" w:color="auto" w:fill="D0CECE"/>
          </w:tcPr>
          <w:p w14:paraId="082E8584"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4993" w:type="dxa"/>
            <w:tcBorders>
              <w:top w:val="single" w:sz="18" w:space="0" w:color="auto"/>
              <w:left w:val="nil"/>
              <w:right w:val="nil"/>
            </w:tcBorders>
            <w:shd w:val="clear" w:color="auto" w:fill="D0CECE"/>
          </w:tcPr>
          <w:p w14:paraId="7BC4C41C"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c>
          <w:tcPr>
            <w:tcW w:w="4536" w:type="dxa"/>
            <w:tcBorders>
              <w:top w:val="single" w:sz="18" w:space="0" w:color="auto"/>
              <w:left w:val="nil"/>
              <w:right w:val="nil"/>
            </w:tcBorders>
            <w:shd w:val="clear" w:color="auto" w:fill="D0CECE"/>
          </w:tcPr>
          <w:p w14:paraId="46A457FD" w14:textId="77777777" w:rsidR="003A7801" w:rsidRPr="003A7801" w:rsidRDefault="003A7801" w:rsidP="003A7801">
            <w:pPr>
              <w:overflowPunct w:val="0"/>
              <w:autoSpaceDE w:val="0"/>
              <w:autoSpaceDN w:val="0"/>
              <w:adjustRightInd w:val="0"/>
              <w:spacing w:after="120"/>
              <w:jc w:val="both"/>
              <w:textAlignment w:val="baseline"/>
              <w:rPr>
                <w:rFonts w:eastAsia="Times New Roman" w:cs="Times New Roman"/>
                <w:sz w:val="20"/>
                <w:lang w:val="en-AU" w:eastAsia="en-US"/>
              </w:rPr>
            </w:pPr>
          </w:p>
        </w:tc>
      </w:tr>
      <w:tr w:rsidR="003A7801" w:rsidRPr="003A7801" w14:paraId="4DC52CF2" w14:textId="77777777" w:rsidTr="007128F4">
        <w:tc>
          <w:tcPr>
            <w:tcW w:w="4111" w:type="dxa"/>
            <w:vAlign w:val="center"/>
          </w:tcPr>
          <w:p w14:paraId="3951431D"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 xml:space="preserve">Fishing Industry </w:t>
            </w:r>
          </w:p>
        </w:tc>
        <w:tc>
          <w:tcPr>
            <w:tcW w:w="1528" w:type="dxa"/>
            <w:shd w:val="clear" w:color="auto" w:fill="FFE599"/>
            <w:vAlign w:val="center"/>
          </w:tcPr>
          <w:p w14:paraId="7D887E6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shd w:val="clear" w:color="auto" w:fill="FFE599"/>
            <w:vAlign w:val="center"/>
          </w:tcPr>
          <w:p w14:paraId="78674C6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 Continue with current monitoring and reporting</w:t>
            </w:r>
          </w:p>
        </w:tc>
        <w:tc>
          <w:tcPr>
            <w:tcW w:w="4536" w:type="dxa"/>
            <w:shd w:val="clear" w:color="auto" w:fill="FFE599"/>
            <w:vAlign w:val="center"/>
          </w:tcPr>
          <w:p w14:paraId="2DEBE537"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current management practices as described in the relevant management plans</w:t>
            </w:r>
          </w:p>
        </w:tc>
      </w:tr>
      <w:tr w:rsidR="003A7801" w:rsidRPr="003A7801" w14:paraId="5A9D5E39" w14:textId="77777777" w:rsidTr="007128F4">
        <w:tc>
          <w:tcPr>
            <w:tcW w:w="4111" w:type="dxa"/>
            <w:vAlign w:val="center"/>
          </w:tcPr>
          <w:p w14:paraId="205A2213"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lastRenderedPageBreak/>
              <w:t>Dependent Communities</w:t>
            </w:r>
          </w:p>
        </w:tc>
        <w:tc>
          <w:tcPr>
            <w:tcW w:w="1528" w:type="dxa"/>
            <w:shd w:val="clear" w:color="auto" w:fill="FFE599"/>
            <w:vAlign w:val="center"/>
          </w:tcPr>
          <w:p w14:paraId="3CD9E46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shd w:val="clear" w:color="auto" w:fill="FFE599"/>
            <w:vAlign w:val="center"/>
          </w:tcPr>
          <w:p w14:paraId="0E1D2C47"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 Continue with current monitoring and reporting</w:t>
            </w:r>
          </w:p>
        </w:tc>
        <w:tc>
          <w:tcPr>
            <w:tcW w:w="4536" w:type="dxa"/>
            <w:shd w:val="clear" w:color="auto" w:fill="FFE599"/>
            <w:vAlign w:val="center"/>
          </w:tcPr>
          <w:p w14:paraId="10384AE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current management practices as described in the relevant management plans</w:t>
            </w:r>
          </w:p>
        </w:tc>
      </w:tr>
      <w:tr w:rsidR="003A7801" w:rsidRPr="003A7801" w14:paraId="6AC028AF" w14:textId="77777777" w:rsidTr="003A7801">
        <w:tc>
          <w:tcPr>
            <w:tcW w:w="4111" w:type="dxa"/>
            <w:tcBorders>
              <w:top w:val="single" w:sz="18" w:space="0" w:color="auto"/>
              <w:right w:val="nil"/>
            </w:tcBorders>
            <w:shd w:val="clear" w:color="auto" w:fill="D0CECE"/>
            <w:vAlign w:val="center"/>
          </w:tcPr>
          <w:p w14:paraId="62348B4B"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b/>
                <w:sz w:val="20"/>
                <w:lang w:val="en-AU" w:eastAsia="en-US"/>
              </w:rPr>
              <w:t>Governance</w:t>
            </w:r>
          </w:p>
        </w:tc>
        <w:tc>
          <w:tcPr>
            <w:tcW w:w="1528" w:type="dxa"/>
            <w:tcBorders>
              <w:top w:val="single" w:sz="18" w:space="0" w:color="auto"/>
              <w:left w:val="nil"/>
              <w:right w:val="nil"/>
            </w:tcBorders>
            <w:shd w:val="clear" w:color="auto" w:fill="D0CECE"/>
            <w:vAlign w:val="center"/>
          </w:tcPr>
          <w:p w14:paraId="14D0AD3E"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
        </w:tc>
        <w:tc>
          <w:tcPr>
            <w:tcW w:w="4993" w:type="dxa"/>
            <w:tcBorders>
              <w:top w:val="single" w:sz="18" w:space="0" w:color="auto"/>
              <w:left w:val="nil"/>
              <w:right w:val="nil"/>
            </w:tcBorders>
            <w:shd w:val="clear" w:color="auto" w:fill="D0CECE"/>
            <w:vAlign w:val="center"/>
          </w:tcPr>
          <w:p w14:paraId="2492D3B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
        </w:tc>
        <w:tc>
          <w:tcPr>
            <w:tcW w:w="4536" w:type="dxa"/>
            <w:tcBorders>
              <w:top w:val="single" w:sz="18" w:space="0" w:color="auto"/>
              <w:left w:val="nil"/>
              <w:right w:val="nil"/>
            </w:tcBorders>
            <w:shd w:val="clear" w:color="auto" w:fill="D0CECE"/>
            <w:vAlign w:val="center"/>
          </w:tcPr>
          <w:p w14:paraId="2FD0725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p>
        </w:tc>
      </w:tr>
      <w:tr w:rsidR="003A7801" w:rsidRPr="003A7801" w14:paraId="43A317CA" w14:textId="77777777" w:rsidTr="007128F4">
        <w:tc>
          <w:tcPr>
            <w:tcW w:w="4111" w:type="dxa"/>
            <w:vAlign w:val="center"/>
          </w:tcPr>
          <w:p w14:paraId="68E5A5AD"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PIRSA – SZ</w:t>
            </w:r>
          </w:p>
        </w:tc>
        <w:tc>
          <w:tcPr>
            <w:tcW w:w="1528" w:type="dxa"/>
            <w:shd w:val="clear" w:color="auto" w:fill="FFE599"/>
            <w:vAlign w:val="center"/>
          </w:tcPr>
          <w:p w14:paraId="4D11D176"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shd w:val="clear" w:color="auto" w:fill="FFE599"/>
            <w:vAlign w:val="center"/>
          </w:tcPr>
          <w:p w14:paraId="3F9D801F"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co-management arrangements between PIRSA and industry</w:t>
            </w:r>
          </w:p>
        </w:tc>
        <w:tc>
          <w:tcPr>
            <w:tcW w:w="4536" w:type="dxa"/>
            <w:shd w:val="clear" w:color="auto" w:fill="FFE599"/>
            <w:vAlign w:val="center"/>
          </w:tcPr>
          <w:p w14:paraId="18490074"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co-management arrangements between PIRSA and industry</w:t>
            </w:r>
          </w:p>
        </w:tc>
      </w:tr>
      <w:tr w:rsidR="003A7801" w:rsidRPr="003A7801" w14:paraId="42309491" w14:textId="77777777" w:rsidTr="007128F4">
        <w:tc>
          <w:tcPr>
            <w:tcW w:w="4111" w:type="dxa"/>
            <w:vAlign w:val="center"/>
          </w:tcPr>
          <w:p w14:paraId="62D47C51"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PIRSA – NZ</w:t>
            </w:r>
          </w:p>
        </w:tc>
        <w:tc>
          <w:tcPr>
            <w:tcW w:w="1528" w:type="dxa"/>
            <w:shd w:val="clear" w:color="auto" w:fill="F4B083"/>
            <w:vAlign w:val="center"/>
          </w:tcPr>
          <w:p w14:paraId="0CB22AC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High</w:t>
            </w:r>
          </w:p>
        </w:tc>
        <w:tc>
          <w:tcPr>
            <w:tcW w:w="4993" w:type="dxa"/>
            <w:shd w:val="clear" w:color="auto" w:fill="F4B083"/>
            <w:vAlign w:val="center"/>
          </w:tcPr>
          <w:p w14:paraId="2A1F2D91"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co-management arrangements between PIRSA and industry</w:t>
            </w:r>
          </w:p>
        </w:tc>
        <w:tc>
          <w:tcPr>
            <w:tcW w:w="4536" w:type="dxa"/>
            <w:shd w:val="clear" w:color="auto" w:fill="F4B083"/>
            <w:vAlign w:val="center"/>
          </w:tcPr>
          <w:p w14:paraId="0923EC6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Maintain co-management arrangements between PIRSA and industry</w:t>
            </w:r>
          </w:p>
        </w:tc>
      </w:tr>
      <w:tr w:rsidR="003A7801" w:rsidRPr="003A7801" w14:paraId="20AD37E6" w14:textId="77777777" w:rsidTr="007128F4">
        <w:tc>
          <w:tcPr>
            <w:tcW w:w="4111" w:type="dxa"/>
            <w:vAlign w:val="center"/>
          </w:tcPr>
          <w:p w14:paraId="5CC04927"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Other Government Agencies</w:t>
            </w:r>
          </w:p>
        </w:tc>
        <w:tc>
          <w:tcPr>
            <w:tcW w:w="1528" w:type="dxa"/>
            <w:shd w:val="clear" w:color="auto" w:fill="F4B083"/>
            <w:vAlign w:val="center"/>
          </w:tcPr>
          <w:p w14:paraId="57C34C23"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High</w:t>
            </w:r>
          </w:p>
        </w:tc>
        <w:tc>
          <w:tcPr>
            <w:tcW w:w="4993" w:type="dxa"/>
            <w:shd w:val="clear" w:color="auto" w:fill="F4B083"/>
            <w:vAlign w:val="center"/>
          </w:tcPr>
          <w:p w14:paraId="7A4CB4E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 xml:space="preserve">Influenced by factors outside PIRSA. </w:t>
            </w:r>
          </w:p>
        </w:tc>
        <w:tc>
          <w:tcPr>
            <w:tcW w:w="4536" w:type="dxa"/>
            <w:shd w:val="clear" w:color="auto" w:fill="F4B083"/>
            <w:vAlign w:val="center"/>
          </w:tcPr>
          <w:p w14:paraId="6BC5DC9C"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 xml:space="preserve">Influenced by factors outside PIRSA. </w:t>
            </w:r>
          </w:p>
        </w:tc>
      </w:tr>
      <w:tr w:rsidR="003A7801" w:rsidRPr="003A7801" w14:paraId="594849F2" w14:textId="77777777" w:rsidTr="003A7801">
        <w:tc>
          <w:tcPr>
            <w:tcW w:w="4111" w:type="dxa"/>
            <w:vAlign w:val="center"/>
          </w:tcPr>
          <w:p w14:paraId="30462356"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Industry Associations</w:t>
            </w:r>
          </w:p>
        </w:tc>
        <w:tc>
          <w:tcPr>
            <w:tcW w:w="1528" w:type="dxa"/>
            <w:shd w:val="clear" w:color="auto" w:fill="FFE599"/>
            <w:vAlign w:val="center"/>
          </w:tcPr>
          <w:p w14:paraId="0DC6573D"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shd w:val="clear" w:color="auto" w:fill="FFE599"/>
            <w:vAlign w:val="center"/>
          </w:tcPr>
          <w:p w14:paraId="0D0D6D1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w:t>
            </w:r>
          </w:p>
        </w:tc>
        <w:tc>
          <w:tcPr>
            <w:tcW w:w="4536" w:type="dxa"/>
            <w:shd w:val="clear" w:color="auto" w:fill="FFE599"/>
            <w:vAlign w:val="center"/>
          </w:tcPr>
          <w:p w14:paraId="571EF27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w:t>
            </w:r>
          </w:p>
        </w:tc>
      </w:tr>
      <w:tr w:rsidR="003A7801" w:rsidRPr="003A7801" w14:paraId="4C62E578" w14:textId="77777777" w:rsidTr="007128F4">
        <w:tc>
          <w:tcPr>
            <w:tcW w:w="4111" w:type="dxa"/>
            <w:tcBorders>
              <w:bottom w:val="single" w:sz="18" w:space="0" w:color="auto"/>
            </w:tcBorders>
            <w:vAlign w:val="center"/>
          </w:tcPr>
          <w:p w14:paraId="4549A1C7" w14:textId="77777777" w:rsidR="003A7801" w:rsidRPr="003A7801" w:rsidRDefault="003A7801" w:rsidP="003A7801">
            <w:pPr>
              <w:overflowPunct w:val="0"/>
              <w:autoSpaceDE w:val="0"/>
              <w:autoSpaceDN w:val="0"/>
              <w:adjustRightInd w:val="0"/>
              <w:spacing w:after="120"/>
              <w:textAlignment w:val="baseline"/>
              <w:rPr>
                <w:rFonts w:eastAsia="Times New Roman" w:cs="Times New Roman"/>
                <w:sz w:val="20"/>
                <w:lang w:val="en-AU" w:eastAsia="en-US"/>
              </w:rPr>
            </w:pPr>
            <w:r w:rsidRPr="003A7801">
              <w:rPr>
                <w:rFonts w:eastAsia="Times New Roman" w:cs="Times New Roman"/>
                <w:sz w:val="20"/>
                <w:lang w:val="en-AU" w:eastAsia="en-US"/>
              </w:rPr>
              <w:t>Other – NGOs</w:t>
            </w:r>
          </w:p>
        </w:tc>
        <w:tc>
          <w:tcPr>
            <w:tcW w:w="1528" w:type="dxa"/>
            <w:tcBorders>
              <w:bottom w:val="single" w:sz="18" w:space="0" w:color="auto"/>
            </w:tcBorders>
            <w:shd w:val="clear" w:color="auto" w:fill="FFE599"/>
            <w:vAlign w:val="center"/>
          </w:tcPr>
          <w:p w14:paraId="34D03978"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Medium</w:t>
            </w:r>
          </w:p>
        </w:tc>
        <w:tc>
          <w:tcPr>
            <w:tcW w:w="4993" w:type="dxa"/>
            <w:tcBorders>
              <w:bottom w:val="single" w:sz="18" w:space="0" w:color="auto"/>
            </w:tcBorders>
            <w:shd w:val="clear" w:color="auto" w:fill="FFE599"/>
            <w:vAlign w:val="center"/>
          </w:tcPr>
          <w:p w14:paraId="333972D5"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w:t>
            </w:r>
          </w:p>
        </w:tc>
        <w:tc>
          <w:tcPr>
            <w:tcW w:w="4536" w:type="dxa"/>
            <w:tcBorders>
              <w:bottom w:val="single" w:sz="18" w:space="0" w:color="auto"/>
            </w:tcBorders>
            <w:shd w:val="clear" w:color="auto" w:fill="FFE599"/>
            <w:vAlign w:val="center"/>
          </w:tcPr>
          <w:p w14:paraId="3DF71EBC" w14:textId="77777777" w:rsidR="003A7801" w:rsidRPr="003A7801" w:rsidRDefault="003A7801" w:rsidP="003A7801">
            <w:pPr>
              <w:overflowPunct w:val="0"/>
              <w:autoSpaceDE w:val="0"/>
              <w:autoSpaceDN w:val="0"/>
              <w:adjustRightInd w:val="0"/>
              <w:spacing w:after="120"/>
              <w:jc w:val="center"/>
              <w:textAlignment w:val="baseline"/>
              <w:rPr>
                <w:rFonts w:eastAsia="Times New Roman" w:cs="Times New Roman"/>
                <w:sz w:val="20"/>
                <w:lang w:val="en-AU" w:eastAsia="en-US"/>
              </w:rPr>
            </w:pPr>
            <w:r w:rsidRPr="003A7801">
              <w:rPr>
                <w:rFonts w:eastAsia="Times New Roman" w:cs="Times New Roman"/>
                <w:sz w:val="20"/>
                <w:lang w:val="en-AU" w:eastAsia="en-US"/>
              </w:rPr>
              <w:t>Influenced by factors outside PIRSA.</w:t>
            </w:r>
          </w:p>
        </w:tc>
      </w:tr>
    </w:tbl>
    <w:p w14:paraId="4983897A" w14:textId="77777777" w:rsidR="004003FF" w:rsidRDefault="004003FF" w:rsidP="004003FF">
      <w:pPr>
        <w:sectPr w:rsidR="004003FF" w:rsidSect="004003FF">
          <w:pgSz w:w="16834" w:h="11907" w:orient="landscape"/>
          <w:pgMar w:top="1797" w:right="1440" w:bottom="1275" w:left="1440" w:header="720" w:footer="720" w:gutter="0"/>
          <w:cols w:space="720"/>
          <w:titlePg/>
          <w:docGrid w:linePitch="326"/>
        </w:sectPr>
      </w:pPr>
    </w:p>
    <w:p w14:paraId="563DEB81" w14:textId="77777777" w:rsidR="004003FF" w:rsidRDefault="004003FF" w:rsidP="004003FF">
      <w:pPr>
        <w:pStyle w:val="Heading1"/>
        <w:keepLines w:val="0"/>
        <w:numPr>
          <w:ilvl w:val="0"/>
          <w:numId w:val="40"/>
        </w:numPr>
        <w:overflowPunct w:val="0"/>
        <w:autoSpaceDE w:val="0"/>
        <w:autoSpaceDN w:val="0"/>
        <w:adjustRightInd w:val="0"/>
        <w:spacing w:before="0" w:after="240" w:line="240" w:lineRule="auto"/>
        <w:jc w:val="both"/>
        <w:textAlignment w:val="baseline"/>
      </w:pPr>
      <w:bookmarkStart w:id="44" w:name="_Toc22812377"/>
      <w:r>
        <w:lastRenderedPageBreak/>
        <w:t>References</w:t>
      </w:r>
      <w:bookmarkEnd w:id="44"/>
    </w:p>
    <w:p w14:paraId="20809A11" w14:textId="77777777" w:rsidR="004003FF" w:rsidRPr="00E90BDF" w:rsidRDefault="004003FF" w:rsidP="003A7801">
      <w:pPr>
        <w:pStyle w:val="BodyText"/>
      </w:pPr>
      <w:r>
        <w:t xml:space="preserve">Brock, D.J., Hawthorne, P.J., Ward, T.M. and </w:t>
      </w:r>
      <w:proofErr w:type="spellStart"/>
      <w:r>
        <w:rPr>
          <w:bCs/>
        </w:rPr>
        <w:t>Linnane</w:t>
      </w:r>
      <w:proofErr w:type="spellEnd"/>
      <w:r>
        <w:rPr>
          <w:bCs/>
        </w:rPr>
        <w:t>, A.J</w:t>
      </w:r>
      <w:r>
        <w:t xml:space="preserve">. 2007. Two monitoring methods that assess species composition and </w:t>
      </w:r>
      <w:proofErr w:type="spellStart"/>
      <w:r>
        <w:t>spatio</w:t>
      </w:r>
      <w:proofErr w:type="spellEnd"/>
      <w:r>
        <w:t>-temporal trends in by-catch from an important temperate rock lobster (</w:t>
      </w:r>
      <w:proofErr w:type="spellStart"/>
      <w:r w:rsidRPr="00E90BDF">
        <w:t>Jasus</w:t>
      </w:r>
      <w:proofErr w:type="spellEnd"/>
      <w:r w:rsidRPr="00E90BDF">
        <w:t xml:space="preserve"> </w:t>
      </w:r>
      <w:proofErr w:type="spellStart"/>
      <w:r w:rsidRPr="00E90BDF">
        <w:t>edwardsii</w:t>
      </w:r>
      <w:proofErr w:type="spellEnd"/>
      <w:r>
        <w:t>) fishery. Marine and Freshwater Research 58, 273-285.</w:t>
      </w:r>
    </w:p>
    <w:p w14:paraId="00A34EBA" w14:textId="77777777" w:rsidR="004003FF" w:rsidRPr="00E90BDF" w:rsidRDefault="004003FF" w:rsidP="003A7801">
      <w:pPr>
        <w:pStyle w:val="BodyText"/>
      </w:pPr>
      <w:r w:rsidRPr="00E90BDF">
        <w:t xml:space="preserve">Day, R.D., McCauley, R.M. Fitzgibbon, Q.P., Hartmann, K., </w:t>
      </w:r>
      <w:proofErr w:type="spellStart"/>
      <w:r w:rsidRPr="00E90BDF">
        <w:t>Semmens</w:t>
      </w:r>
      <w:proofErr w:type="spellEnd"/>
      <w:r w:rsidRPr="00E90BDF">
        <w:t xml:space="preserve">, J.M., Institute for Marine and Antarctic Studies, 2016, Assessing the impact of marine seismic surveys on southeast Australian scallop and lobster fisheries, University of Tasmania, Hobart, October. CC BY 3.0 </w:t>
      </w:r>
    </w:p>
    <w:p w14:paraId="140FF32A" w14:textId="77777777" w:rsidR="004003FF" w:rsidRDefault="004003FF" w:rsidP="003A7801">
      <w:pPr>
        <w:pStyle w:val="BodyText"/>
      </w:pPr>
      <w:proofErr w:type="spellStart"/>
      <w:r>
        <w:t>Econsearch</w:t>
      </w:r>
      <w:proofErr w:type="spellEnd"/>
      <w:r>
        <w:t xml:space="preserve"> 2012. </w:t>
      </w:r>
      <w:r w:rsidRPr="00712E79">
        <w:t>Marine Park Regional</w:t>
      </w:r>
      <w:r>
        <w:t xml:space="preserve"> </w:t>
      </w:r>
      <w:r w:rsidRPr="00712E79">
        <w:t>Impact Statements</w:t>
      </w:r>
      <w:r>
        <w:t xml:space="preserve"> </w:t>
      </w:r>
      <w:r w:rsidRPr="00712E79">
        <w:t>Main Report</w:t>
      </w:r>
      <w:r>
        <w:t xml:space="preserve">. </w:t>
      </w:r>
      <w:r w:rsidRPr="00712E79">
        <w:t>A report prepared for</w:t>
      </w:r>
      <w:r>
        <w:t xml:space="preserve"> </w:t>
      </w:r>
      <w:r w:rsidRPr="00712E79">
        <w:t>Department of Environment, Water and Natural Resources</w:t>
      </w:r>
      <w:r>
        <w:t xml:space="preserve">. </w:t>
      </w:r>
      <w:r w:rsidRPr="00712E79">
        <w:t>Prepared by</w:t>
      </w:r>
      <w:r>
        <w:t xml:space="preserve"> </w:t>
      </w:r>
      <w:proofErr w:type="spellStart"/>
      <w:r>
        <w:t>Econsearch</w:t>
      </w:r>
      <w:proofErr w:type="spellEnd"/>
      <w:r>
        <w:t xml:space="preserve"> i</w:t>
      </w:r>
      <w:r w:rsidRPr="00712E79">
        <w:t>n association with the Australian Workplace Innovation and Social</w:t>
      </w:r>
      <w:r>
        <w:t xml:space="preserve"> </w:t>
      </w:r>
      <w:r w:rsidRPr="00712E79">
        <w:t xml:space="preserve">Research Centre, Dr Hugh </w:t>
      </w:r>
      <w:proofErr w:type="spellStart"/>
      <w:r w:rsidRPr="00712E79">
        <w:t>Kirkman</w:t>
      </w:r>
      <w:proofErr w:type="spellEnd"/>
      <w:r w:rsidRPr="00712E79">
        <w:t>, Dr Simon Bryars and James Brook</w:t>
      </w:r>
      <w:r>
        <w:t xml:space="preserve">. </w:t>
      </w:r>
      <w:r w:rsidRPr="00712E79">
        <w:t>https://www.environment.sa.gov.au/marineparks/Learn/regional-impact-assessment-statements</w:t>
      </w:r>
    </w:p>
    <w:p w14:paraId="42F05193" w14:textId="77777777" w:rsidR="004003FF" w:rsidRPr="00A27813" w:rsidRDefault="004003FF" w:rsidP="003A7801">
      <w:pPr>
        <w:pStyle w:val="BodyText"/>
      </w:pPr>
      <w:r w:rsidRPr="00A27813">
        <w:t xml:space="preserve">Fletcher, W.J (2015). Review and refinement of an existing qualitative risk assessment method for application within an ecosystem-based management framework. ICES Journal of Marine Science 72(3): 1043-1056. </w:t>
      </w:r>
    </w:p>
    <w:p w14:paraId="1876460A" w14:textId="77777777" w:rsidR="004003FF" w:rsidRPr="00A27813" w:rsidRDefault="004003FF" w:rsidP="003A7801">
      <w:pPr>
        <w:pStyle w:val="BodyText"/>
      </w:pPr>
      <w:r w:rsidRPr="00A27813">
        <w:t xml:space="preserve">Fletcher, W.J., Shaw, J., </w:t>
      </w:r>
      <w:proofErr w:type="spellStart"/>
      <w:r w:rsidRPr="00A27813">
        <w:t>Gaughan</w:t>
      </w:r>
      <w:proofErr w:type="spellEnd"/>
      <w:r w:rsidRPr="00A27813">
        <w:t>, D.J. and Metcalf, S.J. (2011). Ecosystem Based Fisheries Management case study report – West Coast Bioregion. Fisheries Research Report No. 225. Department of Fisheries, Western Australia. 116 pp.</w:t>
      </w:r>
    </w:p>
    <w:p w14:paraId="0C69B053" w14:textId="77777777" w:rsidR="004003FF" w:rsidRDefault="004003FF" w:rsidP="003A7801">
      <w:pPr>
        <w:pStyle w:val="BodyText"/>
      </w:pPr>
      <w:r w:rsidRPr="00A27813">
        <w:t xml:space="preserve">Goldsworthy, S. D., </w:t>
      </w:r>
      <w:proofErr w:type="spellStart"/>
      <w:r w:rsidRPr="00A27813">
        <w:t>Bailleul</w:t>
      </w:r>
      <w:proofErr w:type="spellEnd"/>
      <w:r w:rsidRPr="00A27813">
        <w:t xml:space="preserve">, F., Shaughnessy, P. D., Kennedy, C., </w:t>
      </w:r>
      <w:proofErr w:type="spellStart"/>
      <w:r w:rsidRPr="00A27813">
        <w:t>Stonnill</w:t>
      </w:r>
      <w:proofErr w:type="spellEnd"/>
      <w:r w:rsidRPr="00A27813">
        <w:t xml:space="preserve">, M, </w:t>
      </w:r>
      <w:proofErr w:type="spellStart"/>
      <w:r w:rsidRPr="00A27813">
        <w:t>Lashmar</w:t>
      </w:r>
      <w:proofErr w:type="spellEnd"/>
      <w:r w:rsidRPr="00A27813">
        <w:t>, K, Mackay, A. I. and McMahon, C. (2015). Monitoring of Seal Bay and other pinniped populations on Kangaroo Island: 2014/2015. Report to the Department of Environment, Water and Natural Resources. South Australian Research and Development Institute (Aquatic Sciences), Adelaide. SARDI Publication No. F2014/000332-2. SARDI Research Report Series No. 881. 48pp.</w:t>
      </w:r>
    </w:p>
    <w:p w14:paraId="4D9E0697" w14:textId="77777777" w:rsidR="004003FF" w:rsidRPr="005F41B0" w:rsidRDefault="004003FF" w:rsidP="003A7801">
      <w:pPr>
        <w:pStyle w:val="BodyText"/>
      </w:pPr>
      <w:proofErr w:type="spellStart"/>
      <w:r w:rsidRPr="005F41B0">
        <w:t>Kosturjak</w:t>
      </w:r>
      <w:proofErr w:type="spellEnd"/>
      <w:r w:rsidRPr="005F41B0">
        <w:t xml:space="preserve">, A, </w:t>
      </w:r>
      <w:proofErr w:type="spellStart"/>
      <w:r w:rsidRPr="005F41B0">
        <w:t>Whetton</w:t>
      </w:r>
      <w:proofErr w:type="spellEnd"/>
      <w:r w:rsidRPr="005F41B0">
        <w:t>, S, O’Neil, M and Trevithick, M, 2015,</w:t>
      </w:r>
      <w:r>
        <w:t xml:space="preserve"> </w:t>
      </w:r>
      <w:r w:rsidRPr="005F41B0">
        <w:t xml:space="preserve">Sanctuary Zones Regional </w:t>
      </w:r>
      <w:r>
        <w:t xml:space="preserve">Impact </w:t>
      </w:r>
      <w:r w:rsidRPr="005F41B0">
        <w:t>A</w:t>
      </w:r>
      <w:r>
        <w:t xml:space="preserve">ssessment Statement: </w:t>
      </w:r>
      <w:proofErr w:type="spellStart"/>
      <w:r w:rsidRPr="005F41B0">
        <w:t>Ceduna</w:t>
      </w:r>
      <w:proofErr w:type="spellEnd"/>
      <w:r w:rsidRPr="005F41B0">
        <w:t>, Kangaroo Island and Po</w:t>
      </w:r>
      <w:r>
        <w:t xml:space="preserve">rt Wakefield. </w:t>
      </w:r>
      <w:r w:rsidRPr="005F41B0">
        <w:t xml:space="preserve">Goyder Institute for Water </w:t>
      </w:r>
      <w:r>
        <w:t xml:space="preserve">Research </w:t>
      </w:r>
      <w:r w:rsidRPr="005F41B0">
        <w:t>T</w:t>
      </w:r>
      <w:r>
        <w:t xml:space="preserve">echnical </w:t>
      </w:r>
      <w:r w:rsidRPr="005F41B0">
        <w:t>Report Series No. 15/43, Adelaide, South Australia.</w:t>
      </w:r>
    </w:p>
    <w:p w14:paraId="426FAFAA" w14:textId="77777777" w:rsidR="004003FF" w:rsidRPr="00A27813" w:rsidRDefault="004003FF" w:rsidP="003A7801">
      <w:pPr>
        <w:pStyle w:val="BodyText"/>
      </w:pPr>
      <w:r w:rsidRPr="005F41B0">
        <w:t xml:space="preserve"> </w:t>
      </w:r>
      <w:r w:rsidRPr="0028593F">
        <w:t xml:space="preserve">Ling, </w:t>
      </w:r>
      <w:r w:rsidRPr="0081387B">
        <w:t>S. D.</w:t>
      </w:r>
      <w:r>
        <w:t xml:space="preserve">, </w:t>
      </w:r>
      <w:r w:rsidRPr="0028593F">
        <w:t>Johnson</w:t>
      </w:r>
      <w:r>
        <w:t xml:space="preserve"> </w:t>
      </w:r>
      <w:r w:rsidRPr="0081387B">
        <w:t>C. R.</w:t>
      </w:r>
      <w:r w:rsidRPr="0028593F">
        <w:t xml:space="preserve">, </w:t>
      </w:r>
      <w:proofErr w:type="spellStart"/>
      <w:r w:rsidRPr="0028593F">
        <w:t>Frusher</w:t>
      </w:r>
      <w:proofErr w:type="spellEnd"/>
      <w:r w:rsidRPr="0028593F">
        <w:t xml:space="preserve">, </w:t>
      </w:r>
      <w:r w:rsidRPr="0081387B">
        <w:t xml:space="preserve">S. D. </w:t>
      </w:r>
      <w:r w:rsidRPr="0028593F">
        <w:t>and K. R. Ridgway</w:t>
      </w:r>
      <w:r>
        <w:t xml:space="preserve">. (2009) </w:t>
      </w:r>
      <w:r w:rsidRPr="00FC7DDB">
        <w:t>Overfishing reduces resilience of kelp beds to climate-driven catastrophic phase shift</w:t>
      </w:r>
      <w:r>
        <w:t xml:space="preserve">. </w:t>
      </w:r>
      <w:r w:rsidRPr="00FC7DDB">
        <w:t>PNAS December 29, 2009 106 (52) 22341-22345</w:t>
      </w:r>
      <w:r>
        <w:t>.</w:t>
      </w:r>
    </w:p>
    <w:p w14:paraId="51B2DA4F" w14:textId="77777777" w:rsidR="004003FF" w:rsidRPr="00A27813" w:rsidRDefault="004003FF" w:rsidP="003A7801">
      <w:pPr>
        <w:pStyle w:val="BodyText"/>
      </w:pPr>
      <w:proofErr w:type="spellStart"/>
      <w:r w:rsidRPr="00A27813">
        <w:t>Linnane</w:t>
      </w:r>
      <w:proofErr w:type="spellEnd"/>
      <w:r w:rsidRPr="00A27813">
        <w:t>, A., McGarvey, R., Feenstra, J. and Hawthorne, P. (2017a). Southern Zone Rock Lobster (</w:t>
      </w:r>
      <w:proofErr w:type="spellStart"/>
      <w:r w:rsidRPr="00152C2E">
        <w:rPr>
          <w:i/>
        </w:rPr>
        <w:t>Jasus</w:t>
      </w:r>
      <w:proofErr w:type="spellEnd"/>
      <w:r w:rsidRPr="00152C2E">
        <w:rPr>
          <w:i/>
        </w:rPr>
        <w:t xml:space="preserve"> </w:t>
      </w:r>
      <w:proofErr w:type="spellStart"/>
      <w:r w:rsidRPr="00152C2E">
        <w:rPr>
          <w:i/>
        </w:rPr>
        <w:t>edwardsii</w:t>
      </w:r>
      <w:proofErr w:type="spellEnd"/>
      <w:r w:rsidRPr="00A27813">
        <w:t xml:space="preserve">) Fishery 2015/16. Fishery Assessment Report to PIRSA Fisheries and Aquaculture. South Australian Research and Development </w:t>
      </w:r>
      <w:r w:rsidRPr="00A27813">
        <w:lastRenderedPageBreak/>
        <w:t>Institute (Aquatic Sciences), Adelaide. SARDI Publication No. F2007/000276-11. SARDI Research Report Series No. 955. 70pp.</w:t>
      </w:r>
    </w:p>
    <w:p w14:paraId="556DE276" w14:textId="77777777" w:rsidR="004003FF" w:rsidRDefault="004003FF" w:rsidP="003A7801">
      <w:pPr>
        <w:pStyle w:val="BodyText"/>
      </w:pPr>
      <w:proofErr w:type="spellStart"/>
      <w:r w:rsidRPr="00A27813">
        <w:t>Linnane</w:t>
      </w:r>
      <w:proofErr w:type="spellEnd"/>
      <w:r w:rsidRPr="00A27813">
        <w:t xml:space="preserve">, A., McGarvey, R., Feenstra, J. and </w:t>
      </w:r>
      <w:proofErr w:type="spellStart"/>
      <w:r w:rsidRPr="00A27813">
        <w:t>Graske</w:t>
      </w:r>
      <w:proofErr w:type="spellEnd"/>
      <w:r w:rsidRPr="00A27813">
        <w:t>, D. (2017</w:t>
      </w:r>
      <w:r>
        <w:t>b</w:t>
      </w:r>
      <w:r w:rsidRPr="00A27813">
        <w:t>). Northern Zone Rock Lobster (</w:t>
      </w:r>
      <w:proofErr w:type="spellStart"/>
      <w:r w:rsidRPr="00152C2E">
        <w:rPr>
          <w:i/>
        </w:rPr>
        <w:t>Jasus</w:t>
      </w:r>
      <w:proofErr w:type="spellEnd"/>
      <w:r w:rsidRPr="00152C2E">
        <w:rPr>
          <w:i/>
        </w:rPr>
        <w:t xml:space="preserve"> </w:t>
      </w:r>
      <w:proofErr w:type="spellStart"/>
      <w:r w:rsidRPr="00152C2E">
        <w:rPr>
          <w:i/>
        </w:rPr>
        <w:t>edwardsii</w:t>
      </w:r>
      <w:proofErr w:type="spellEnd"/>
      <w:r w:rsidRPr="00A27813">
        <w:t>) Fishery 2015/16. Fishery Assessment Report to PIRSA Fisheries and Aquaculture. South Australian Research and Development Institute (Aquatic Sciences), Adelaide. SARDI Publication No. F2007/000320-11. SARDI Research Report Series No. 954. 78pp.</w:t>
      </w:r>
    </w:p>
    <w:p w14:paraId="7395B9EE" w14:textId="77777777" w:rsidR="004003FF" w:rsidRDefault="004003FF" w:rsidP="003A7801">
      <w:pPr>
        <w:pStyle w:val="BodyText"/>
      </w:pPr>
      <w:proofErr w:type="spellStart"/>
      <w:r w:rsidRPr="00ED0D9E">
        <w:t>Linnane</w:t>
      </w:r>
      <w:proofErr w:type="spellEnd"/>
      <w:r w:rsidRPr="00ED0D9E">
        <w:t>, A., McGarvey, R., Feenstra, J. and Hawthorne, P. (2017</w:t>
      </w:r>
      <w:r>
        <w:t>c</w:t>
      </w:r>
      <w:r w:rsidRPr="00ED0D9E">
        <w:t>). Southern Zone Rock Lobster (</w:t>
      </w:r>
      <w:proofErr w:type="spellStart"/>
      <w:r w:rsidRPr="00ED0D9E">
        <w:rPr>
          <w:i/>
        </w:rPr>
        <w:t>Jasus</w:t>
      </w:r>
      <w:proofErr w:type="spellEnd"/>
      <w:r w:rsidRPr="00ED0D9E">
        <w:rPr>
          <w:i/>
        </w:rPr>
        <w:t xml:space="preserve"> </w:t>
      </w:r>
      <w:proofErr w:type="spellStart"/>
      <w:r w:rsidRPr="00ED0D9E">
        <w:rPr>
          <w:i/>
        </w:rPr>
        <w:t>edwardsii</w:t>
      </w:r>
      <w:proofErr w:type="spellEnd"/>
      <w:r w:rsidRPr="00ED0D9E">
        <w:t>) Fishery Status Report 2016/17. Status Report to PIRSA Fisheries and Aquaculture. South Australian Research and Development Institute (Aquatic Sciences), Adelaide. SARDI Publication No. F2007/000715-11. SARDI Research Report Series No. 969. 17pp.</w:t>
      </w:r>
    </w:p>
    <w:p w14:paraId="520AE355" w14:textId="77777777" w:rsidR="004003FF" w:rsidRPr="00A27813" w:rsidRDefault="004003FF" w:rsidP="003A7801">
      <w:pPr>
        <w:pStyle w:val="BodyText"/>
      </w:pPr>
      <w:proofErr w:type="spellStart"/>
      <w:r w:rsidRPr="00ED0D9E">
        <w:t>Linnane</w:t>
      </w:r>
      <w:proofErr w:type="spellEnd"/>
      <w:r w:rsidRPr="00ED0D9E">
        <w:t xml:space="preserve">, A., McGarvey, R., Feenstra, J. and </w:t>
      </w:r>
      <w:proofErr w:type="spellStart"/>
      <w:r w:rsidRPr="00ED0D9E">
        <w:t>Graske</w:t>
      </w:r>
      <w:proofErr w:type="spellEnd"/>
      <w:r w:rsidRPr="00ED0D9E">
        <w:t>, D. (2017</w:t>
      </w:r>
      <w:r>
        <w:t>d</w:t>
      </w:r>
      <w:r w:rsidRPr="00ED0D9E">
        <w:t>). Northern Zone Rock Lobster (</w:t>
      </w:r>
      <w:proofErr w:type="spellStart"/>
      <w:r w:rsidRPr="0017321A">
        <w:rPr>
          <w:i/>
        </w:rPr>
        <w:t>Jasus</w:t>
      </w:r>
      <w:proofErr w:type="spellEnd"/>
      <w:r w:rsidRPr="0017321A">
        <w:rPr>
          <w:i/>
        </w:rPr>
        <w:t xml:space="preserve"> </w:t>
      </w:r>
      <w:proofErr w:type="spellStart"/>
      <w:r w:rsidRPr="0017321A">
        <w:rPr>
          <w:i/>
        </w:rPr>
        <w:t>edwardsii</w:t>
      </w:r>
      <w:proofErr w:type="spellEnd"/>
      <w:r w:rsidRPr="00ED0D9E">
        <w:t>) Fishery Status Report 2016/17. Status Report to PIRSA Fisheries and Aquaculture. South Australian Research and Development Institute (Aquatic Sciences), Adelaide. SARDI Publication No. F2007/000714-11. SARDI Research Report Series No. 968.</w:t>
      </w:r>
    </w:p>
    <w:p w14:paraId="06C02819" w14:textId="77777777" w:rsidR="004003FF" w:rsidRPr="00A27813" w:rsidRDefault="004003FF" w:rsidP="003A7801">
      <w:pPr>
        <w:pStyle w:val="BodyText"/>
      </w:pPr>
      <w:r w:rsidRPr="00A27813">
        <w:t>Mackay, A.I. (2017). Operational interactions with Threatened, Endangered or Protected Species in South Australian Managed Fisheries Data Summary: 2007/08 - 2015/16. Report to PIRSA Fisheries and Aquaculture. South Australian Research and Development Institute (Aquatic Sciences), Adelaide. SARDI Publication No. F2009/000544-7. SARDI Research Report Series No. 945. 74pp.</w:t>
      </w:r>
    </w:p>
    <w:p w14:paraId="14CEEFFF" w14:textId="77777777" w:rsidR="004003FF" w:rsidRPr="00A27813" w:rsidRDefault="004003FF" w:rsidP="003A7801">
      <w:pPr>
        <w:pStyle w:val="BodyText"/>
      </w:pPr>
      <w:r w:rsidRPr="00A27813">
        <w:t xml:space="preserve">McCauley, R.D., Day, R.D., </w:t>
      </w:r>
      <w:proofErr w:type="spellStart"/>
      <w:r w:rsidRPr="00A27813">
        <w:t>Swadling</w:t>
      </w:r>
      <w:proofErr w:type="spellEnd"/>
      <w:r w:rsidRPr="00A27813">
        <w:t xml:space="preserve">, K.M., Fitzgibbon, Q.P., Watson, R.A, </w:t>
      </w:r>
      <w:proofErr w:type="spellStart"/>
      <w:r w:rsidRPr="00A27813">
        <w:t>Semmens</w:t>
      </w:r>
      <w:proofErr w:type="spellEnd"/>
      <w:r w:rsidRPr="00A27813">
        <w:t>, J.M. (2017). Widely used marine seismic survey air gun operations negatively impact zooplankton. Nature Ecology &amp; Evolution 1(7).</w:t>
      </w:r>
    </w:p>
    <w:p w14:paraId="61D9C3DB" w14:textId="77777777" w:rsidR="004003FF" w:rsidRDefault="004003FF" w:rsidP="003A7801">
      <w:pPr>
        <w:pStyle w:val="BodyText"/>
      </w:pPr>
      <w:r w:rsidRPr="00732438">
        <w:t>McLeay, L. (2016). South Australian Giant Crab (</w:t>
      </w:r>
      <w:proofErr w:type="spellStart"/>
      <w:r w:rsidRPr="00732438">
        <w:rPr>
          <w:i/>
        </w:rPr>
        <w:t>Pseudocarcinus</w:t>
      </w:r>
      <w:proofErr w:type="spellEnd"/>
      <w:r w:rsidRPr="00732438">
        <w:rPr>
          <w:i/>
        </w:rPr>
        <w:t xml:space="preserve"> </w:t>
      </w:r>
      <w:proofErr w:type="spellStart"/>
      <w:r w:rsidRPr="00732438">
        <w:rPr>
          <w:i/>
        </w:rPr>
        <w:t>gigas</w:t>
      </w:r>
      <w:proofErr w:type="spellEnd"/>
      <w:r w:rsidRPr="00732438">
        <w:t>) Fishery Status Report 2014/15. Fishery Status Report to PIRSA Fisheries and Aquaculture. South Australian Research and Development Institute (Aquatic Sciences), Adelaide. SARDI Publication No. F2011/000332-6. SARDI Research Report Series No. 895. 16pp.</w:t>
      </w:r>
    </w:p>
    <w:p w14:paraId="7A3B8790" w14:textId="77777777" w:rsidR="004003FF" w:rsidRPr="00A27813" w:rsidRDefault="004003FF" w:rsidP="003A7801">
      <w:pPr>
        <w:pStyle w:val="BodyText"/>
      </w:pPr>
      <w:r w:rsidRPr="00A27813">
        <w:t>McLeay, L. (2018). Stock Status Report for the South Australian Giant Crab (</w:t>
      </w:r>
      <w:proofErr w:type="spellStart"/>
      <w:r w:rsidRPr="0017321A">
        <w:rPr>
          <w:i/>
        </w:rPr>
        <w:t>Pseudocarcinus</w:t>
      </w:r>
      <w:proofErr w:type="spellEnd"/>
      <w:r w:rsidRPr="0017321A">
        <w:rPr>
          <w:i/>
        </w:rPr>
        <w:t xml:space="preserve"> </w:t>
      </w:r>
      <w:proofErr w:type="spellStart"/>
      <w:r w:rsidRPr="0017321A">
        <w:rPr>
          <w:i/>
        </w:rPr>
        <w:t>gigas</w:t>
      </w:r>
      <w:proofErr w:type="spellEnd"/>
      <w:r w:rsidRPr="00A27813">
        <w:t>) Fishery in 2016/17. Fishery Status Report to PIRSA Fisheries and Aquaculture. South Australian Research and Development Institute (Aquatic Sciences), Adelaide. SARDI Publication No. F2011/000332-7. SARDI Research Report Series No. 976. 19pp</w:t>
      </w:r>
    </w:p>
    <w:p w14:paraId="58CCABCD" w14:textId="77777777" w:rsidR="004003FF" w:rsidRPr="00B26228" w:rsidRDefault="004003FF" w:rsidP="003A7801">
      <w:pPr>
        <w:pStyle w:val="BodyText"/>
      </w:pPr>
      <w:r w:rsidRPr="00B26228">
        <w:t xml:space="preserve">McLeay, L., </w:t>
      </w:r>
      <w:r>
        <w:t xml:space="preserve">McGarvey, R., </w:t>
      </w:r>
      <w:proofErr w:type="spellStart"/>
      <w:r w:rsidRPr="00B26228">
        <w:t>Lin</w:t>
      </w:r>
      <w:r>
        <w:t>nane</w:t>
      </w:r>
      <w:proofErr w:type="spellEnd"/>
      <w:r>
        <w:t xml:space="preserve">, A., Feenstra, J. and </w:t>
      </w:r>
      <w:r w:rsidRPr="00B26228">
        <w:t>Hawthor</w:t>
      </w:r>
      <w:r>
        <w:t>ne, P. (2017). Rock</w:t>
      </w:r>
      <w:r w:rsidRPr="00B26228">
        <w:t xml:space="preserve"> </w:t>
      </w:r>
      <w:r>
        <w:t xml:space="preserve">Survey of </w:t>
      </w:r>
      <w:r w:rsidRPr="00B26228">
        <w:t>t</w:t>
      </w:r>
      <w:r>
        <w:t xml:space="preserve">he Western Kangaroo Island Marine Park – Cape Du </w:t>
      </w:r>
      <w:proofErr w:type="spellStart"/>
      <w:r w:rsidRPr="00B26228">
        <w:t>Cou</w:t>
      </w:r>
      <w:r>
        <w:t>edic</w:t>
      </w:r>
      <w:proofErr w:type="spellEnd"/>
      <w:r>
        <w:t xml:space="preserve"> (Sanctuary Zone 3). Report to the Department of Environment, Water and Natural </w:t>
      </w:r>
      <w:r w:rsidRPr="00B26228">
        <w:t>Reso</w:t>
      </w:r>
      <w:r>
        <w:t xml:space="preserve">urces. South Australian </w:t>
      </w:r>
      <w:r w:rsidRPr="00B26228">
        <w:t xml:space="preserve">Research and </w:t>
      </w:r>
      <w:r>
        <w:t xml:space="preserve">Development </w:t>
      </w:r>
      <w:r w:rsidRPr="00B26228">
        <w:t>Institute</w:t>
      </w:r>
      <w:r>
        <w:t xml:space="preserve"> (Aquatic </w:t>
      </w:r>
      <w:r w:rsidRPr="00B26228">
        <w:lastRenderedPageBreak/>
        <w:t>Sciences</w:t>
      </w:r>
      <w:r>
        <w:t xml:space="preserve">), </w:t>
      </w:r>
      <w:r w:rsidRPr="00B26228">
        <w:t>Adelaide</w:t>
      </w:r>
      <w:r>
        <w:t>.</w:t>
      </w:r>
      <w:r w:rsidRPr="00B26228">
        <w:t xml:space="preserve"> </w:t>
      </w:r>
      <w:r>
        <w:t xml:space="preserve">SARDI Publication </w:t>
      </w:r>
      <w:r w:rsidRPr="00B26228">
        <w:t>No.</w:t>
      </w:r>
      <w:r>
        <w:t xml:space="preserve"> F2017/000282-1. SARDI Research Report Series No. 962. </w:t>
      </w:r>
      <w:r w:rsidRPr="00B26228">
        <w:t xml:space="preserve">38pp.  </w:t>
      </w:r>
    </w:p>
    <w:p w14:paraId="3EE7C77E" w14:textId="77777777" w:rsidR="004003FF" w:rsidRPr="00A27813" w:rsidRDefault="004003FF" w:rsidP="003A7801">
      <w:pPr>
        <w:pStyle w:val="BodyText"/>
      </w:pPr>
      <w:r w:rsidRPr="00A27813">
        <w:t xml:space="preserve">Patterson, H, Noriega R, </w:t>
      </w:r>
      <w:proofErr w:type="spellStart"/>
      <w:r w:rsidRPr="00A27813">
        <w:t>Georgeson</w:t>
      </w:r>
      <w:proofErr w:type="spellEnd"/>
      <w:r w:rsidRPr="00A27813">
        <w:t xml:space="preserve">, L, </w:t>
      </w:r>
      <w:proofErr w:type="spellStart"/>
      <w:r w:rsidRPr="00A27813">
        <w:t>Larcombe</w:t>
      </w:r>
      <w:proofErr w:type="spellEnd"/>
      <w:r w:rsidRPr="00A27813">
        <w:t xml:space="preserve">, J and </w:t>
      </w:r>
      <w:proofErr w:type="spellStart"/>
      <w:r w:rsidRPr="00A27813">
        <w:t>Curtotti</w:t>
      </w:r>
      <w:proofErr w:type="spellEnd"/>
      <w:r w:rsidRPr="00A27813">
        <w:t>, R 2017, Fishery status reports 2017, Australian Bureau of Agricultural and Resource Economics and Sciences, Canberra.</w:t>
      </w:r>
    </w:p>
    <w:p w14:paraId="5CDCF574" w14:textId="77777777" w:rsidR="004003FF" w:rsidRPr="00A27813" w:rsidRDefault="004003FF" w:rsidP="003A7801">
      <w:pPr>
        <w:pStyle w:val="BodyText"/>
      </w:pPr>
      <w:r w:rsidRPr="00A27813">
        <w:t>PIRSA (2013</w:t>
      </w:r>
      <w:r>
        <w:t>b</w:t>
      </w:r>
      <w:r w:rsidRPr="00A27813">
        <w:t xml:space="preserve">). Management Plan for the South Australian Commercial Southern Zone Rock Lobster Fishery. </w:t>
      </w:r>
      <w:r w:rsidRPr="00B72F7D">
        <w:t>http://www.pir.sa.gov.au/__data/assets/pdf_file/0004/57955/Southern_Zone_Rock_Lobster_Fishery_Management_Plan_October_2013.pdf</w:t>
      </w:r>
    </w:p>
    <w:p w14:paraId="23C14453" w14:textId="77777777" w:rsidR="004003FF" w:rsidRDefault="004003FF" w:rsidP="003A7801">
      <w:pPr>
        <w:pStyle w:val="BodyText"/>
      </w:pPr>
      <w:r w:rsidRPr="00A27813">
        <w:t>PIRSA (2013</w:t>
      </w:r>
      <w:r>
        <w:t>a</w:t>
      </w:r>
      <w:r w:rsidRPr="00A27813">
        <w:t>). Ecologically Sustainable Development (ESD) Risk Assessment of the South Australian Commercial Rock Lobster Fishery, 2010.</w:t>
      </w:r>
      <w:r>
        <w:t xml:space="preserve"> </w:t>
      </w:r>
      <w:r w:rsidRPr="00324C18">
        <w:t>http://www.pir.sa.gov.au/fishing/commercial_fishing/fisheries/rock_lobster_fishery/Final_Rock_lobster_ERA_28_November_2012.pdf</w:t>
      </w:r>
    </w:p>
    <w:p w14:paraId="4866EE2E" w14:textId="77777777" w:rsidR="004003FF" w:rsidRPr="00A27813" w:rsidRDefault="004003FF" w:rsidP="003A7801">
      <w:pPr>
        <w:pStyle w:val="BodyText"/>
      </w:pPr>
      <w:r w:rsidRPr="00A27813">
        <w:t xml:space="preserve">PIRSA (2014). Management Plan for the South Australian Commercial Northern Zone Rock Lobster Fishery. </w:t>
      </w:r>
      <w:r>
        <w:t xml:space="preserve"> </w:t>
      </w:r>
      <w:r w:rsidRPr="00B72F7D">
        <w:t>http://www.pir.sa.gov.au/__data/assets/pdf_file/0005/57956/NZRFL_Management_Plan_October_2014.pdf</w:t>
      </w:r>
    </w:p>
    <w:p w14:paraId="2FCC463C" w14:textId="77777777" w:rsidR="004003FF" w:rsidRDefault="004003FF" w:rsidP="003A7801">
      <w:pPr>
        <w:pStyle w:val="BodyText"/>
      </w:pPr>
      <w:r>
        <w:t xml:space="preserve">PIRSA (2018). Ecologically Sustainable Development Risk Assessment of commercial fishing for Giant crabs in South Australia. </w:t>
      </w:r>
      <w:r w:rsidRPr="00324C18">
        <w:t>http://www.pir.sa.gov.au/__data/assets/pdf_file/0004/324724/ESD_Risk_Assessment_Giant_Crabs_Fishery_APPROVED_July_2018.pdf</w:t>
      </w:r>
    </w:p>
    <w:p w14:paraId="4AAF3860" w14:textId="77777777" w:rsidR="004003FF" w:rsidRDefault="004003FF" w:rsidP="003A7801">
      <w:pPr>
        <w:pStyle w:val="BodyText"/>
      </w:pPr>
      <w:r w:rsidRPr="00A27813">
        <w:t xml:space="preserve">Steer, M.A., Fowler, A.J., McGarvey, R., Feenstra, J., Westlake, E.L., Matthews, D., Drew, M., Rogers, P.J. and Earl, J. (2018). Assessment of the South Australian Marine </w:t>
      </w:r>
      <w:proofErr w:type="spellStart"/>
      <w:r w:rsidRPr="00A27813">
        <w:t>Scalefish</w:t>
      </w:r>
      <w:proofErr w:type="spellEnd"/>
      <w:r w:rsidRPr="00A27813">
        <w:t xml:space="preserve"> Fishery in 2016. Report to PIRSA Fisheries and Aquaculture. South Australian Research and Development Institute (Aquatic Sciences), Adelaide. SARDI Publication No. F2017/000427-1. SARDI Research Report Series No. 974. 250pp. </w:t>
      </w:r>
    </w:p>
    <w:p w14:paraId="3F1286C7" w14:textId="77777777" w:rsidR="004003FF" w:rsidRPr="006E36A1" w:rsidRDefault="004003FF" w:rsidP="003A7801">
      <w:pPr>
        <w:pStyle w:val="BodyText"/>
      </w:pPr>
      <w:proofErr w:type="spellStart"/>
      <w:r w:rsidRPr="006E36A1">
        <w:t>Stewardson</w:t>
      </w:r>
      <w:proofErr w:type="spellEnd"/>
      <w:r>
        <w:t>, C.</w:t>
      </w:r>
      <w:r w:rsidRPr="006E36A1">
        <w:t>, Andrews</w:t>
      </w:r>
      <w:r>
        <w:t>, J.</w:t>
      </w:r>
      <w:r w:rsidRPr="006E36A1">
        <w:t>, Ashby</w:t>
      </w:r>
      <w:r>
        <w:t>, C.</w:t>
      </w:r>
      <w:r w:rsidRPr="006E36A1">
        <w:t>, Haddon</w:t>
      </w:r>
      <w:r>
        <w:t>, M.</w:t>
      </w:r>
      <w:r w:rsidRPr="006E36A1">
        <w:t>, Hartmann</w:t>
      </w:r>
      <w:r>
        <w:t>, K.</w:t>
      </w:r>
      <w:r w:rsidRPr="006E36A1">
        <w:t>, Hone</w:t>
      </w:r>
      <w:r>
        <w:t>, P.</w:t>
      </w:r>
      <w:r w:rsidRPr="006E36A1">
        <w:t xml:space="preserve">, </w:t>
      </w:r>
      <w:proofErr w:type="spellStart"/>
      <w:r w:rsidRPr="006E36A1">
        <w:t>Horvat</w:t>
      </w:r>
      <w:proofErr w:type="spellEnd"/>
      <w:r>
        <w:t>, P.</w:t>
      </w:r>
      <w:r w:rsidRPr="006E36A1">
        <w:t>, Mayfield</w:t>
      </w:r>
      <w:r>
        <w:t>, S.</w:t>
      </w:r>
      <w:r w:rsidRPr="006E36A1">
        <w:t xml:space="preserve">, </w:t>
      </w:r>
      <w:proofErr w:type="spellStart"/>
      <w:r w:rsidRPr="006E36A1">
        <w:t>Roelofs</w:t>
      </w:r>
      <w:proofErr w:type="spellEnd"/>
      <w:r>
        <w:t>, A.</w:t>
      </w:r>
      <w:r w:rsidRPr="006E36A1">
        <w:t>, Sainsbury</w:t>
      </w:r>
      <w:r>
        <w:t>, K.</w:t>
      </w:r>
      <w:r w:rsidRPr="006E36A1">
        <w:t>, Saunders</w:t>
      </w:r>
      <w:r>
        <w:t>, T.</w:t>
      </w:r>
      <w:r w:rsidRPr="006E36A1">
        <w:t>, Stewart</w:t>
      </w:r>
      <w:r>
        <w:t>, J.</w:t>
      </w:r>
      <w:r w:rsidRPr="006E36A1">
        <w:t xml:space="preserve">, </w:t>
      </w:r>
      <w:proofErr w:type="spellStart"/>
      <w:r w:rsidRPr="006E36A1">
        <w:t>Stobutzki</w:t>
      </w:r>
      <w:proofErr w:type="spellEnd"/>
      <w:r>
        <w:t>, I.</w:t>
      </w:r>
      <w:r w:rsidRPr="006E36A1">
        <w:t xml:space="preserve"> and Wise</w:t>
      </w:r>
      <w:r>
        <w:t>, B.</w:t>
      </w:r>
      <w:r w:rsidRPr="006E36A1">
        <w:t xml:space="preserve"> (</w:t>
      </w:r>
      <w:proofErr w:type="spellStart"/>
      <w:r w:rsidRPr="006E36A1">
        <w:t>eds</w:t>
      </w:r>
      <w:proofErr w:type="spellEnd"/>
      <w:r w:rsidRPr="006E36A1">
        <w:t>) 2016, Status of Australian fish stocks reports 2016, Fisheries Research and Development Corporation, Canberra.</w:t>
      </w:r>
    </w:p>
    <w:p w14:paraId="44C95A35" w14:textId="77777777" w:rsidR="004003FF" w:rsidRDefault="004003FF" w:rsidP="004003FF"/>
    <w:p w14:paraId="7B967BE4" w14:textId="77777777" w:rsidR="004003FF" w:rsidRDefault="004003FF" w:rsidP="004003FF"/>
    <w:p w14:paraId="571BD575" w14:textId="77777777" w:rsidR="004003FF" w:rsidRDefault="004003FF" w:rsidP="004003FF">
      <w:pPr>
        <w:sectPr w:rsidR="004003FF" w:rsidSect="004003FF">
          <w:pgSz w:w="11907" w:h="16834"/>
          <w:pgMar w:top="1440" w:right="1275" w:bottom="1440" w:left="1797" w:header="720" w:footer="720" w:gutter="0"/>
          <w:cols w:space="720"/>
          <w:titlePg/>
          <w:docGrid w:linePitch="326"/>
        </w:sectPr>
      </w:pPr>
    </w:p>
    <w:p w14:paraId="61D8DE9D" w14:textId="77777777" w:rsidR="004003FF" w:rsidRDefault="004003FF" w:rsidP="004003FF">
      <w:pPr>
        <w:pStyle w:val="Heading1"/>
        <w:keepLines w:val="0"/>
        <w:numPr>
          <w:ilvl w:val="0"/>
          <w:numId w:val="40"/>
        </w:numPr>
        <w:overflowPunct w:val="0"/>
        <w:autoSpaceDE w:val="0"/>
        <w:autoSpaceDN w:val="0"/>
        <w:adjustRightInd w:val="0"/>
        <w:spacing w:before="0" w:after="240" w:line="240" w:lineRule="auto"/>
        <w:jc w:val="both"/>
        <w:textAlignment w:val="baseline"/>
      </w:pPr>
      <w:bookmarkStart w:id="45" w:name="_Toc22812378"/>
      <w:proofErr w:type="spellStart"/>
      <w:r w:rsidRPr="00354347">
        <w:lastRenderedPageBreak/>
        <w:t>Appendicies</w:t>
      </w:r>
      <w:bookmarkEnd w:id="45"/>
      <w:proofErr w:type="spellEnd"/>
      <w:r w:rsidRPr="00354347">
        <w:t xml:space="preserve"> </w:t>
      </w:r>
    </w:p>
    <w:p w14:paraId="57E12991" w14:textId="77777777" w:rsidR="004003FF" w:rsidRPr="00E058E9" w:rsidRDefault="004003FF" w:rsidP="004003FF">
      <w:pPr>
        <w:rPr>
          <w:u w:val="single"/>
        </w:rPr>
      </w:pPr>
      <w:bookmarkStart w:id="46" w:name="_Toc232925279"/>
      <w:bookmarkStart w:id="47" w:name="_Ref525816870"/>
      <w:bookmarkStart w:id="48" w:name="_Ref525816893"/>
      <w:r w:rsidRPr="00E058E9">
        <w:rPr>
          <w:u w:val="single"/>
        </w:rPr>
        <w:t>Appendix 1: Likelihood and Consequence Tables</w:t>
      </w:r>
      <w:bookmarkEnd w:id="46"/>
      <w:bookmarkEnd w:id="47"/>
      <w:bookmarkEnd w:id="48"/>
    </w:p>
    <w:p w14:paraId="7404752B" w14:textId="77777777" w:rsidR="004003FF" w:rsidRDefault="004003FF" w:rsidP="004003FF">
      <w:pPr>
        <w:pStyle w:val="Caption"/>
      </w:pPr>
      <w:bookmarkStart w:id="49" w:name="_Toc232925314"/>
      <w:bookmarkStart w:id="50" w:name="_Toc241899013"/>
      <w:bookmarkStart w:id="51" w:name="_Toc241899166"/>
      <w:r>
        <w:t>Likelihood and Consequence tables are based on AS 4360 / ISO 31000, and are modified from Fletcher et al. (2011) and Fletcher (2015)</w:t>
      </w:r>
    </w:p>
    <w:p w14:paraId="6A0FD620" w14:textId="77777777" w:rsidR="004003FF" w:rsidRDefault="004003FF" w:rsidP="004003FF">
      <w:pPr>
        <w:pStyle w:val="Caption"/>
      </w:pPr>
      <w:bookmarkStart w:id="52" w:name="_Ref532826798"/>
      <w:bookmarkStart w:id="53" w:name="_Toc22812383"/>
      <w:bookmarkEnd w:id="49"/>
      <w:bookmarkEnd w:id="50"/>
      <w:bookmarkEnd w:id="51"/>
      <w:r>
        <w:t xml:space="preserve">Table </w:t>
      </w:r>
      <w:r>
        <w:fldChar w:fldCharType="begin"/>
      </w:r>
      <w:r>
        <w:instrText xml:space="preserve"> SEQ Table \* ARABIC </w:instrText>
      </w:r>
      <w:r>
        <w:fldChar w:fldCharType="separate"/>
      </w:r>
      <w:r>
        <w:rPr>
          <w:noProof/>
        </w:rPr>
        <w:t>4</w:t>
      </w:r>
      <w:r>
        <w:rPr>
          <w:noProof/>
        </w:rPr>
        <w:fldChar w:fldCharType="end"/>
      </w:r>
      <w:bookmarkEnd w:id="52"/>
      <w:r>
        <w:t xml:space="preserve">: </w:t>
      </w:r>
      <w:r w:rsidRPr="001B6B30">
        <w:t>Likelihood Definitions</w:t>
      </w:r>
      <w:bookmarkEnd w:id="53"/>
    </w:p>
    <w:tbl>
      <w:tblPr>
        <w:tblStyle w:val="TableGrid"/>
        <w:tblW w:w="0" w:type="auto"/>
        <w:tblInd w:w="108" w:type="dxa"/>
        <w:tblLook w:val="04A0" w:firstRow="1" w:lastRow="0" w:firstColumn="1" w:lastColumn="0" w:noHBand="0" w:noVBand="1"/>
      </w:tblPr>
      <w:tblGrid>
        <w:gridCol w:w="426"/>
        <w:gridCol w:w="1134"/>
        <w:gridCol w:w="7512"/>
      </w:tblGrid>
      <w:tr w:rsidR="004003FF" w14:paraId="434FFB60"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7C966BDA" w14:textId="77777777" w:rsidR="004003FF" w:rsidRDefault="004003FF" w:rsidP="004003FF">
            <w:pPr>
              <w:spacing w:before="120"/>
              <w:rPr>
                <w:rFonts w:cs="Arial"/>
                <w:sz w:val="22"/>
                <w:szCs w:val="22"/>
              </w:rPr>
            </w:pPr>
            <w:r>
              <w:rPr>
                <w:sz w:val="22"/>
              </w:rPr>
              <w:t>1</w:t>
            </w:r>
          </w:p>
        </w:tc>
        <w:tc>
          <w:tcPr>
            <w:tcW w:w="1134" w:type="dxa"/>
            <w:tcBorders>
              <w:top w:val="single" w:sz="4" w:space="0" w:color="auto"/>
              <w:left w:val="single" w:sz="4" w:space="0" w:color="auto"/>
              <w:bottom w:val="single" w:sz="4" w:space="0" w:color="auto"/>
              <w:right w:val="single" w:sz="4" w:space="0" w:color="auto"/>
            </w:tcBorders>
            <w:hideMark/>
          </w:tcPr>
          <w:p w14:paraId="31B48F6B" w14:textId="77777777" w:rsidR="004003FF" w:rsidRDefault="004003FF" w:rsidP="004003FF">
            <w:pPr>
              <w:spacing w:before="120"/>
              <w:rPr>
                <w:rFonts w:cs="Arial"/>
                <w:sz w:val="22"/>
                <w:szCs w:val="22"/>
              </w:rPr>
            </w:pPr>
            <w:r>
              <w:rPr>
                <w:sz w:val="22"/>
              </w:rPr>
              <w:t>Remote</w:t>
            </w:r>
          </w:p>
        </w:tc>
        <w:tc>
          <w:tcPr>
            <w:tcW w:w="7512" w:type="dxa"/>
            <w:tcBorders>
              <w:top w:val="single" w:sz="4" w:space="0" w:color="auto"/>
              <w:left w:val="single" w:sz="4" w:space="0" w:color="auto"/>
              <w:bottom w:val="single" w:sz="4" w:space="0" w:color="auto"/>
              <w:right w:val="single" w:sz="4" w:space="0" w:color="auto"/>
            </w:tcBorders>
            <w:hideMark/>
          </w:tcPr>
          <w:p w14:paraId="76EED435" w14:textId="77777777" w:rsidR="004003FF" w:rsidRDefault="004003FF" w:rsidP="004003FF">
            <w:pPr>
              <w:spacing w:before="120"/>
              <w:rPr>
                <w:rFonts w:cs="Arial"/>
                <w:sz w:val="22"/>
                <w:szCs w:val="22"/>
              </w:rPr>
            </w:pPr>
            <w:r>
              <w:rPr>
                <w:sz w:val="22"/>
              </w:rPr>
              <w:t>The consequence has never been heard of in these circumstances, but it is not impossible within the timeframe (Probability &lt;5%).</w:t>
            </w:r>
          </w:p>
        </w:tc>
      </w:tr>
      <w:tr w:rsidR="004003FF" w14:paraId="33BE9C84"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6E6B711B" w14:textId="77777777" w:rsidR="004003FF" w:rsidRDefault="004003FF" w:rsidP="004003FF">
            <w:pPr>
              <w:spacing w:before="120"/>
              <w:rPr>
                <w:rFonts w:cs="Arial"/>
                <w:sz w:val="22"/>
                <w:szCs w:val="22"/>
              </w:rPr>
            </w:pPr>
            <w:r>
              <w:rPr>
                <w:sz w:val="22"/>
              </w:rPr>
              <w:t>2</w:t>
            </w:r>
          </w:p>
        </w:tc>
        <w:tc>
          <w:tcPr>
            <w:tcW w:w="1134" w:type="dxa"/>
            <w:tcBorders>
              <w:top w:val="single" w:sz="4" w:space="0" w:color="auto"/>
              <w:left w:val="single" w:sz="4" w:space="0" w:color="auto"/>
              <w:bottom w:val="single" w:sz="4" w:space="0" w:color="auto"/>
              <w:right w:val="single" w:sz="4" w:space="0" w:color="auto"/>
            </w:tcBorders>
            <w:hideMark/>
          </w:tcPr>
          <w:p w14:paraId="2ADF13D8" w14:textId="77777777" w:rsidR="004003FF" w:rsidRDefault="004003FF" w:rsidP="004003FF">
            <w:pPr>
              <w:spacing w:before="120"/>
              <w:rPr>
                <w:rFonts w:cs="Arial"/>
                <w:sz w:val="22"/>
                <w:szCs w:val="22"/>
              </w:rPr>
            </w:pPr>
            <w:r>
              <w:rPr>
                <w:sz w:val="22"/>
              </w:rPr>
              <w:t>Unlikely</w:t>
            </w:r>
          </w:p>
        </w:tc>
        <w:tc>
          <w:tcPr>
            <w:tcW w:w="7512" w:type="dxa"/>
            <w:tcBorders>
              <w:top w:val="single" w:sz="4" w:space="0" w:color="auto"/>
              <w:left w:val="single" w:sz="4" w:space="0" w:color="auto"/>
              <w:bottom w:val="single" w:sz="4" w:space="0" w:color="auto"/>
              <w:right w:val="single" w:sz="4" w:space="0" w:color="auto"/>
            </w:tcBorders>
            <w:hideMark/>
          </w:tcPr>
          <w:p w14:paraId="4B0902D6" w14:textId="77777777" w:rsidR="004003FF" w:rsidRDefault="004003FF" w:rsidP="004003FF">
            <w:pPr>
              <w:spacing w:before="120"/>
              <w:rPr>
                <w:rFonts w:cs="Arial"/>
                <w:sz w:val="22"/>
                <w:szCs w:val="22"/>
              </w:rPr>
            </w:pPr>
            <w:r>
              <w:rPr>
                <w:sz w:val="22"/>
              </w:rPr>
              <w:t xml:space="preserve">The consequence is not expected to occur in the timeframe but it has been known to occur elsewhere under special circumstances </w:t>
            </w:r>
            <w:r>
              <w:rPr>
                <w:sz w:val="22"/>
              </w:rPr>
              <w:br/>
              <w:t>(Probability 5 - &lt;20%).</w:t>
            </w:r>
          </w:p>
        </w:tc>
      </w:tr>
      <w:tr w:rsidR="004003FF" w14:paraId="66B2A4B1"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32874673" w14:textId="77777777" w:rsidR="004003FF" w:rsidRDefault="004003FF" w:rsidP="004003FF">
            <w:pPr>
              <w:spacing w:before="120"/>
              <w:rPr>
                <w:rFonts w:cs="Arial"/>
                <w:sz w:val="22"/>
                <w:szCs w:val="22"/>
              </w:rPr>
            </w:pPr>
            <w:r>
              <w:rPr>
                <w:sz w:val="22"/>
              </w:rPr>
              <w:t>3</w:t>
            </w:r>
          </w:p>
        </w:tc>
        <w:tc>
          <w:tcPr>
            <w:tcW w:w="1134" w:type="dxa"/>
            <w:tcBorders>
              <w:top w:val="single" w:sz="4" w:space="0" w:color="auto"/>
              <w:left w:val="single" w:sz="4" w:space="0" w:color="auto"/>
              <w:bottom w:val="single" w:sz="4" w:space="0" w:color="auto"/>
              <w:right w:val="single" w:sz="4" w:space="0" w:color="auto"/>
            </w:tcBorders>
            <w:hideMark/>
          </w:tcPr>
          <w:p w14:paraId="0AA68318" w14:textId="77777777" w:rsidR="004003FF" w:rsidRDefault="004003FF" w:rsidP="004003FF">
            <w:pPr>
              <w:spacing w:before="120"/>
              <w:rPr>
                <w:rFonts w:cs="Arial"/>
                <w:sz w:val="22"/>
                <w:szCs w:val="22"/>
              </w:rPr>
            </w:pPr>
            <w:r>
              <w:rPr>
                <w:sz w:val="22"/>
              </w:rPr>
              <w:t>Possible</w:t>
            </w:r>
          </w:p>
        </w:tc>
        <w:tc>
          <w:tcPr>
            <w:tcW w:w="7512" w:type="dxa"/>
            <w:tcBorders>
              <w:top w:val="single" w:sz="4" w:space="0" w:color="auto"/>
              <w:left w:val="single" w:sz="4" w:space="0" w:color="auto"/>
              <w:bottom w:val="single" w:sz="4" w:space="0" w:color="auto"/>
              <w:right w:val="single" w:sz="4" w:space="0" w:color="auto"/>
            </w:tcBorders>
            <w:hideMark/>
          </w:tcPr>
          <w:p w14:paraId="30FFF6FA" w14:textId="77777777" w:rsidR="004003FF" w:rsidRDefault="004003FF" w:rsidP="004003FF">
            <w:pPr>
              <w:spacing w:before="120"/>
              <w:rPr>
                <w:rFonts w:cs="Arial"/>
                <w:sz w:val="22"/>
                <w:szCs w:val="22"/>
              </w:rPr>
            </w:pPr>
            <w:r>
              <w:rPr>
                <w:sz w:val="22"/>
              </w:rPr>
              <w:t>Evidence to suggest this consequence level is possible and may occur in some circumstances within the timeframe (Probability 20 - &lt;50%).</w:t>
            </w:r>
          </w:p>
        </w:tc>
      </w:tr>
      <w:tr w:rsidR="004003FF" w14:paraId="6C8B0197"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6E650C44" w14:textId="77777777" w:rsidR="004003FF" w:rsidRDefault="004003FF" w:rsidP="004003FF">
            <w:pPr>
              <w:spacing w:before="120"/>
              <w:rPr>
                <w:rFonts w:cs="Arial"/>
                <w:sz w:val="22"/>
                <w:szCs w:val="22"/>
              </w:rPr>
            </w:pPr>
            <w:r>
              <w:rPr>
                <w:sz w:val="22"/>
              </w:rPr>
              <w:t>4</w:t>
            </w:r>
          </w:p>
        </w:tc>
        <w:tc>
          <w:tcPr>
            <w:tcW w:w="1134" w:type="dxa"/>
            <w:tcBorders>
              <w:top w:val="single" w:sz="4" w:space="0" w:color="auto"/>
              <w:left w:val="single" w:sz="4" w:space="0" w:color="auto"/>
              <w:bottom w:val="single" w:sz="4" w:space="0" w:color="auto"/>
              <w:right w:val="single" w:sz="4" w:space="0" w:color="auto"/>
            </w:tcBorders>
            <w:hideMark/>
          </w:tcPr>
          <w:p w14:paraId="3594711C" w14:textId="77777777" w:rsidR="004003FF" w:rsidRDefault="004003FF" w:rsidP="004003FF">
            <w:pPr>
              <w:spacing w:before="120"/>
              <w:rPr>
                <w:rFonts w:cs="Arial"/>
                <w:sz w:val="22"/>
                <w:szCs w:val="22"/>
              </w:rPr>
            </w:pPr>
            <w:r>
              <w:rPr>
                <w:sz w:val="22"/>
              </w:rPr>
              <w:t>Likely</w:t>
            </w:r>
          </w:p>
        </w:tc>
        <w:tc>
          <w:tcPr>
            <w:tcW w:w="7512" w:type="dxa"/>
            <w:tcBorders>
              <w:top w:val="single" w:sz="4" w:space="0" w:color="auto"/>
              <w:left w:val="single" w:sz="4" w:space="0" w:color="auto"/>
              <w:bottom w:val="single" w:sz="4" w:space="0" w:color="auto"/>
              <w:right w:val="single" w:sz="4" w:space="0" w:color="auto"/>
            </w:tcBorders>
            <w:hideMark/>
          </w:tcPr>
          <w:p w14:paraId="1AC401F0" w14:textId="77777777" w:rsidR="004003FF" w:rsidRDefault="004003FF" w:rsidP="004003FF">
            <w:pPr>
              <w:spacing w:before="120"/>
              <w:rPr>
                <w:rFonts w:cs="Arial"/>
                <w:sz w:val="22"/>
                <w:szCs w:val="22"/>
              </w:rPr>
            </w:pPr>
            <w:r>
              <w:rPr>
                <w:sz w:val="22"/>
              </w:rPr>
              <w:t>A particular consequence level is expected to occur in the timeframe (Probability ≥50%).</w:t>
            </w:r>
          </w:p>
        </w:tc>
      </w:tr>
    </w:tbl>
    <w:p w14:paraId="2BC900E8" w14:textId="77777777" w:rsidR="004003FF" w:rsidRDefault="004003FF" w:rsidP="004003FF">
      <w:pPr>
        <w:rPr>
          <w:rFonts w:cs="Arial"/>
        </w:rPr>
      </w:pPr>
    </w:p>
    <w:p w14:paraId="59349248" w14:textId="77777777" w:rsidR="004003FF" w:rsidRDefault="004003FF" w:rsidP="004003FF">
      <w:pPr>
        <w:pStyle w:val="Caption"/>
      </w:pPr>
      <w:bookmarkStart w:id="54" w:name="_Toc22812384"/>
      <w:r>
        <w:t xml:space="preserve">Table </w:t>
      </w:r>
      <w:r>
        <w:fldChar w:fldCharType="begin"/>
      </w:r>
      <w:r>
        <w:instrText xml:space="preserve"> SEQ Table \* ARABIC </w:instrText>
      </w:r>
      <w:r>
        <w:fldChar w:fldCharType="separate"/>
      </w:r>
      <w:r>
        <w:rPr>
          <w:noProof/>
        </w:rPr>
        <w:t>5</w:t>
      </w:r>
      <w:r>
        <w:rPr>
          <w:noProof/>
        </w:rPr>
        <w:fldChar w:fldCharType="end"/>
      </w:r>
      <w:r>
        <w:t xml:space="preserve">: </w:t>
      </w:r>
      <w:r w:rsidRPr="00EC215F">
        <w:t>General Consequence Table</w:t>
      </w:r>
      <w:bookmarkEnd w:id="54"/>
    </w:p>
    <w:tbl>
      <w:tblPr>
        <w:tblStyle w:val="TableGrid"/>
        <w:tblW w:w="0" w:type="auto"/>
        <w:tblInd w:w="108" w:type="dxa"/>
        <w:tblLook w:val="04A0" w:firstRow="1" w:lastRow="0" w:firstColumn="1" w:lastColumn="0" w:noHBand="0" w:noVBand="1"/>
      </w:tblPr>
      <w:tblGrid>
        <w:gridCol w:w="426"/>
        <w:gridCol w:w="1146"/>
        <w:gridCol w:w="7500"/>
      </w:tblGrid>
      <w:tr w:rsidR="004003FF" w14:paraId="3D8D3B7D" w14:textId="77777777" w:rsidTr="00885445">
        <w:tc>
          <w:tcPr>
            <w:tcW w:w="9072" w:type="dxa"/>
            <w:gridSpan w:val="3"/>
            <w:tcBorders>
              <w:top w:val="single" w:sz="4" w:space="0" w:color="auto"/>
              <w:left w:val="single" w:sz="4" w:space="0" w:color="auto"/>
              <w:bottom w:val="single" w:sz="4" w:space="0" w:color="auto"/>
              <w:right w:val="single" w:sz="4" w:space="0" w:color="auto"/>
            </w:tcBorders>
            <w:shd w:val="clear" w:color="auto" w:fill="00427A"/>
            <w:hideMark/>
          </w:tcPr>
          <w:p w14:paraId="50DCB15E" w14:textId="77777777" w:rsidR="004003FF" w:rsidRPr="00841C25" w:rsidRDefault="004003FF" w:rsidP="004003FF">
            <w:pPr>
              <w:spacing w:before="120"/>
              <w:rPr>
                <w:rFonts w:cs="Arial"/>
                <w:b/>
                <w:sz w:val="22"/>
                <w:szCs w:val="22"/>
              </w:rPr>
            </w:pPr>
            <w:r w:rsidRPr="00841C25">
              <w:rPr>
                <w:b/>
                <w:sz w:val="22"/>
              </w:rPr>
              <w:t>Generic</w:t>
            </w:r>
          </w:p>
        </w:tc>
      </w:tr>
      <w:tr w:rsidR="004003FF" w14:paraId="05BEF0BE"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6E300A2B" w14:textId="77777777" w:rsidR="004003FF" w:rsidRDefault="004003FF" w:rsidP="004003FF">
            <w:pPr>
              <w:spacing w:before="120"/>
              <w:rPr>
                <w:rFonts w:cs="Arial"/>
                <w:sz w:val="22"/>
                <w:szCs w:val="22"/>
              </w:rPr>
            </w:pPr>
            <w:r>
              <w:rPr>
                <w:sz w:val="22"/>
              </w:rPr>
              <w:t>1</w:t>
            </w:r>
          </w:p>
        </w:tc>
        <w:tc>
          <w:tcPr>
            <w:tcW w:w="1146" w:type="dxa"/>
            <w:tcBorders>
              <w:top w:val="single" w:sz="4" w:space="0" w:color="auto"/>
              <w:left w:val="single" w:sz="4" w:space="0" w:color="auto"/>
              <w:bottom w:val="single" w:sz="4" w:space="0" w:color="auto"/>
              <w:right w:val="single" w:sz="4" w:space="0" w:color="auto"/>
            </w:tcBorders>
            <w:hideMark/>
          </w:tcPr>
          <w:p w14:paraId="4402F2B5" w14:textId="77777777" w:rsidR="004003FF" w:rsidRDefault="004003FF" w:rsidP="004003FF">
            <w:pPr>
              <w:spacing w:before="120"/>
              <w:rPr>
                <w:rFonts w:cs="Arial"/>
                <w:sz w:val="22"/>
                <w:szCs w:val="22"/>
              </w:rPr>
            </w:pPr>
            <w:r>
              <w:rPr>
                <w:sz w:val="22"/>
              </w:rPr>
              <w:t>Minor</w:t>
            </w:r>
          </w:p>
        </w:tc>
        <w:tc>
          <w:tcPr>
            <w:tcW w:w="7500" w:type="dxa"/>
            <w:tcBorders>
              <w:top w:val="single" w:sz="4" w:space="0" w:color="auto"/>
              <w:left w:val="single" w:sz="4" w:space="0" w:color="auto"/>
              <w:bottom w:val="single" w:sz="4" w:space="0" w:color="auto"/>
              <w:right w:val="single" w:sz="4" w:space="0" w:color="auto"/>
            </w:tcBorders>
            <w:hideMark/>
          </w:tcPr>
          <w:p w14:paraId="4025D090" w14:textId="77777777" w:rsidR="004003FF" w:rsidRDefault="004003FF" w:rsidP="004003FF">
            <w:pPr>
              <w:spacing w:before="120"/>
              <w:rPr>
                <w:rFonts w:cs="Arial"/>
                <w:sz w:val="22"/>
                <w:szCs w:val="22"/>
              </w:rPr>
            </w:pPr>
            <w:r>
              <w:rPr>
                <w:sz w:val="22"/>
              </w:rPr>
              <w:t>Measurable but minimal impacts that are highly acceptable and easily meet objective.</w:t>
            </w:r>
          </w:p>
        </w:tc>
      </w:tr>
      <w:tr w:rsidR="004003FF" w14:paraId="076CE67E"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092666FE" w14:textId="77777777" w:rsidR="004003FF" w:rsidRDefault="004003FF" w:rsidP="004003FF">
            <w:pPr>
              <w:spacing w:before="120"/>
              <w:rPr>
                <w:rFonts w:cs="Arial"/>
                <w:sz w:val="22"/>
                <w:szCs w:val="22"/>
              </w:rPr>
            </w:pPr>
            <w:r>
              <w:rPr>
                <w:sz w:val="22"/>
              </w:rPr>
              <w:t>2</w:t>
            </w:r>
          </w:p>
        </w:tc>
        <w:tc>
          <w:tcPr>
            <w:tcW w:w="1146" w:type="dxa"/>
            <w:tcBorders>
              <w:top w:val="single" w:sz="4" w:space="0" w:color="auto"/>
              <w:left w:val="single" w:sz="4" w:space="0" w:color="auto"/>
              <w:bottom w:val="single" w:sz="4" w:space="0" w:color="auto"/>
              <w:right w:val="single" w:sz="4" w:space="0" w:color="auto"/>
            </w:tcBorders>
            <w:hideMark/>
          </w:tcPr>
          <w:p w14:paraId="2149DA12" w14:textId="77777777" w:rsidR="004003FF" w:rsidRDefault="004003FF" w:rsidP="004003FF">
            <w:pPr>
              <w:spacing w:before="120"/>
              <w:rPr>
                <w:rFonts w:cs="Arial"/>
                <w:sz w:val="22"/>
                <w:szCs w:val="22"/>
              </w:rPr>
            </w:pPr>
            <w:r>
              <w:rPr>
                <w:sz w:val="22"/>
              </w:rPr>
              <w:t>Moderate</w:t>
            </w:r>
          </w:p>
        </w:tc>
        <w:tc>
          <w:tcPr>
            <w:tcW w:w="7500" w:type="dxa"/>
            <w:tcBorders>
              <w:top w:val="single" w:sz="4" w:space="0" w:color="auto"/>
              <w:left w:val="single" w:sz="4" w:space="0" w:color="auto"/>
              <w:bottom w:val="single" w:sz="4" w:space="0" w:color="auto"/>
              <w:right w:val="single" w:sz="4" w:space="0" w:color="auto"/>
            </w:tcBorders>
            <w:hideMark/>
          </w:tcPr>
          <w:p w14:paraId="293F9612" w14:textId="77777777" w:rsidR="004003FF" w:rsidRDefault="004003FF" w:rsidP="004003FF">
            <w:pPr>
              <w:spacing w:before="120"/>
              <w:rPr>
                <w:rFonts w:cs="Arial"/>
                <w:sz w:val="22"/>
                <w:szCs w:val="22"/>
              </w:rPr>
            </w:pPr>
            <w:r>
              <w:rPr>
                <w:sz w:val="22"/>
              </w:rPr>
              <w:t>Maximum acceptable level of impact that would still meet the objective.</w:t>
            </w:r>
          </w:p>
        </w:tc>
      </w:tr>
      <w:tr w:rsidR="004003FF" w14:paraId="3D3994F5"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77D31ADB" w14:textId="77777777" w:rsidR="004003FF" w:rsidRDefault="004003FF" w:rsidP="004003FF">
            <w:pPr>
              <w:spacing w:before="120"/>
              <w:rPr>
                <w:rFonts w:cs="Arial"/>
                <w:sz w:val="22"/>
                <w:szCs w:val="22"/>
              </w:rPr>
            </w:pPr>
            <w:r>
              <w:rPr>
                <w:sz w:val="22"/>
              </w:rPr>
              <w:t>3</w:t>
            </w:r>
          </w:p>
        </w:tc>
        <w:tc>
          <w:tcPr>
            <w:tcW w:w="1146" w:type="dxa"/>
            <w:tcBorders>
              <w:top w:val="single" w:sz="4" w:space="0" w:color="auto"/>
              <w:left w:val="single" w:sz="4" w:space="0" w:color="auto"/>
              <w:bottom w:val="single" w:sz="4" w:space="0" w:color="auto"/>
              <w:right w:val="single" w:sz="4" w:space="0" w:color="auto"/>
            </w:tcBorders>
            <w:hideMark/>
          </w:tcPr>
          <w:p w14:paraId="78BA2E67" w14:textId="77777777" w:rsidR="004003FF" w:rsidRDefault="004003FF" w:rsidP="004003FF">
            <w:pPr>
              <w:spacing w:before="120"/>
              <w:rPr>
                <w:rFonts w:cs="Arial"/>
                <w:sz w:val="22"/>
                <w:szCs w:val="22"/>
              </w:rPr>
            </w:pPr>
            <w:r>
              <w:rPr>
                <w:sz w:val="22"/>
              </w:rPr>
              <w:t>High</w:t>
            </w:r>
          </w:p>
        </w:tc>
        <w:tc>
          <w:tcPr>
            <w:tcW w:w="7500" w:type="dxa"/>
            <w:tcBorders>
              <w:top w:val="single" w:sz="4" w:space="0" w:color="auto"/>
              <w:left w:val="single" w:sz="4" w:space="0" w:color="auto"/>
              <w:bottom w:val="single" w:sz="4" w:space="0" w:color="auto"/>
              <w:right w:val="single" w:sz="4" w:space="0" w:color="auto"/>
            </w:tcBorders>
            <w:hideMark/>
          </w:tcPr>
          <w:p w14:paraId="19932686" w14:textId="77777777" w:rsidR="004003FF" w:rsidRDefault="004003FF" w:rsidP="004003FF">
            <w:pPr>
              <w:spacing w:before="120"/>
              <w:rPr>
                <w:rFonts w:cs="Arial"/>
                <w:sz w:val="22"/>
                <w:szCs w:val="22"/>
              </w:rPr>
            </w:pPr>
            <w:r>
              <w:rPr>
                <w:sz w:val="22"/>
              </w:rPr>
              <w:t>Above acceptable level of impact. Broad and/or long-term negative effects on objective which may no longer be met. Restoration can be achieved within a short to moderate time frame.</w:t>
            </w:r>
          </w:p>
        </w:tc>
      </w:tr>
      <w:tr w:rsidR="004003FF" w14:paraId="76B48772"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65145045" w14:textId="77777777" w:rsidR="004003FF" w:rsidRDefault="004003FF" w:rsidP="004003FF">
            <w:pPr>
              <w:spacing w:before="120"/>
              <w:rPr>
                <w:rFonts w:cs="Arial"/>
                <w:sz w:val="22"/>
                <w:szCs w:val="22"/>
              </w:rPr>
            </w:pPr>
            <w:r>
              <w:rPr>
                <w:sz w:val="22"/>
              </w:rPr>
              <w:t>4</w:t>
            </w:r>
          </w:p>
        </w:tc>
        <w:tc>
          <w:tcPr>
            <w:tcW w:w="1146" w:type="dxa"/>
            <w:tcBorders>
              <w:top w:val="single" w:sz="4" w:space="0" w:color="auto"/>
              <w:left w:val="single" w:sz="4" w:space="0" w:color="auto"/>
              <w:bottom w:val="single" w:sz="4" w:space="0" w:color="auto"/>
              <w:right w:val="single" w:sz="4" w:space="0" w:color="auto"/>
            </w:tcBorders>
            <w:hideMark/>
          </w:tcPr>
          <w:p w14:paraId="57585C07" w14:textId="77777777" w:rsidR="004003FF" w:rsidRDefault="004003FF" w:rsidP="004003FF">
            <w:pPr>
              <w:spacing w:before="120"/>
              <w:rPr>
                <w:rFonts w:cs="Arial"/>
                <w:sz w:val="22"/>
                <w:szCs w:val="22"/>
              </w:rPr>
            </w:pPr>
            <w:r>
              <w:rPr>
                <w:sz w:val="22"/>
              </w:rPr>
              <w:t>Major</w:t>
            </w:r>
          </w:p>
        </w:tc>
        <w:tc>
          <w:tcPr>
            <w:tcW w:w="7500" w:type="dxa"/>
            <w:tcBorders>
              <w:top w:val="single" w:sz="4" w:space="0" w:color="auto"/>
              <w:left w:val="single" w:sz="4" w:space="0" w:color="auto"/>
              <w:bottom w:val="single" w:sz="4" w:space="0" w:color="auto"/>
              <w:right w:val="single" w:sz="4" w:space="0" w:color="auto"/>
            </w:tcBorders>
            <w:hideMark/>
          </w:tcPr>
          <w:p w14:paraId="73CF6722" w14:textId="77777777" w:rsidR="004003FF" w:rsidRDefault="004003FF" w:rsidP="004003FF">
            <w:pPr>
              <w:spacing w:before="120"/>
              <w:rPr>
                <w:rFonts w:cs="Arial"/>
                <w:sz w:val="22"/>
                <w:szCs w:val="22"/>
              </w:rPr>
            </w:pPr>
            <w:r>
              <w:rPr>
                <w:sz w:val="22"/>
              </w:rPr>
              <w:t>Well above acceptable level of impact. Very serious effects on objective which is clearly not being met and may require a long restoration time or may not be possible.</w:t>
            </w:r>
          </w:p>
        </w:tc>
      </w:tr>
    </w:tbl>
    <w:p w14:paraId="5E4E51AD" w14:textId="77777777" w:rsidR="004003FF" w:rsidRDefault="004003FF" w:rsidP="004003FF">
      <w:pPr>
        <w:pStyle w:val="Caption"/>
        <w:rPr>
          <w:rFonts w:cs="Arial"/>
        </w:rPr>
      </w:pPr>
      <w:bookmarkStart w:id="55" w:name="_Toc232925315"/>
      <w:bookmarkStart w:id="56" w:name="_Toc241899014"/>
      <w:bookmarkStart w:id="57" w:name="_Toc241899167"/>
      <w:r>
        <w:br w:type="page"/>
      </w:r>
      <w:bookmarkEnd w:id="55"/>
      <w:bookmarkEnd w:id="56"/>
      <w:bookmarkEnd w:id="57"/>
    </w:p>
    <w:p w14:paraId="7DA050E8" w14:textId="77777777" w:rsidR="004003FF" w:rsidRDefault="004003FF" w:rsidP="004003FF">
      <w:pPr>
        <w:pStyle w:val="Caption"/>
      </w:pPr>
      <w:bookmarkStart w:id="58" w:name="_Ref515892013"/>
      <w:bookmarkStart w:id="59" w:name="_Toc22812385"/>
      <w:r>
        <w:lastRenderedPageBreak/>
        <w:t xml:space="preserve">Table </w:t>
      </w:r>
      <w:r>
        <w:fldChar w:fldCharType="begin"/>
      </w:r>
      <w:r>
        <w:instrText xml:space="preserve"> SEQ Table \* ARABIC </w:instrText>
      </w:r>
      <w:r>
        <w:fldChar w:fldCharType="separate"/>
      </w:r>
      <w:r>
        <w:rPr>
          <w:noProof/>
        </w:rPr>
        <w:t>6</w:t>
      </w:r>
      <w:r>
        <w:rPr>
          <w:noProof/>
        </w:rPr>
        <w:fldChar w:fldCharType="end"/>
      </w:r>
      <w:bookmarkEnd w:id="58"/>
      <w:r>
        <w:t xml:space="preserve">: </w:t>
      </w:r>
      <w:r w:rsidRPr="00206DEA">
        <w:t>Consequence categories for the Major Retained/Non-Retained Species</w:t>
      </w:r>
      <w:bookmarkEnd w:id="59"/>
    </w:p>
    <w:tbl>
      <w:tblPr>
        <w:tblStyle w:val="TableGrid"/>
        <w:tblW w:w="0" w:type="auto"/>
        <w:tblInd w:w="108" w:type="dxa"/>
        <w:tblLook w:val="04A0" w:firstRow="1" w:lastRow="0" w:firstColumn="1" w:lastColumn="0" w:noHBand="0" w:noVBand="1"/>
      </w:tblPr>
      <w:tblGrid>
        <w:gridCol w:w="426"/>
        <w:gridCol w:w="1146"/>
        <w:gridCol w:w="7500"/>
      </w:tblGrid>
      <w:tr w:rsidR="004003FF" w14:paraId="3E5B636C" w14:textId="77777777" w:rsidTr="00885445">
        <w:tc>
          <w:tcPr>
            <w:tcW w:w="9072" w:type="dxa"/>
            <w:gridSpan w:val="3"/>
            <w:tcBorders>
              <w:top w:val="single" w:sz="4" w:space="0" w:color="auto"/>
              <w:left w:val="single" w:sz="4" w:space="0" w:color="auto"/>
              <w:bottom w:val="single" w:sz="4" w:space="0" w:color="auto"/>
              <w:right w:val="single" w:sz="4" w:space="0" w:color="auto"/>
            </w:tcBorders>
            <w:shd w:val="clear" w:color="auto" w:fill="00427A"/>
            <w:hideMark/>
          </w:tcPr>
          <w:p w14:paraId="0A4CC62D" w14:textId="77777777" w:rsidR="004003FF" w:rsidRDefault="004003FF" w:rsidP="004003FF">
            <w:pPr>
              <w:spacing w:before="120"/>
              <w:rPr>
                <w:rFonts w:cs="Arial"/>
                <w:sz w:val="22"/>
                <w:szCs w:val="22"/>
              </w:rPr>
            </w:pPr>
            <w:r>
              <w:rPr>
                <w:b/>
                <w:sz w:val="22"/>
              </w:rPr>
              <w:t xml:space="preserve">Ecological: Target/Retained Species </w:t>
            </w:r>
          </w:p>
        </w:tc>
      </w:tr>
      <w:tr w:rsidR="004003FF" w14:paraId="79E92AED"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5301ED1E" w14:textId="77777777" w:rsidR="004003FF" w:rsidRDefault="004003FF" w:rsidP="004003FF">
            <w:pPr>
              <w:spacing w:before="120"/>
              <w:rPr>
                <w:rFonts w:cs="Arial"/>
                <w:sz w:val="22"/>
                <w:szCs w:val="22"/>
              </w:rPr>
            </w:pPr>
            <w:r>
              <w:rPr>
                <w:sz w:val="22"/>
              </w:rPr>
              <w:t>1</w:t>
            </w:r>
          </w:p>
        </w:tc>
        <w:tc>
          <w:tcPr>
            <w:tcW w:w="1146" w:type="dxa"/>
            <w:tcBorders>
              <w:top w:val="single" w:sz="4" w:space="0" w:color="auto"/>
              <w:left w:val="single" w:sz="4" w:space="0" w:color="auto"/>
              <w:bottom w:val="single" w:sz="4" w:space="0" w:color="auto"/>
              <w:right w:val="single" w:sz="4" w:space="0" w:color="auto"/>
            </w:tcBorders>
            <w:hideMark/>
          </w:tcPr>
          <w:p w14:paraId="0BF26B4C" w14:textId="77777777" w:rsidR="004003FF" w:rsidRDefault="004003FF" w:rsidP="004003FF">
            <w:pPr>
              <w:spacing w:before="120"/>
              <w:rPr>
                <w:rFonts w:cs="Arial"/>
                <w:sz w:val="22"/>
                <w:szCs w:val="22"/>
              </w:rPr>
            </w:pPr>
            <w:r>
              <w:rPr>
                <w:sz w:val="22"/>
              </w:rPr>
              <w:t>Minor</w:t>
            </w:r>
          </w:p>
        </w:tc>
        <w:tc>
          <w:tcPr>
            <w:tcW w:w="7500" w:type="dxa"/>
            <w:tcBorders>
              <w:top w:val="single" w:sz="4" w:space="0" w:color="auto"/>
              <w:left w:val="single" w:sz="4" w:space="0" w:color="auto"/>
              <w:bottom w:val="single" w:sz="4" w:space="0" w:color="auto"/>
              <w:right w:val="single" w:sz="4" w:space="0" w:color="auto"/>
            </w:tcBorders>
            <w:hideMark/>
          </w:tcPr>
          <w:p w14:paraId="6E0AFC74" w14:textId="77777777" w:rsidR="004003FF" w:rsidRDefault="004003FF" w:rsidP="004003FF">
            <w:pPr>
              <w:spacing w:before="120"/>
              <w:rPr>
                <w:rFonts w:cs="Arial"/>
                <w:sz w:val="22"/>
              </w:rPr>
            </w:pPr>
            <w:r>
              <w:rPr>
                <w:sz w:val="22"/>
              </w:rPr>
              <w:t>Fishing impacts either not detectable against background variability for this population; or if detectable, minimal impact on population size and none on dynamics.</w:t>
            </w:r>
          </w:p>
          <w:p w14:paraId="3683D0AC" w14:textId="77777777" w:rsidR="004003FF" w:rsidRDefault="004003FF" w:rsidP="004003FF">
            <w:pPr>
              <w:spacing w:before="120"/>
              <w:rPr>
                <w:rFonts w:cs="Arial"/>
                <w:sz w:val="22"/>
                <w:szCs w:val="22"/>
              </w:rPr>
            </w:pPr>
            <w:r>
              <w:rPr>
                <w:sz w:val="22"/>
              </w:rPr>
              <w:t xml:space="preserve">Spawning biomass &gt; Target level </w:t>
            </w:r>
          </w:p>
        </w:tc>
      </w:tr>
      <w:tr w:rsidR="004003FF" w14:paraId="10B24134"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0120BB24" w14:textId="77777777" w:rsidR="004003FF" w:rsidRDefault="004003FF" w:rsidP="004003FF">
            <w:pPr>
              <w:spacing w:before="120"/>
              <w:rPr>
                <w:rFonts w:cs="Arial"/>
                <w:sz w:val="22"/>
                <w:szCs w:val="22"/>
              </w:rPr>
            </w:pPr>
            <w:r>
              <w:rPr>
                <w:sz w:val="22"/>
              </w:rPr>
              <w:t>2</w:t>
            </w:r>
          </w:p>
        </w:tc>
        <w:tc>
          <w:tcPr>
            <w:tcW w:w="1146" w:type="dxa"/>
            <w:tcBorders>
              <w:top w:val="single" w:sz="4" w:space="0" w:color="auto"/>
              <w:left w:val="single" w:sz="4" w:space="0" w:color="auto"/>
              <w:bottom w:val="single" w:sz="4" w:space="0" w:color="auto"/>
              <w:right w:val="single" w:sz="4" w:space="0" w:color="auto"/>
            </w:tcBorders>
            <w:hideMark/>
          </w:tcPr>
          <w:p w14:paraId="5FB7FD10" w14:textId="77777777" w:rsidR="004003FF" w:rsidRDefault="004003FF" w:rsidP="004003FF">
            <w:pPr>
              <w:spacing w:before="120"/>
              <w:rPr>
                <w:rFonts w:cs="Arial"/>
                <w:sz w:val="22"/>
                <w:szCs w:val="22"/>
              </w:rPr>
            </w:pPr>
            <w:r>
              <w:rPr>
                <w:sz w:val="22"/>
              </w:rPr>
              <w:t>Moderate</w:t>
            </w:r>
          </w:p>
        </w:tc>
        <w:tc>
          <w:tcPr>
            <w:tcW w:w="7500" w:type="dxa"/>
            <w:tcBorders>
              <w:top w:val="single" w:sz="4" w:space="0" w:color="auto"/>
              <w:left w:val="single" w:sz="4" w:space="0" w:color="auto"/>
              <w:bottom w:val="single" w:sz="4" w:space="0" w:color="auto"/>
              <w:right w:val="single" w:sz="4" w:space="0" w:color="auto"/>
            </w:tcBorders>
            <w:hideMark/>
          </w:tcPr>
          <w:p w14:paraId="3074365E" w14:textId="77777777" w:rsidR="004003FF" w:rsidRDefault="004003FF" w:rsidP="004003FF">
            <w:pPr>
              <w:spacing w:before="120"/>
              <w:rPr>
                <w:rFonts w:cs="Arial"/>
                <w:sz w:val="22"/>
              </w:rPr>
            </w:pPr>
            <w:r>
              <w:rPr>
                <w:sz w:val="22"/>
              </w:rPr>
              <w:t xml:space="preserve">Fishery operating at maximum acceptable level of depletion. </w:t>
            </w:r>
          </w:p>
          <w:p w14:paraId="75567422" w14:textId="77777777" w:rsidR="004003FF" w:rsidRDefault="004003FF" w:rsidP="004003FF">
            <w:pPr>
              <w:spacing w:before="120"/>
              <w:rPr>
                <w:rFonts w:cs="Arial"/>
                <w:sz w:val="22"/>
                <w:szCs w:val="22"/>
              </w:rPr>
            </w:pPr>
            <w:r>
              <w:rPr>
                <w:sz w:val="22"/>
              </w:rPr>
              <w:t>Spawning biomass &lt; Target level but &gt; Threshold level (</w:t>
            </w:r>
            <w:r>
              <w:rPr>
                <w:i/>
                <w:sz w:val="22"/>
              </w:rPr>
              <w:t>B</w:t>
            </w:r>
            <w:r>
              <w:rPr>
                <w:sz w:val="22"/>
                <w:vertAlign w:val="subscript"/>
              </w:rPr>
              <w:t>MSY</w:t>
            </w:r>
            <w:r>
              <w:rPr>
                <w:sz w:val="22"/>
              </w:rPr>
              <w:t xml:space="preserve">) </w:t>
            </w:r>
          </w:p>
        </w:tc>
      </w:tr>
      <w:tr w:rsidR="004003FF" w14:paraId="7CBF5808"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217C1D51" w14:textId="77777777" w:rsidR="004003FF" w:rsidRDefault="004003FF" w:rsidP="004003FF">
            <w:pPr>
              <w:spacing w:before="120"/>
              <w:rPr>
                <w:rFonts w:cs="Arial"/>
                <w:sz w:val="22"/>
                <w:szCs w:val="22"/>
              </w:rPr>
            </w:pPr>
            <w:r>
              <w:rPr>
                <w:sz w:val="22"/>
              </w:rPr>
              <w:t>3</w:t>
            </w:r>
          </w:p>
        </w:tc>
        <w:tc>
          <w:tcPr>
            <w:tcW w:w="1146" w:type="dxa"/>
            <w:tcBorders>
              <w:top w:val="single" w:sz="4" w:space="0" w:color="auto"/>
              <w:left w:val="single" w:sz="4" w:space="0" w:color="auto"/>
              <w:bottom w:val="single" w:sz="4" w:space="0" w:color="auto"/>
              <w:right w:val="single" w:sz="4" w:space="0" w:color="auto"/>
            </w:tcBorders>
            <w:hideMark/>
          </w:tcPr>
          <w:p w14:paraId="317D7376" w14:textId="77777777" w:rsidR="004003FF" w:rsidRDefault="004003FF" w:rsidP="004003FF">
            <w:pPr>
              <w:spacing w:before="120"/>
              <w:rPr>
                <w:rFonts w:cs="Arial"/>
                <w:sz w:val="22"/>
                <w:szCs w:val="22"/>
              </w:rPr>
            </w:pPr>
            <w:r>
              <w:rPr>
                <w:sz w:val="22"/>
              </w:rPr>
              <w:t>High</w:t>
            </w:r>
          </w:p>
        </w:tc>
        <w:tc>
          <w:tcPr>
            <w:tcW w:w="7500" w:type="dxa"/>
            <w:tcBorders>
              <w:top w:val="single" w:sz="4" w:space="0" w:color="auto"/>
              <w:left w:val="single" w:sz="4" w:space="0" w:color="auto"/>
              <w:bottom w:val="single" w:sz="4" w:space="0" w:color="auto"/>
              <w:right w:val="single" w:sz="4" w:space="0" w:color="auto"/>
            </w:tcBorders>
            <w:hideMark/>
          </w:tcPr>
          <w:p w14:paraId="34C330D6" w14:textId="77777777" w:rsidR="004003FF" w:rsidRDefault="004003FF" w:rsidP="004003FF">
            <w:pPr>
              <w:spacing w:before="120"/>
              <w:rPr>
                <w:rFonts w:cs="Arial"/>
                <w:sz w:val="22"/>
              </w:rPr>
            </w:pPr>
            <w:r>
              <w:rPr>
                <w:sz w:val="22"/>
              </w:rPr>
              <w:t>Level of depletion unacceptable but still not affecting recruitment levels of stock.</w:t>
            </w:r>
          </w:p>
          <w:p w14:paraId="3F3559B5" w14:textId="77777777" w:rsidR="004003FF" w:rsidRDefault="004003FF" w:rsidP="004003FF">
            <w:pPr>
              <w:spacing w:before="120"/>
              <w:rPr>
                <w:rFonts w:cs="Arial"/>
                <w:sz w:val="22"/>
                <w:szCs w:val="22"/>
              </w:rPr>
            </w:pPr>
            <w:r>
              <w:rPr>
                <w:sz w:val="22"/>
              </w:rPr>
              <w:t>Spawning biomass &lt; Threshold level (</w:t>
            </w:r>
            <w:r>
              <w:rPr>
                <w:i/>
                <w:sz w:val="22"/>
              </w:rPr>
              <w:t>B</w:t>
            </w:r>
            <w:r>
              <w:rPr>
                <w:sz w:val="22"/>
                <w:vertAlign w:val="subscript"/>
              </w:rPr>
              <w:t>MSY</w:t>
            </w:r>
            <w:r>
              <w:rPr>
                <w:sz w:val="22"/>
              </w:rPr>
              <w:t>) but &gt; Limit level (</w:t>
            </w:r>
            <w:r>
              <w:rPr>
                <w:i/>
                <w:sz w:val="22"/>
              </w:rPr>
              <w:t>B</w:t>
            </w:r>
            <w:r>
              <w:rPr>
                <w:sz w:val="22"/>
                <w:vertAlign w:val="subscript"/>
              </w:rPr>
              <w:t>REC</w:t>
            </w:r>
            <w:r>
              <w:rPr>
                <w:sz w:val="22"/>
              </w:rPr>
              <w:t xml:space="preserve">) </w:t>
            </w:r>
          </w:p>
        </w:tc>
      </w:tr>
      <w:tr w:rsidR="004003FF" w14:paraId="7DD445EE"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53A11E98" w14:textId="77777777" w:rsidR="004003FF" w:rsidRDefault="004003FF" w:rsidP="004003FF">
            <w:pPr>
              <w:spacing w:before="120"/>
              <w:rPr>
                <w:rFonts w:cs="Arial"/>
                <w:sz w:val="22"/>
                <w:szCs w:val="22"/>
              </w:rPr>
            </w:pPr>
            <w:r>
              <w:rPr>
                <w:sz w:val="22"/>
              </w:rPr>
              <w:t>4</w:t>
            </w:r>
          </w:p>
        </w:tc>
        <w:tc>
          <w:tcPr>
            <w:tcW w:w="1146" w:type="dxa"/>
            <w:tcBorders>
              <w:top w:val="single" w:sz="4" w:space="0" w:color="auto"/>
              <w:left w:val="single" w:sz="4" w:space="0" w:color="auto"/>
              <w:bottom w:val="single" w:sz="4" w:space="0" w:color="auto"/>
              <w:right w:val="single" w:sz="4" w:space="0" w:color="auto"/>
            </w:tcBorders>
            <w:hideMark/>
          </w:tcPr>
          <w:p w14:paraId="671F9870" w14:textId="77777777" w:rsidR="004003FF" w:rsidRDefault="004003FF" w:rsidP="004003FF">
            <w:pPr>
              <w:spacing w:before="120"/>
              <w:rPr>
                <w:rFonts w:cs="Arial"/>
                <w:sz w:val="22"/>
                <w:szCs w:val="22"/>
              </w:rPr>
            </w:pPr>
            <w:r>
              <w:rPr>
                <w:sz w:val="22"/>
              </w:rPr>
              <w:t>Major</w:t>
            </w:r>
          </w:p>
        </w:tc>
        <w:tc>
          <w:tcPr>
            <w:tcW w:w="7500" w:type="dxa"/>
            <w:tcBorders>
              <w:top w:val="single" w:sz="4" w:space="0" w:color="auto"/>
              <w:left w:val="single" w:sz="4" w:space="0" w:color="auto"/>
              <w:bottom w:val="single" w:sz="4" w:space="0" w:color="auto"/>
              <w:right w:val="single" w:sz="4" w:space="0" w:color="auto"/>
            </w:tcBorders>
            <w:hideMark/>
          </w:tcPr>
          <w:p w14:paraId="4227FE1E" w14:textId="77777777" w:rsidR="004003FF" w:rsidRDefault="004003FF" w:rsidP="004003FF">
            <w:pPr>
              <w:spacing w:before="120"/>
              <w:rPr>
                <w:rFonts w:cs="Arial"/>
                <w:sz w:val="22"/>
              </w:rPr>
            </w:pPr>
            <w:r>
              <w:rPr>
                <w:sz w:val="22"/>
              </w:rPr>
              <w:t>Level of depletion is already affecting (or will definitely affect) future recruitment potential of the stock.</w:t>
            </w:r>
          </w:p>
          <w:p w14:paraId="134CA14A" w14:textId="77777777" w:rsidR="004003FF" w:rsidRDefault="004003FF" w:rsidP="004003FF">
            <w:pPr>
              <w:spacing w:before="120"/>
              <w:rPr>
                <w:rFonts w:cs="Arial"/>
                <w:b/>
                <w:sz w:val="22"/>
                <w:szCs w:val="22"/>
              </w:rPr>
            </w:pPr>
            <w:r>
              <w:rPr>
                <w:sz w:val="22"/>
              </w:rPr>
              <w:t>Spawning biomass &lt; Limit level (</w:t>
            </w:r>
            <w:r>
              <w:rPr>
                <w:i/>
                <w:sz w:val="22"/>
              </w:rPr>
              <w:t>B</w:t>
            </w:r>
            <w:r>
              <w:rPr>
                <w:sz w:val="22"/>
                <w:vertAlign w:val="subscript"/>
              </w:rPr>
              <w:t>REC</w:t>
            </w:r>
            <w:r>
              <w:rPr>
                <w:sz w:val="22"/>
              </w:rPr>
              <w:t>)</w:t>
            </w:r>
          </w:p>
        </w:tc>
      </w:tr>
    </w:tbl>
    <w:p w14:paraId="538BC88D" w14:textId="77777777" w:rsidR="004003FF" w:rsidRDefault="004003FF" w:rsidP="004003FF">
      <w:pPr>
        <w:rPr>
          <w:rFonts w:ascii="TimesNewRoman" w:hAnsi="TimesNewRoman" w:cs="TimesNewRoman"/>
          <w:szCs w:val="24"/>
          <w:lang w:eastAsia="en-AU"/>
        </w:rPr>
      </w:pPr>
    </w:p>
    <w:p w14:paraId="3499A443" w14:textId="77777777" w:rsidR="004003FF" w:rsidRDefault="004003FF" w:rsidP="004003FF">
      <w:pPr>
        <w:pStyle w:val="Caption"/>
      </w:pPr>
      <w:bookmarkStart w:id="60" w:name="_Ref532826869"/>
      <w:bookmarkStart w:id="61" w:name="_Toc22812386"/>
      <w:r>
        <w:t xml:space="preserve">Table </w:t>
      </w:r>
      <w:r>
        <w:fldChar w:fldCharType="begin"/>
      </w:r>
      <w:r>
        <w:instrText xml:space="preserve"> SEQ Table \* ARABIC </w:instrText>
      </w:r>
      <w:r>
        <w:fldChar w:fldCharType="separate"/>
      </w:r>
      <w:r>
        <w:rPr>
          <w:noProof/>
        </w:rPr>
        <w:t>7</w:t>
      </w:r>
      <w:r>
        <w:rPr>
          <w:noProof/>
        </w:rPr>
        <w:fldChar w:fldCharType="end"/>
      </w:r>
      <w:bookmarkEnd w:id="60"/>
      <w:r>
        <w:t xml:space="preserve">: </w:t>
      </w:r>
      <w:r w:rsidRPr="000E375C">
        <w:t>Consequence categories for the By-Product Species/Minor Non-retained species</w:t>
      </w:r>
      <w:bookmarkEnd w:id="61"/>
    </w:p>
    <w:tbl>
      <w:tblPr>
        <w:tblStyle w:val="TableGrid"/>
        <w:tblW w:w="0" w:type="auto"/>
        <w:tblInd w:w="108" w:type="dxa"/>
        <w:tblLook w:val="04A0" w:firstRow="1" w:lastRow="0" w:firstColumn="1" w:lastColumn="0" w:noHBand="0" w:noVBand="1"/>
      </w:tblPr>
      <w:tblGrid>
        <w:gridCol w:w="426"/>
        <w:gridCol w:w="1146"/>
        <w:gridCol w:w="7500"/>
      </w:tblGrid>
      <w:tr w:rsidR="004003FF" w14:paraId="6D2F02AF" w14:textId="77777777" w:rsidTr="00885445">
        <w:tc>
          <w:tcPr>
            <w:tcW w:w="9072" w:type="dxa"/>
            <w:gridSpan w:val="3"/>
            <w:tcBorders>
              <w:top w:val="single" w:sz="4" w:space="0" w:color="auto"/>
              <w:left w:val="single" w:sz="4" w:space="0" w:color="auto"/>
              <w:bottom w:val="single" w:sz="4" w:space="0" w:color="auto"/>
              <w:right w:val="single" w:sz="4" w:space="0" w:color="auto"/>
            </w:tcBorders>
            <w:shd w:val="clear" w:color="auto" w:fill="00427A"/>
            <w:hideMark/>
          </w:tcPr>
          <w:p w14:paraId="053F6C6B" w14:textId="77777777" w:rsidR="004003FF" w:rsidRDefault="004003FF" w:rsidP="004003FF">
            <w:pPr>
              <w:spacing w:before="120"/>
              <w:rPr>
                <w:rFonts w:cs="Arial"/>
                <w:sz w:val="22"/>
                <w:szCs w:val="22"/>
              </w:rPr>
            </w:pPr>
            <w:r>
              <w:rPr>
                <w:b/>
                <w:sz w:val="22"/>
              </w:rPr>
              <w:t>Ecological: Non-Retained (Bycatch) Species</w:t>
            </w:r>
            <w:r>
              <w:rPr>
                <w:sz w:val="22"/>
              </w:rPr>
              <w:t xml:space="preserve"> </w:t>
            </w:r>
          </w:p>
        </w:tc>
      </w:tr>
      <w:tr w:rsidR="004003FF" w14:paraId="4BECF747"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3F86EE28" w14:textId="77777777" w:rsidR="004003FF" w:rsidRDefault="004003FF" w:rsidP="004003FF">
            <w:pPr>
              <w:spacing w:before="120"/>
              <w:rPr>
                <w:rFonts w:cs="Arial"/>
                <w:sz w:val="22"/>
                <w:szCs w:val="22"/>
              </w:rPr>
            </w:pPr>
            <w:r>
              <w:rPr>
                <w:sz w:val="22"/>
              </w:rPr>
              <w:t>1</w:t>
            </w:r>
          </w:p>
        </w:tc>
        <w:tc>
          <w:tcPr>
            <w:tcW w:w="1146" w:type="dxa"/>
            <w:tcBorders>
              <w:top w:val="single" w:sz="4" w:space="0" w:color="auto"/>
              <w:left w:val="single" w:sz="4" w:space="0" w:color="auto"/>
              <w:bottom w:val="single" w:sz="4" w:space="0" w:color="auto"/>
              <w:right w:val="single" w:sz="4" w:space="0" w:color="auto"/>
            </w:tcBorders>
            <w:hideMark/>
          </w:tcPr>
          <w:p w14:paraId="366B54AA" w14:textId="77777777" w:rsidR="004003FF" w:rsidRDefault="004003FF" w:rsidP="004003FF">
            <w:pPr>
              <w:spacing w:before="120"/>
              <w:rPr>
                <w:rFonts w:cs="Arial"/>
                <w:sz w:val="22"/>
                <w:szCs w:val="22"/>
              </w:rPr>
            </w:pPr>
            <w:r>
              <w:rPr>
                <w:sz w:val="22"/>
              </w:rPr>
              <w:t>Minor</w:t>
            </w:r>
          </w:p>
        </w:tc>
        <w:tc>
          <w:tcPr>
            <w:tcW w:w="7500" w:type="dxa"/>
            <w:tcBorders>
              <w:top w:val="single" w:sz="4" w:space="0" w:color="auto"/>
              <w:left w:val="single" w:sz="4" w:space="0" w:color="auto"/>
              <w:bottom w:val="single" w:sz="4" w:space="0" w:color="auto"/>
              <w:right w:val="single" w:sz="4" w:space="0" w:color="auto"/>
            </w:tcBorders>
            <w:hideMark/>
          </w:tcPr>
          <w:p w14:paraId="4E9BD952" w14:textId="77777777" w:rsidR="004003FF" w:rsidRDefault="004003FF" w:rsidP="004003FF">
            <w:pPr>
              <w:spacing w:before="120"/>
              <w:rPr>
                <w:rFonts w:cs="Arial"/>
                <w:sz w:val="22"/>
                <w:szCs w:val="22"/>
              </w:rPr>
            </w:pPr>
            <w:r>
              <w:rPr>
                <w:sz w:val="22"/>
              </w:rPr>
              <w:t>Species assessed elsewhere and/or take is very small and area of capture small compared with known distribution (&lt; 20%).</w:t>
            </w:r>
          </w:p>
        </w:tc>
      </w:tr>
      <w:tr w:rsidR="004003FF" w14:paraId="7A24EC7E"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5CD74C7D" w14:textId="77777777" w:rsidR="004003FF" w:rsidRDefault="004003FF" w:rsidP="004003FF">
            <w:pPr>
              <w:spacing w:before="120"/>
              <w:rPr>
                <w:rFonts w:cs="Arial"/>
                <w:sz w:val="22"/>
                <w:szCs w:val="22"/>
              </w:rPr>
            </w:pPr>
            <w:r>
              <w:rPr>
                <w:sz w:val="22"/>
              </w:rPr>
              <w:t>2</w:t>
            </w:r>
          </w:p>
        </w:tc>
        <w:tc>
          <w:tcPr>
            <w:tcW w:w="1146" w:type="dxa"/>
            <w:tcBorders>
              <w:top w:val="single" w:sz="4" w:space="0" w:color="auto"/>
              <w:left w:val="single" w:sz="4" w:space="0" w:color="auto"/>
              <w:bottom w:val="single" w:sz="4" w:space="0" w:color="auto"/>
              <w:right w:val="single" w:sz="4" w:space="0" w:color="auto"/>
            </w:tcBorders>
            <w:hideMark/>
          </w:tcPr>
          <w:p w14:paraId="4A9E2E40" w14:textId="77777777" w:rsidR="004003FF" w:rsidRDefault="004003FF" w:rsidP="004003FF">
            <w:pPr>
              <w:spacing w:before="120"/>
              <w:rPr>
                <w:rFonts w:cs="Arial"/>
                <w:sz w:val="22"/>
                <w:szCs w:val="22"/>
              </w:rPr>
            </w:pPr>
            <w:r>
              <w:rPr>
                <w:sz w:val="22"/>
              </w:rPr>
              <w:t>Moderate</w:t>
            </w:r>
          </w:p>
        </w:tc>
        <w:tc>
          <w:tcPr>
            <w:tcW w:w="7500" w:type="dxa"/>
            <w:tcBorders>
              <w:top w:val="single" w:sz="4" w:space="0" w:color="auto"/>
              <w:left w:val="single" w:sz="4" w:space="0" w:color="auto"/>
              <w:bottom w:val="single" w:sz="4" w:space="0" w:color="auto"/>
              <w:right w:val="single" w:sz="4" w:space="0" w:color="auto"/>
            </w:tcBorders>
            <w:hideMark/>
          </w:tcPr>
          <w:p w14:paraId="31613B19" w14:textId="77777777" w:rsidR="004003FF" w:rsidRDefault="004003FF" w:rsidP="004003FF">
            <w:pPr>
              <w:spacing w:before="120"/>
              <w:rPr>
                <w:rFonts w:cs="Arial"/>
                <w:sz w:val="22"/>
                <w:szCs w:val="22"/>
              </w:rPr>
            </w:pPr>
            <w:r>
              <w:rPr>
                <w:sz w:val="22"/>
              </w:rPr>
              <w:t>Relative area of, or susceptibility to, capture is &lt; 50% and species do not have a vulnerable life history.</w:t>
            </w:r>
          </w:p>
        </w:tc>
      </w:tr>
      <w:tr w:rsidR="004003FF" w14:paraId="584EB143"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7591A9BD" w14:textId="77777777" w:rsidR="004003FF" w:rsidRDefault="004003FF" w:rsidP="004003FF">
            <w:pPr>
              <w:spacing w:before="120"/>
              <w:rPr>
                <w:rFonts w:cs="Arial"/>
                <w:sz w:val="22"/>
                <w:szCs w:val="22"/>
              </w:rPr>
            </w:pPr>
            <w:r>
              <w:rPr>
                <w:sz w:val="22"/>
              </w:rPr>
              <w:t>3</w:t>
            </w:r>
          </w:p>
        </w:tc>
        <w:tc>
          <w:tcPr>
            <w:tcW w:w="1146" w:type="dxa"/>
            <w:tcBorders>
              <w:top w:val="single" w:sz="4" w:space="0" w:color="auto"/>
              <w:left w:val="single" w:sz="4" w:space="0" w:color="auto"/>
              <w:bottom w:val="single" w:sz="4" w:space="0" w:color="auto"/>
              <w:right w:val="single" w:sz="4" w:space="0" w:color="auto"/>
            </w:tcBorders>
            <w:hideMark/>
          </w:tcPr>
          <w:p w14:paraId="70299D2F" w14:textId="77777777" w:rsidR="004003FF" w:rsidRDefault="004003FF" w:rsidP="004003FF">
            <w:pPr>
              <w:spacing w:before="120"/>
              <w:rPr>
                <w:rFonts w:cs="Arial"/>
                <w:sz w:val="22"/>
                <w:szCs w:val="22"/>
              </w:rPr>
            </w:pPr>
            <w:r>
              <w:rPr>
                <w:sz w:val="22"/>
              </w:rPr>
              <w:t>High</w:t>
            </w:r>
          </w:p>
        </w:tc>
        <w:tc>
          <w:tcPr>
            <w:tcW w:w="7500" w:type="dxa"/>
            <w:tcBorders>
              <w:top w:val="single" w:sz="4" w:space="0" w:color="auto"/>
              <w:left w:val="single" w:sz="4" w:space="0" w:color="auto"/>
              <w:bottom w:val="single" w:sz="4" w:space="0" w:color="auto"/>
              <w:right w:val="single" w:sz="4" w:space="0" w:color="auto"/>
            </w:tcBorders>
            <w:hideMark/>
          </w:tcPr>
          <w:p w14:paraId="07801913" w14:textId="77777777" w:rsidR="004003FF" w:rsidRDefault="004003FF" w:rsidP="004003FF">
            <w:pPr>
              <w:spacing w:before="120"/>
              <w:ind w:left="21"/>
              <w:rPr>
                <w:rFonts w:cs="Arial"/>
                <w:sz w:val="22"/>
                <w:szCs w:val="22"/>
              </w:rPr>
            </w:pPr>
            <w:r>
              <w:rPr>
                <w:sz w:val="22"/>
              </w:rPr>
              <w:t>N/A - Once a consequence reaches this point, it should be examined using target/retained species table.</w:t>
            </w:r>
          </w:p>
        </w:tc>
      </w:tr>
      <w:tr w:rsidR="004003FF" w14:paraId="4D46701E"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5DF33C7E" w14:textId="77777777" w:rsidR="004003FF" w:rsidRDefault="004003FF" w:rsidP="004003FF">
            <w:pPr>
              <w:spacing w:before="120"/>
              <w:rPr>
                <w:rFonts w:cs="Arial"/>
                <w:sz w:val="22"/>
                <w:szCs w:val="22"/>
              </w:rPr>
            </w:pPr>
            <w:r>
              <w:rPr>
                <w:sz w:val="22"/>
              </w:rPr>
              <w:t>4</w:t>
            </w:r>
          </w:p>
        </w:tc>
        <w:tc>
          <w:tcPr>
            <w:tcW w:w="1146" w:type="dxa"/>
            <w:tcBorders>
              <w:top w:val="single" w:sz="4" w:space="0" w:color="auto"/>
              <w:left w:val="single" w:sz="4" w:space="0" w:color="auto"/>
              <w:bottom w:val="single" w:sz="4" w:space="0" w:color="auto"/>
              <w:right w:val="single" w:sz="4" w:space="0" w:color="auto"/>
            </w:tcBorders>
            <w:hideMark/>
          </w:tcPr>
          <w:p w14:paraId="57648FDA" w14:textId="77777777" w:rsidR="004003FF" w:rsidRDefault="004003FF" w:rsidP="004003FF">
            <w:pPr>
              <w:spacing w:before="120"/>
              <w:rPr>
                <w:rFonts w:cs="Arial"/>
                <w:sz w:val="22"/>
                <w:szCs w:val="22"/>
              </w:rPr>
            </w:pPr>
            <w:r>
              <w:rPr>
                <w:sz w:val="22"/>
              </w:rPr>
              <w:t>Major</w:t>
            </w:r>
          </w:p>
        </w:tc>
        <w:tc>
          <w:tcPr>
            <w:tcW w:w="7500" w:type="dxa"/>
            <w:tcBorders>
              <w:top w:val="single" w:sz="4" w:space="0" w:color="auto"/>
              <w:left w:val="single" w:sz="4" w:space="0" w:color="auto"/>
              <w:bottom w:val="single" w:sz="4" w:space="0" w:color="auto"/>
              <w:right w:val="single" w:sz="4" w:space="0" w:color="auto"/>
            </w:tcBorders>
            <w:hideMark/>
          </w:tcPr>
          <w:p w14:paraId="47EF957B" w14:textId="77777777" w:rsidR="004003FF" w:rsidRDefault="004003FF" w:rsidP="004003FF">
            <w:pPr>
              <w:spacing w:before="120"/>
              <w:ind w:left="21"/>
              <w:rPr>
                <w:rFonts w:cs="Arial"/>
                <w:sz w:val="22"/>
                <w:szCs w:val="22"/>
              </w:rPr>
            </w:pPr>
            <w:r>
              <w:rPr>
                <w:sz w:val="22"/>
              </w:rPr>
              <w:t>N/A.</w:t>
            </w:r>
          </w:p>
        </w:tc>
      </w:tr>
    </w:tbl>
    <w:p w14:paraId="2247FFF9" w14:textId="77777777" w:rsidR="004003FF" w:rsidRDefault="004003FF" w:rsidP="004003FF">
      <w:pPr>
        <w:rPr>
          <w:rFonts w:cs="Arial"/>
        </w:rPr>
      </w:pPr>
    </w:p>
    <w:p w14:paraId="564F6791" w14:textId="77777777" w:rsidR="004003FF" w:rsidRDefault="004003FF" w:rsidP="004003FF">
      <w:pPr>
        <w:pStyle w:val="Caption"/>
      </w:pPr>
      <w:bookmarkStart w:id="62" w:name="_Ref532826873"/>
      <w:bookmarkStart w:id="63" w:name="_Toc22812387"/>
      <w:r>
        <w:t xml:space="preserve">Table </w:t>
      </w:r>
      <w:r>
        <w:fldChar w:fldCharType="begin"/>
      </w:r>
      <w:r>
        <w:instrText xml:space="preserve"> SEQ Table \* ARABIC </w:instrText>
      </w:r>
      <w:r>
        <w:fldChar w:fldCharType="separate"/>
      </w:r>
      <w:r>
        <w:rPr>
          <w:noProof/>
        </w:rPr>
        <w:t>8</w:t>
      </w:r>
      <w:r>
        <w:rPr>
          <w:noProof/>
        </w:rPr>
        <w:fldChar w:fldCharType="end"/>
      </w:r>
      <w:bookmarkEnd w:id="62"/>
      <w:r>
        <w:t xml:space="preserve">: </w:t>
      </w:r>
      <w:r w:rsidRPr="000A260A">
        <w:t xml:space="preserve">Consequence levels for the impact of a fishery on </w:t>
      </w:r>
      <w:proofErr w:type="gramStart"/>
      <w:r w:rsidRPr="000A260A">
        <w:t>Protected</w:t>
      </w:r>
      <w:proofErr w:type="gramEnd"/>
      <w:r w:rsidRPr="000A260A">
        <w:t xml:space="preserve"> species</w:t>
      </w:r>
      <w:bookmarkEnd w:id="63"/>
      <w:r w:rsidRPr="000A260A">
        <w:t xml:space="preserve"> </w:t>
      </w:r>
    </w:p>
    <w:tbl>
      <w:tblPr>
        <w:tblStyle w:val="TableGrid"/>
        <w:tblW w:w="0" w:type="auto"/>
        <w:tblInd w:w="108" w:type="dxa"/>
        <w:tblLook w:val="04A0" w:firstRow="1" w:lastRow="0" w:firstColumn="1" w:lastColumn="0" w:noHBand="0" w:noVBand="1"/>
      </w:tblPr>
      <w:tblGrid>
        <w:gridCol w:w="426"/>
        <w:gridCol w:w="1146"/>
        <w:gridCol w:w="7500"/>
      </w:tblGrid>
      <w:tr w:rsidR="004003FF" w14:paraId="573043EC" w14:textId="77777777" w:rsidTr="00885445">
        <w:tc>
          <w:tcPr>
            <w:tcW w:w="9072" w:type="dxa"/>
            <w:gridSpan w:val="3"/>
            <w:tcBorders>
              <w:top w:val="single" w:sz="4" w:space="0" w:color="auto"/>
              <w:left w:val="single" w:sz="4" w:space="0" w:color="auto"/>
              <w:bottom w:val="single" w:sz="4" w:space="0" w:color="auto"/>
              <w:right w:val="single" w:sz="4" w:space="0" w:color="auto"/>
            </w:tcBorders>
            <w:shd w:val="clear" w:color="auto" w:fill="00427A"/>
            <w:hideMark/>
          </w:tcPr>
          <w:p w14:paraId="3F450DD4" w14:textId="77777777" w:rsidR="004003FF" w:rsidRDefault="004003FF" w:rsidP="004003FF">
            <w:pPr>
              <w:spacing w:before="120"/>
              <w:rPr>
                <w:rFonts w:cs="Arial"/>
                <w:sz w:val="22"/>
                <w:szCs w:val="22"/>
              </w:rPr>
            </w:pPr>
            <w:r>
              <w:rPr>
                <w:b/>
                <w:sz w:val="22"/>
              </w:rPr>
              <w:t>Ecological: Threatened, Endangered and Protected Species (TEPS)</w:t>
            </w:r>
          </w:p>
        </w:tc>
      </w:tr>
      <w:tr w:rsidR="004003FF" w14:paraId="4FE83D35"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71AAA0A1" w14:textId="77777777" w:rsidR="004003FF" w:rsidRDefault="004003FF" w:rsidP="004003FF">
            <w:pPr>
              <w:spacing w:before="120"/>
              <w:rPr>
                <w:rFonts w:cs="Arial"/>
                <w:sz w:val="22"/>
                <w:szCs w:val="22"/>
              </w:rPr>
            </w:pPr>
            <w:r>
              <w:rPr>
                <w:sz w:val="22"/>
              </w:rPr>
              <w:t>1</w:t>
            </w:r>
          </w:p>
        </w:tc>
        <w:tc>
          <w:tcPr>
            <w:tcW w:w="1146" w:type="dxa"/>
            <w:tcBorders>
              <w:top w:val="single" w:sz="4" w:space="0" w:color="auto"/>
              <w:left w:val="single" w:sz="4" w:space="0" w:color="auto"/>
              <w:bottom w:val="single" w:sz="4" w:space="0" w:color="auto"/>
              <w:right w:val="single" w:sz="4" w:space="0" w:color="auto"/>
            </w:tcBorders>
            <w:hideMark/>
          </w:tcPr>
          <w:p w14:paraId="39E12FE8" w14:textId="77777777" w:rsidR="004003FF" w:rsidRDefault="004003FF" w:rsidP="004003FF">
            <w:pPr>
              <w:spacing w:before="120"/>
              <w:rPr>
                <w:rFonts w:cs="Arial"/>
                <w:sz w:val="22"/>
                <w:szCs w:val="22"/>
              </w:rPr>
            </w:pPr>
            <w:r>
              <w:rPr>
                <w:sz w:val="22"/>
              </w:rPr>
              <w:t>Minor</w:t>
            </w:r>
          </w:p>
        </w:tc>
        <w:tc>
          <w:tcPr>
            <w:tcW w:w="7500" w:type="dxa"/>
            <w:tcBorders>
              <w:top w:val="single" w:sz="4" w:space="0" w:color="auto"/>
              <w:left w:val="single" w:sz="4" w:space="0" w:color="auto"/>
              <w:bottom w:val="single" w:sz="4" w:space="0" w:color="auto"/>
              <w:right w:val="single" w:sz="4" w:space="0" w:color="auto"/>
            </w:tcBorders>
            <w:hideMark/>
          </w:tcPr>
          <w:p w14:paraId="0EF7B505" w14:textId="77777777" w:rsidR="004003FF" w:rsidRDefault="004003FF" w:rsidP="004003FF">
            <w:pPr>
              <w:spacing w:before="120"/>
              <w:rPr>
                <w:rFonts w:cs="Arial"/>
                <w:sz w:val="22"/>
                <w:szCs w:val="22"/>
              </w:rPr>
            </w:pPr>
            <w:r>
              <w:rPr>
                <w:sz w:val="22"/>
              </w:rPr>
              <w:t>Few individuals directly impacted in most years, level of capture/interaction is well below that which will generate public concern.</w:t>
            </w:r>
          </w:p>
        </w:tc>
      </w:tr>
      <w:tr w:rsidR="004003FF" w14:paraId="159549D7"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1B810388" w14:textId="77777777" w:rsidR="004003FF" w:rsidRDefault="004003FF" w:rsidP="004003FF">
            <w:pPr>
              <w:spacing w:before="120"/>
              <w:rPr>
                <w:rFonts w:cs="Arial"/>
                <w:sz w:val="22"/>
                <w:szCs w:val="22"/>
              </w:rPr>
            </w:pPr>
            <w:r>
              <w:rPr>
                <w:sz w:val="22"/>
              </w:rPr>
              <w:t>2</w:t>
            </w:r>
          </w:p>
        </w:tc>
        <w:tc>
          <w:tcPr>
            <w:tcW w:w="1146" w:type="dxa"/>
            <w:tcBorders>
              <w:top w:val="single" w:sz="4" w:space="0" w:color="auto"/>
              <w:left w:val="single" w:sz="4" w:space="0" w:color="auto"/>
              <w:bottom w:val="single" w:sz="4" w:space="0" w:color="auto"/>
              <w:right w:val="single" w:sz="4" w:space="0" w:color="auto"/>
            </w:tcBorders>
            <w:hideMark/>
          </w:tcPr>
          <w:p w14:paraId="3F7133C0" w14:textId="77777777" w:rsidR="004003FF" w:rsidRDefault="004003FF" w:rsidP="004003FF">
            <w:pPr>
              <w:spacing w:before="120"/>
              <w:rPr>
                <w:rFonts w:cs="Arial"/>
                <w:sz w:val="22"/>
                <w:szCs w:val="22"/>
              </w:rPr>
            </w:pPr>
            <w:r>
              <w:rPr>
                <w:sz w:val="22"/>
              </w:rPr>
              <w:t>Moderate</w:t>
            </w:r>
          </w:p>
        </w:tc>
        <w:tc>
          <w:tcPr>
            <w:tcW w:w="7500" w:type="dxa"/>
            <w:tcBorders>
              <w:top w:val="single" w:sz="4" w:space="0" w:color="auto"/>
              <w:left w:val="single" w:sz="4" w:space="0" w:color="auto"/>
              <w:bottom w:val="single" w:sz="4" w:space="0" w:color="auto"/>
              <w:right w:val="single" w:sz="4" w:space="0" w:color="auto"/>
            </w:tcBorders>
            <w:hideMark/>
          </w:tcPr>
          <w:p w14:paraId="74DB2131" w14:textId="77777777" w:rsidR="004003FF" w:rsidRDefault="004003FF" w:rsidP="004003FF">
            <w:pPr>
              <w:spacing w:before="120"/>
              <w:rPr>
                <w:rFonts w:cs="Arial"/>
                <w:sz w:val="22"/>
                <w:szCs w:val="22"/>
              </w:rPr>
            </w:pPr>
            <w:r>
              <w:rPr>
                <w:sz w:val="22"/>
              </w:rPr>
              <w:t>Level of capture is the maximum that will not impact on recovery or cause unacceptable public concern.</w:t>
            </w:r>
          </w:p>
        </w:tc>
      </w:tr>
      <w:tr w:rsidR="004003FF" w14:paraId="380D61F1"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1B3E8C75" w14:textId="77777777" w:rsidR="004003FF" w:rsidRDefault="004003FF" w:rsidP="004003FF">
            <w:pPr>
              <w:spacing w:before="120"/>
              <w:rPr>
                <w:rFonts w:cs="Arial"/>
                <w:sz w:val="22"/>
                <w:szCs w:val="22"/>
              </w:rPr>
            </w:pPr>
            <w:r>
              <w:rPr>
                <w:sz w:val="22"/>
              </w:rPr>
              <w:t>3</w:t>
            </w:r>
          </w:p>
        </w:tc>
        <w:tc>
          <w:tcPr>
            <w:tcW w:w="1146" w:type="dxa"/>
            <w:tcBorders>
              <w:top w:val="single" w:sz="4" w:space="0" w:color="auto"/>
              <w:left w:val="single" w:sz="4" w:space="0" w:color="auto"/>
              <w:bottom w:val="single" w:sz="4" w:space="0" w:color="auto"/>
              <w:right w:val="single" w:sz="4" w:space="0" w:color="auto"/>
            </w:tcBorders>
            <w:hideMark/>
          </w:tcPr>
          <w:p w14:paraId="499F25B1" w14:textId="77777777" w:rsidR="004003FF" w:rsidRDefault="004003FF" w:rsidP="004003FF">
            <w:pPr>
              <w:spacing w:before="120"/>
              <w:rPr>
                <w:rFonts w:cs="Arial"/>
                <w:sz w:val="22"/>
                <w:szCs w:val="22"/>
              </w:rPr>
            </w:pPr>
            <w:r>
              <w:rPr>
                <w:sz w:val="22"/>
              </w:rPr>
              <w:t>High</w:t>
            </w:r>
          </w:p>
        </w:tc>
        <w:tc>
          <w:tcPr>
            <w:tcW w:w="7500" w:type="dxa"/>
            <w:tcBorders>
              <w:top w:val="single" w:sz="4" w:space="0" w:color="auto"/>
              <w:left w:val="single" w:sz="4" w:space="0" w:color="auto"/>
              <w:bottom w:val="single" w:sz="4" w:space="0" w:color="auto"/>
              <w:right w:val="single" w:sz="4" w:space="0" w:color="auto"/>
            </w:tcBorders>
            <w:hideMark/>
          </w:tcPr>
          <w:p w14:paraId="7975D230" w14:textId="77777777" w:rsidR="004003FF" w:rsidRDefault="004003FF" w:rsidP="004003FF">
            <w:pPr>
              <w:spacing w:before="120"/>
              <w:ind w:left="21"/>
              <w:rPr>
                <w:rFonts w:cs="Arial"/>
                <w:sz w:val="22"/>
                <w:szCs w:val="22"/>
              </w:rPr>
            </w:pPr>
            <w:r>
              <w:rPr>
                <w:sz w:val="22"/>
              </w:rPr>
              <w:t>Recovery may be affected and/or some clear, but short-term public concern will be generated.</w:t>
            </w:r>
          </w:p>
        </w:tc>
      </w:tr>
      <w:tr w:rsidR="004003FF" w14:paraId="151A6BD8"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7473209B" w14:textId="77777777" w:rsidR="004003FF" w:rsidRDefault="004003FF" w:rsidP="004003FF">
            <w:pPr>
              <w:spacing w:before="120"/>
              <w:rPr>
                <w:rFonts w:cs="Arial"/>
                <w:sz w:val="22"/>
                <w:szCs w:val="22"/>
              </w:rPr>
            </w:pPr>
            <w:r>
              <w:rPr>
                <w:sz w:val="22"/>
              </w:rPr>
              <w:t>4</w:t>
            </w:r>
          </w:p>
        </w:tc>
        <w:tc>
          <w:tcPr>
            <w:tcW w:w="1146" w:type="dxa"/>
            <w:tcBorders>
              <w:top w:val="single" w:sz="4" w:space="0" w:color="auto"/>
              <w:left w:val="single" w:sz="4" w:space="0" w:color="auto"/>
              <w:bottom w:val="single" w:sz="4" w:space="0" w:color="auto"/>
              <w:right w:val="single" w:sz="4" w:space="0" w:color="auto"/>
            </w:tcBorders>
            <w:hideMark/>
          </w:tcPr>
          <w:p w14:paraId="7FB6D423" w14:textId="77777777" w:rsidR="004003FF" w:rsidRDefault="004003FF" w:rsidP="004003FF">
            <w:pPr>
              <w:spacing w:before="120"/>
              <w:rPr>
                <w:rFonts w:cs="Arial"/>
                <w:sz w:val="22"/>
                <w:szCs w:val="22"/>
              </w:rPr>
            </w:pPr>
            <w:r>
              <w:rPr>
                <w:sz w:val="22"/>
              </w:rPr>
              <w:t>Major</w:t>
            </w:r>
          </w:p>
        </w:tc>
        <w:tc>
          <w:tcPr>
            <w:tcW w:w="7500" w:type="dxa"/>
            <w:tcBorders>
              <w:top w:val="single" w:sz="4" w:space="0" w:color="auto"/>
              <w:left w:val="single" w:sz="4" w:space="0" w:color="auto"/>
              <w:bottom w:val="single" w:sz="4" w:space="0" w:color="auto"/>
              <w:right w:val="single" w:sz="4" w:space="0" w:color="auto"/>
            </w:tcBorders>
            <w:hideMark/>
          </w:tcPr>
          <w:p w14:paraId="23F55068" w14:textId="77777777" w:rsidR="004003FF" w:rsidRDefault="004003FF" w:rsidP="004003FF">
            <w:pPr>
              <w:spacing w:before="120"/>
              <w:ind w:left="21"/>
              <w:rPr>
                <w:rFonts w:cs="Arial"/>
                <w:sz w:val="22"/>
                <w:szCs w:val="22"/>
              </w:rPr>
            </w:pPr>
            <w:r>
              <w:rPr>
                <w:sz w:val="22"/>
              </w:rPr>
              <w:t>Recover times are clearly being impacted and/or public concern is widespread.</w:t>
            </w:r>
          </w:p>
        </w:tc>
      </w:tr>
    </w:tbl>
    <w:p w14:paraId="31A7EA94" w14:textId="77777777" w:rsidR="004003FF" w:rsidRDefault="004003FF" w:rsidP="004003FF">
      <w:pPr>
        <w:rPr>
          <w:rFonts w:cs="Arial"/>
        </w:rPr>
      </w:pPr>
    </w:p>
    <w:p w14:paraId="1BE77048" w14:textId="77777777" w:rsidR="00BC56F6" w:rsidRDefault="00BC56F6">
      <w:pPr>
        <w:rPr>
          <w:rFonts w:eastAsia="Times New Roman" w:cs="Times New Roman"/>
          <w:bCs/>
          <w:szCs w:val="24"/>
          <w:lang w:val="en-AU" w:eastAsia="en-US"/>
        </w:rPr>
      </w:pPr>
      <w:bookmarkStart w:id="64" w:name="_Ref532826916"/>
      <w:bookmarkStart w:id="65" w:name="_Toc22812388"/>
      <w:r>
        <w:br w:type="page"/>
      </w:r>
    </w:p>
    <w:p w14:paraId="11DEF095" w14:textId="50D87AAF" w:rsidR="004003FF" w:rsidRDefault="004003FF" w:rsidP="004003FF">
      <w:pPr>
        <w:pStyle w:val="Caption"/>
      </w:pPr>
      <w:r>
        <w:lastRenderedPageBreak/>
        <w:t xml:space="preserve">Table </w:t>
      </w:r>
      <w:r>
        <w:fldChar w:fldCharType="begin"/>
      </w:r>
      <w:r>
        <w:instrText xml:space="preserve"> SEQ Table \* ARABIC </w:instrText>
      </w:r>
      <w:r>
        <w:fldChar w:fldCharType="separate"/>
      </w:r>
      <w:r>
        <w:rPr>
          <w:noProof/>
        </w:rPr>
        <w:t>9</w:t>
      </w:r>
      <w:r>
        <w:rPr>
          <w:noProof/>
        </w:rPr>
        <w:fldChar w:fldCharType="end"/>
      </w:r>
      <w:bookmarkEnd w:id="64"/>
      <w:r>
        <w:t xml:space="preserve">: </w:t>
      </w:r>
      <w:r w:rsidRPr="00FF2C42">
        <w:t>Consequence levels for the impacts of a fishery on habitats</w:t>
      </w:r>
      <w:bookmarkEnd w:id="65"/>
    </w:p>
    <w:tbl>
      <w:tblPr>
        <w:tblStyle w:val="TableGrid"/>
        <w:tblW w:w="0" w:type="auto"/>
        <w:tblInd w:w="108" w:type="dxa"/>
        <w:tblLook w:val="04A0" w:firstRow="1" w:lastRow="0" w:firstColumn="1" w:lastColumn="0" w:noHBand="0" w:noVBand="1"/>
      </w:tblPr>
      <w:tblGrid>
        <w:gridCol w:w="426"/>
        <w:gridCol w:w="1146"/>
        <w:gridCol w:w="7500"/>
      </w:tblGrid>
      <w:tr w:rsidR="004003FF" w14:paraId="59D15F17" w14:textId="77777777" w:rsidTr="00885445">
        <w:tc>
          <w:tcPr>
            <w:tcW w:w="9072" w:type="dxa"/>
            <w:gridSpan w:val="3"/>
            <w:tcBorders>
              <w:top w:val="single" w:sz="4" w:space="0" w:color="auto"/>
              <w:left w:val="single" w:sz="4" w:space="0" w:color="auto"/>
              <w:bottom w:val="single" w:sz="4" w:space="0" w:color="auto"/>
              <w:right w:val="single" w:sz="4" w:space="0" w:color="auto"/>
            </w:tcBorders>
            <w:shd w:val="clear" w:color="auto" w:fill="00427A"/>
          </w:tcPr>
          <w:p w14:paraId="30C03C2D" w14:textId="77777777" w:rsidR="004003FF" w:rsidRDefault="004003FF" w:rsidP="004003FF">
            <w:pPr>
              <w:spacing w:before="120"/>
              <w:rPr>
                <w:rFonts w:cs="Arial"/>
                <w:sz w:val="22"/>
                <w:szCs w:val="22"/>
              </w:rPr>
            </w:pPr>
            <w:r>
              <w:rPr>
                <w:b/>
                <w:sz w:val="22"/>
              </w:rPr>
              <w:t>4. Ecological: Habitat</w:t>
            </w:r>
          </w:p>
        </w:tc>
      </w:tr>
      <w:tr w:rsidR="004003FF" w14:paraId="0EDD34CC" w14:textId="77777777" w:rsidTr="004003FF">
        <w:tc>
          <w:tcPr>
            <w:tcW w:w="426" w:type="dxa"/>
            <w:tcBorders>
              <w:top w:val="single" w:sz="4" w:space="0" w:color="auto"/>
              <w:left w:val="single" w:sz="4" w:space="0" w:color="auto"/>
              <w:bottom w:val="single" w:sz="4" w:space="0" w:color="auto"/>
              <w:right w:val="single" w:sz="4" w:space="0" w:color="auto"/>
            </w:tcBorders>
          </w:tcPr>
          <w:p w14:paraId="5039DFE7" w14:textId="77777777" w:rsidR="004003FF" w:rsidRDefault="004003FF" w:rsidP="004003FF">
            <w:pPr>
              <w:spacing w:before="120"/>
              <w:rPr>
                <w:rFonts w:cs="Arial"/>
                <w:sz w:val="22"/>
                <w:szCs w:val="22"/>
              </w:rPr>
            </w:pPr>
            <w:r>
              <w:rPr>
                <w:sz w:val="22"/>
              </w:rPr>
              <w:t>1</w:t>
            </w:r>
          </w:p>
        </w:tc>
        <w:tc>
          <w:tcPr>
            <w:tcW w:w="1146" w:type="dxa"/>
            <w:tcBorders>
              <w:top w:val="single" w:sz="4" w:space="0" w:color="auto"/>
              <w:left w:val="single" w:sz="4" w:space="0" w:color="auto"/>
              <w:bottom w:val="single" w:sz="4" w:space="0" w:color="auto"/>
              <w:right w:val="single" w:sz="4" w:space="0" w:color="auto"/>
            </w:tcBorders>
            <w:hideMark/>
          </w:tcPr>
          <w:p w14:paraId="574F85FF" w14:textId="77777777" w:rsidR="004003FF" w:rsidRDefault="004003FF" w:rsidP="004003FF">
            <w:pPr>
              <w:spacing w:before="120"/>
              <w:rPr>
                <w:rFonts w:cs="Arial"/>
                <w:sz w:val="22"/>
                <w:szCs w:val="22"/>
              </w:rPr>
            </w:pPr>
            <w:r>
              <w:rPr>
                <w:sz w:val="22"/>
              </w:rPr>
              <w:t>Minor</w:t>
            </w:r>
          </w:p>
        </w:tc>
        <w:tc>
          <w:tcPr>
            <w:tcW w:w="7500" w:type="dxa"/>
            <w:tcBorders>
              <w:top w:val="single" w:sz="4" w:space="0" w:color="auto"/>
              <w:left w:val="single" w:sz="4" w:space="0" w:color="auto"/>
              <w:bottom w:val="single" w:sz="4" w:space="0" w:color="auto"/>
              <w:right w:val="single" w:sz="4" w:space="0" w:color="auto"/>
            </w:tcBorders>
            <w:hideMark/>
          </w:tcPr>
          <w:p w14:paraId="20D462C0" w14:textId="77777777" w:rsidR="004003FF" w:rsidRDefault="004003FF" w:rsidP="004003FF">
            <w:pPr>
              <w:spacing w:before="120"/>
              <w:rPr>
                <w:rFonts w:cs="Arial"/>
                <w:sz w:val="22"/>
                <w:szCs w:val="22"/>
              </w:rPr>
            </w:pPr>
            <w:r>
              <w:rPr>
                <w:sz w:val="22"/>
              </w:rPr>
              <w:t>Measurable impacts but very localized. Area directly affected well below maximum accepted.</w:t>
            </w:r>
          </w:p>
        </w:tc>
      </w:tr>
      <w:tr w:rsidR="004003FF" w14:paraId="43463C5C" w14:textId="77777777" w:rsidTr="004003FF">
        <w:tc>
          <w:tcPr>
            <w:tcW w:w="426" w:type="dxa"/>
            <w:tcBorders>
              <w:top w:val="single" w:sz="4" w:space="0" w:color="auto"/>
              <w:left w:val="single" w:sz="4" w:space="0" w:color="auto"/>
              <w:bottom w:val="single" w:sz="4" w:space="0" w:color="auto"/>
              <w:right w:val="single" w:sz="4" w:space="0" w:color="auto"/>
            </w:tcBorders>
          </w:tcPr>
          <w:p w14:paraId="573F2FCE" w14:textId="77777777" w:rsidR="004003FF" w:rsidRDefault="004003FF" w:rsidP="004003FF">
            <w:pPr>
              <w:spacing w:before="120"/>
              <w:rPr>
                <w:rFonts w:cs="Arial"/>
                <w:sz w:val="22"/>
                <w:szCs w:val="22"/>
              </w:rPr>
            </w:pPr>
            <w:r>
              <w:rPr>
                <w:sz w:val="22"/>
              </w:rPr>
              <w:t>2</w:t>
            </w:r>
          </w:p>
        </w:tc>
        <w:tc>
          <w:tcPr>
            <w:tcW w:w="1146" w:type="dxa"/>
            <w:tcBorders>
              <w:top w:val="single" w:sz="4" w:space="0" w:color="auto"/>
              <w:left w:val="single" w:sz="4" w:space="0" w:color="auto"/>
              <w:bottom w:val="single" w:sz="4" w:space="0" w:color="auto"/>
              <w:right w:val="single" w:sz="4" w:space="0" w:color="auto"/>
            </w:tcBorders>
            <w:hideMark/>
          </w:tcPr>
          <w:p w14:paraId="2E19C66E" w14:textId="77777777" w:rsidR="004003FF" w:rsidRDefault="004003FF" w:rsidP="004003FF">
            <w:pPr>
              <w:spacing w:before="120"/>
              <w:rPr>
                <w:rFonts w:cs="Arial"/>
                <w:sz w:val="22"/>
                <w:szCs w:val="22"/>
              </w:rPr>
            </w:pPr>
            <w:r>
              <w:rPr>
                <w:sz w:val="22"/>
              </w:rPr>
              <w:t>Moderate</w:t>
            </w:r>
          </w:p>
        </w:tc>
        <w:tc>
          <w:tcPr>
            <w:tcW w:w="7500" w:type="dxa"/>
            <w:tcBorders>
              <w:top w:val="single" w:sz="4" w:space="0" w:color="auto"/>
              <w:left w:val="single" w:sz="4" w:space="0" w:color="auto"/>
              <w:bottom w:val="single" w:sz="4" w:space="0" w:color="auto"/>
              <w:right w:val="single" w:sz="4" w:space="0" w:color="auto"/>
            </w:tcBorders>
            <w:hideMark/>
          </w:tcPr>
          <w:p w14:paraId="2DDE4693" w14:textId="77777777" w:rsidR="004003FF" w:rsidRDefault="004003FF" w:rsidP="004003FF">
            <w:pPr>
              <w:spacing w:before="120"/>
              <w:rPr>
                <w:rFonts w:cs="Arial"/>
                <w:sz w:val="22"/>
                <w:szCs w:val="22"/>
              </w:rPr>
            </w:pPr>
            <w:r>
              <w:rPr>
                <w:sz w:val="22"/>
              </w:rPr>
              <w:t>Maximum acceptable level of impact to habitat with no long-term impacts on region-wide habitat dynamics.</w:t>
            </w:r>
          </w:p>
        </w:tc>
      </w:tr>
      <w:tr w:rsidR="004003FF" w14:paraId="270BD133" w14:textId="77777777" w:rsidTr="004003FF">
        <w:tc>
          <w:tcPr>
            <w:tcW w:w="426" w:type="dxa"/>
            <w:tcBorders>
              <w:top w:val="single" w:sz="4" w:space="0" w:color="auto"/>
              <w:left w:val="single" w:sz="4" w:space="0" w:color="auto"/>
              <w:bottom w:val="single" w:sz="4" w:space="0" w:color="auto"/>
              <w:right w:val="single" w:sz="4" w:space="0" w:color="auto"/>
            </w:tcBorders>
          </w:tcPr>
          <w:p w14:paraId="78866FC8" w14:textId="77777777" w:rsidR="004003FF" w:rsidRDefault="004003FF" w:rsidP="004003FF">
            <w:pPr>
              <w:spacing w:before="120"/>
              <w:rPr>
                <w:rFonts w:cs="Arial"/>
                <w:sz w:val="22"/>
                <w:szCs w:val="22"/>
              </w:rPr>
            </w:pPr>
            <w:r>
              <w:rPr>
                <w:sz w:val="22"/>
              </w:rPr>
              <w:t>3</w:t>
            </w:r>
          </w:p>
        </w:tc>
        <w:tc>
          <w:tcPr>
            <w:tcW w:w="1146" w:type="dxa"/>
            <w:tcBorders>
              <w:top w:val="single" w:sz="4" w:space="0" w:color="auto"/>
              <w:left w:val="single" w:sz="4" w:space="0" w:color="auto"/>
              <w:bottom w:val="single" w:sz="4" w:space="0" w:color="auto"/>
              <w:right w:val="single" w:sz="4" w:space="0" w:color="auto"/>
            </w:tcBorders>
            <w:hideMark/>
          </w:tcPr>
          <w:p w14:paraId="587B4E1B" w14:textId="77777777" w:rsidR="004003FF" w:rsidRDefault="004003FF" w:rsidP="004003FF">
            <w:pPr>
              <w:spacing w:before="120"/>
              <w:rPr>
                <w:rFonts w:cs="Arial"/>
                <w:sz w:val="22"/>
                <w:szCs w:val="22"/>
              </w:rPr>
            </w:pPr>
            <w:r>
              <w:rPr>
                <w:sz w:val="22"/>
              </w:rPr>
              <w:t>High</w:t>
            </w:r>
          </w:p>
        </w:tc>
        <w:tc>
          <w:tcPr>
            <w:tcW w:w="7500" w:type="dxa"/>
            <w:tcBorders>
              <w:top w:val="single" w:sz="4" w:space="0" w:color="auto"/>
              <w:left w:val="single" w:sz="4" w:space="0" w:color="auto"/>
              <w:bottom w:val="single" w:sz="4" w:space="0" w:color="auto"/>
              <w:right w:val="single" w:sz="4" w:space="0" w:color="auto"/>
            </w:tcBorders>
            <w:hideMark/>
          </w:tcPr>
          <w:p w14:paraId="0D7044CB" w14:textId="77777777" w:rsidR="004003FF" w:rsidRDefault="004003FF" w:rsidP="004003FF">
            <w:pPr>
              <w:spacing w:before="120"/>
              <w:ind w:left="21"/>
              <w:rPr>
                <w:rFonts w:cs="Arial"/>
                <w:sz w:val="22"/>
                <w:szCs w:val="22"/>
              </w:rPr>
            </w:pPr>
            <w:r>
              <w:rPr>
                <w:sz w:val="22"/>
              </w:rPr>
              <w:t>Above acceptable level of loss/impact with region-wide dynamics or related systems may begin to be impacted.</w:t>
            </w:r>
          </w:p>
        </w:tc>
      </w:tr>
      <w:tr w:rsidR="004003FF" w14:paraId="6BA0F845" w14:textId="77777777" w:rsidTr="004003FF">
        <w:tc>
          <w:tcPr>
            <w:tcW w:w="426" w:type="dxa"/>
            <w:tcBorders>
              <w:top w:val="single" w:sz="4" w:space="0" w:color="auto"/>
              <w:left w:val="single" w:sz="4" w:space="0" w:color="auto"/>
              <w:bottom w:val="single" w:sz="4" w:space="0" w:color="auto"/>
              <w:right w:val="single" w:sz="4" w:space="0" w:color="auto"/>
            </w:tcBorders>
          </w:tcPr>
          <w:p w14:paraId="0B6566E0" w14:textId="77777777" w:rsidR="004003FF" w:rsidRDefault="004003FF" w:rsidP="004003FF">
            <w:pPr>
              <w:spacing w:before="120"/>
              <w:rPr>
                <w:rFonts w:cs="Arial"/>
                <w:sz w:val="22"/>
                <w:szCs w:val="22"/>
              </w:rPr>
            </w:pPr>
            <w:r>
              <w:rPr>
                <w:sz w:val="22"/>
              </w:rPr>
              <w:t>4</w:t>
            </w:r>
          </w:p>
        </w:tc>
        <w:tc>
          <w:tcPr>
            <w:tcW w:w="1146" w:type="dxa"/>
            <w:tcBorders>
              <w:top w:val="single" w:sz="4" w:space="0" w:color="auto"/>
              <w:left w:val="single" w:sz="4" w:space="0" w:color="auto"/>
              <w:bottom w:val="single" w:sz="4" w:space="0" w:color="auto"/>
              <w:right w:val="single" w:sz="4" w:space="0" w:color="auto"/>
            </w:tcBorders>
            <w:hideMark/>
          </w:tcPr>
          <w:p w14:paraId="4C284E94" w14:textId="77777777" w:rsidR="004003FF" w:rsidRDefault="004003FF" w:rsidP="004003FF">
            <w:pPr>
              <w:spacing w:before="120"/>
              <w:rPr>
                <w:rFonts w:cs="Arial"/>
                <w:sz w:val="22"/>
                <w:szCs w:val="22"/>
              </w:rPr>
            </w:pPr>
            <w:r>
              <w:rPr>
                <w:sz w:val="22"/>
              </w:rPr>
              <w:t>Major</w:t>
            </w:r>
          </w:p>
        </w:tc>
        <w:tc>
          <w:tcPr>
            <w:tcW w:w="7500" w:type="dxa"/>
            <w:tcBorders>
              <w:top w:val="single" w:sz="4" w:space="0" w:color="auto"/>
              <w:left w:val="single" w:sz="4" w:space="0" w:color="auto"/>
              <w:bottom w:val="single" w:sz="4" w:space="0" w:color="auto"/>
              <w:right w:val="single" w:sz="4" w:space="0" w:color="auto"/>
            </w:tcBorders>
            <w:hideMark/>
          </w:tcPr>
          <w:p w14:paraId="415B6E3D" w14:textId="77777777" w:rsidR="004003FF" w:rsidRDefault="004003FF" w:rsidP="004003FF">
            <w:pPr>
              <w:spacing w:before="120"/>
              <w:ind w:left="21"/>
              <w:rPr>
                <w:rFonts w:cs="Arial"/>
                <w:sz w:val="22"/>
                <w:szCs w:val="22"/>
              </w:rPr>
            </w:pPr>
            <w:r>
              <w:rPr>
                <w:sz w:val="22"/>
              </w:rPr>
              <w:t>Level of habitat loss clearly generating region-wide effects on dynamics and related systems.</w:t>
            </w:r>
          </w:p>
        </w:tc>
      </w:tr>
    </w:tbl>
    <w:p w14:paraId="57C46965" w14:textId="77777777" w:rsidR="00BC56F6" w:rsidRDefault="00BC56F6" w:rsidP="004003FF">
      <w:bookmarkStart w:id="66" w:name="_Ref532826918"/>
      <w:bookmarkStart w:id="67" w:name="_Toc22812389"/>
    </w:p>
    <w:p w14:paraId="4505B4B7" w14:textId="0340608B" w:rsidR="004003FF" w:rsidRDefault="004003FF" w:rsidP="004003FF">
      <w:r>
        <w:t xml:space="preserve">Table </w:t>
      </w:r>
      <w:fldSimple w:instr=" SEQ Table \* ARABIC ">
        <w:r>
          <w:rPr>
            <w:noProof/>
          </w:rPr>
          <w:t>10</w:t>
        </w:r>
      </w:fldSimple>
      <w:bookmarkEnd w:id="66"/>
      <w:r>
        <w:t xml:space="preserve">: </w:t>
      </w:r>
      <w:r w:rsidRPr="00E05A52">
        <w:t>Consequence levels for the impact of a fishery on the general ecosystem/trophic levels</w:t>
      </w:r>
      <w:bookmarkEnd w:id="67"/>
    </w:p>
    <w:tbl>
      <w:tblPr>
        <w:tblStyle w:val="TableGrid"/>
        <w:tblW w:w="9072" w:type="dxa"/>
        <w:tblInd w:w="108" w:type="dxa"/>
        <w:tblLook w:val="04A0" w:firstRow="1" w:lastRow="0" w:firstColumn="1" w:lastColumn="0" w:noHBand="0" w:noVBand="1"/>
      </w:tblPr>
      <w:tblGrid>
        <w:gridCol w:w="426"/>
        <w:gridCol w:w="1146"/>
        <w:gridCol w:w="7500"/>
      </w:tblGrid>
      <w:tr w:rsidR="004003FF" w14:paraId="28FDE09F" w14:textId="77777777" w:rsidTr="00885445">
        <w:tc>
          <w:tcPr>
            <w:tcW w:w="9072" w:type="dxa"/>
            <w:gridSpan w:val="3"/>
            <w:tcBorders>
              <w:top w:val="single" w:sz="4" w:space="0" w:color="auto"/>
              <w:left w:val="single" w:sz="4" w:space="0" w:color="auto"/>
              <w:bottom w:val="single" w:sz="4" w:space="0" w:color="auto"/>
              <w:right w:val="single" w:sz="4" w:space="0" w:color="auto"/>
            </w:tcBorders>
            <w:shd w:val="clear" w:color="auto" w:fill="00427A"/>
          </w:tcPr>
          <w:p w14:paraId="06F2BB08" w14:textId="77777777" w:rsidR="004003FF" w:rsidRDefault="004003FF" w:rsidP="004003FF">
            <w:pPr>
              <w:spacing w:before="120"/>
              <w:rPr>
                <w:rFonts w:cs="Arial"/>
                <w:sz w:val="22"/>
                <w:szCs w:val="22"/>
              </w:rPr>
            </w:pPr>
            <w:bookmarkStart w:id="68" w:name="_Toc232925320"/>
            <w:bookmarkStart w:id="69" w:name="_Toc241899019"/>
            <w:bookmarkStart w:id="70" w:name="_Toc241899172"/>
            <w:r>
              <w:rPr>
                <w:b/>
                <w:sz w:val="22"/>
              </w:rPr>
              <w:t>Ecological: Ecosystem/Environment</w:t>
            </w:r>
          </w:p>
        </w:tc>
      </w:tr>
      <w:tr w:rsidR="004003FF" w14:paraId="27E8230F" w14:textId="77777777" w:rsidTr="004003FF">
        <w:tc>
          <w:tcPr>
            <w:tcW w:w="426" w:type="dxa"/>
            <w:tcBorders>
              <w:top w:val="single" w:sz="4" w:space="0" w:color="auto"/>
              <w:left w:val="single" w:sz="4" w:space="0" w:color="auto"/>
              <w:bottom w:val="single" w:sz="4" w:space="0" w:color="auto"/>
              <w:right w:val="single" w:sz="4" w:space="0" w:color="auto"/>
            </w:tcBorders>
          </w:tcPr>
          <w:p w14:paraId="2E9F0EE0" w14:textId="77777777" w:rsidR="004003FF" w:rsidRDefault="004003FF" w:rsidP="004003FF">
            <w:pPr>
              <w:spacing w:before="120"/>
              <w:rPr>
                <w:rFonts w:cs="Arial"/>
                <w:sz w:val="22"/>
                <w:szCs w:val="22"/>
              </w:rPr>
            </w:pPr>
            <w:r>
              <w:rPr>
                <w:sz w:val="22"/>
              </w:rPr>
              <w:t>1</w:t>
            </w:r>
          </w:p>
        </w:tc>
        <w:tc>
          <w:tcPr>
            <w:tcW w:w="1146" w:type="dxa"/>
            <w:tcBorders>
              <w:top w:val="single" w:sz="4" w:space="0" w:color="auto"/>
              <w:left w:val="single" w:sz="4" w:space="0" w:color="auto"/>
              <w:bottom w:val="single" w:sz="4" w:space="0" w:color="auto"/>
              <w:right w:val="single" w:sz="4" w:space="0" w:color="auto"/>
            </w:tcBorders>
            <w:hideMark/>
          </w:tcPr>
          <w:p w14:paraId="270A7C6C" w14:textId="77777777" w:rsidR="004003FF" w:rsidRDefault="004003FF" w:rsidP="004003FF">
            <w:pPr>
              <w:spacing w:before="120"/>
              <w:rPr>
                <w:rFonts w:cs="Arial"/>
                <w:sz w:val="22"/>
                <w:szCs w:val="22"/>
              </w:rPr>
            </w:pPr>
            <w:r>
              <w:rPr>
                <w:sz w:val="22"/>
              </w:rPr>
              <w:t>Minor</w:t>
            </w:r>
          </w:p>
        </w:tc>
        <w:tc>
          <w:tcPr>
            <w:tcW w:w="7500" w:type="dxa"/>
            <w:tcBorders>
              <w:top w:val="single" w:sz="4" w:space="0" w:color="auto"/>
              <w:left w:val="single" w:sz="4" w:space="0" w:color="auto"/>
              <w:bottom w:val="single" w:sz="4" w:space="0" w:color="auto"/>
              <w:right w:val="single" w:sz="4" w:space="0" w:color="auto"/>
            </w:tcBorders>
            <w:hideMark/>
          </w:tcPr>
          <w:p w14:paraId="5853F4EE" w14:textId="77777777" w:rsidR="004003FF" w:rsidRDefault="004003FF" w:rsidP="004003FF">
            <w:pPr>
              <w:spacing w:before="120"/>
              <w:ind w:left="22"/>
              <w:rPr>
                <w:rFonts w:cs="Arial"/>
                <w:sz w:val="22"/>
                <w:szCs w:val="22"/>
              </w:rPr>
            </w:pPr>
            <w:r>
              <w:rPr>
                <w:sz w:val="22"/>
              </w:rPr>
              <w:t>Measurable but minor changes to the environment or ecosystem structure but no measurable change to function.</w:t>
            </w:r>
          </w:p>
        </w:tc>
      </w:tr>
      <w:tr w:rsidR="004003FF" w14:paraId="35394CE2" w14:textId="77777777" w:rsidTr="004003FF">
        <w:tc>
          <w:tcPr>
            <w:tcW w:w="426" w:type="dxa"/>
            <w:tcBorders>
              <w:top w:val="single" w:sz="4" w:space="0" w:color="auto"/>
              <w:left w:val="single" w:sz="4" w:space="0" w:color="auto"/>
              <w:bottom w:val="single" w:sz="4" w:space="0" w:color="auto"/>
              <w:right w:val="single" w:sz="4" w:space="0" w:color="auto"/>
            </w:tcBorders>
          </w:tcPr>
          <w:p w14:paraId="0F95ACB3" w14:textId="77777777" w:rsidR="004003FF" w:rsidRDefault="004003FF" w:rsidP="004003FF">
            <w:pPr>
              <w:spacing w:before="120"/>
              <w:rPr>
                <w:rFonts w:cs="Arial"/>
                <w:sz w:val="22"/>
                <w:szCs w:val="22"/>
              </w:rPr>
            </w:pPr>
            <w:r>
              <w:rPr>
                <w:sz w:val="22"/>
              </w:rPr>
              <w:t>2</w:t>
            </w:r>
          </w:p>
        </w:tc>
        <w:tc>
          <w:tcPr>
            <w:tcW w:w="1146" w:type="dxa"/>
            <w:tcBorders>
              <w:top w:val="single" w:sz="4" w:space="0" w:color="auto"/>
              <w:left w:val="single" w:sz="4" w:space="0" w:color="auto"/>
              <w:bottom w:val="single" w:sz="4" w:space="0" w:color="auto"/>
              <w:right w:val="single" w:sz="4" w:space="0" w:color="auto"/>
            </w:tcBorders>
            <w:hideMark/>
          </w:tcPr>
          <w:p w14:paraId="7C0F15FB" w14:textId="77777777" w:rsidR="004003FF" w:rsidRDefault="004003FF" w:rsidP="004003FF">
            <w:pPr>
              <w:spacing w:before="120"/>
              <w:rPr>
                <w:rFonts w:cs="Arial"/>
                <w:sz w:val="22"/>
                <w:szCs w:val="22"/>
              </w:rPr>
            </w:pPr>
            <w:r>
              <w:rPr>
                <w:sz w:val="22"/>
              </w:rPr>
              <w:t>Moderate</w:t>
            </w:r>
          </w:p>
        </w:tc>
        <w:tc>
          <w:tcPr>
            <w:tcW w:w="7500" w:type="dxa"/>
            <w:tcBorders>
              <w:top w:val="single" w:sz="4" w:space="0" w:color="auto"/>
              <w:left w:val="single" w:sz="4" w:space="0" w:color="auto"/>
              <w:bottom w:val="single" w:sz="4" w:space="0" w:color="auto"/>
              <w:right w:val="single" w:sz="4" w:space="0" w:color="auto"/>
            </w:tcBorders>
            <w:hideMark/>
          </w:tcPr>
          <w:p w14:paraId="69CB3EE8" w14:textId="77777777" w:rsidR="004003FF" w:rsidRDefault="004003FF" w:rsidP="004003FF">
            <w:pPr>
              <w:spacing w:before="120"/>
              <w:ind w:left="22"/>
              <w:rPr>
                <w:rFonts w:cs="Arial"/>
                <w:sz w:val="22"/>
                <w:szCs w:val="22"/>
              </w:rPr>
            </w:pPr>
            <w:r>
              <w:rPr>
                <w:sz w:val="22"/>
              </w:rPr>
              <w:t>Maximum acceptable level of change to the environment or ecosystem structure with no material change in function.</w:t>
            </w:r>
          </w:p>
        </w:tc>
      </w:tr>
      <w:tr w:rsidR="004003FF" w14:paraId="22AFCD9D" w14:textId="77777777" w:rsidTr="004003FF">
        <w:tc>
          <w:tcPr>
            <w:tcW w:w="426" w:type="dxa"/>
            <w:tcBorders>
              <w:top w:val="single" w:sz="4" w:space="0" w:color="auto"/>
              <w:left w:val="single" w:sz="4" w:space="0" w:color="auto"/>
              <w:bottom w:val="single" w:sz="4" w:space="0" w:color="auto"/>
              <w:right w:val="single" w:sz="4" w:space="0" w:color="auto"/>
            </w:tcBorders>
          </w:tcPr>
          <w:p w14:paraId="72474494" w14:textId="77777777" w:rsidR="004003FF" w:rsidRDefault="004003FF" w:rsidP="004003FF">
            <w:pPr>
              <w:spacing w:before="120"/>
              <w:rPr>
                <w:rFonts w:cs="Arial"/>
                <w:sz w:val="22"/>
                <w:szCs w:val="22"/>
              </w:rPr>
            </w:pPr>
            <w:r>
              <w:rPr>
                <w:sz w:val="22"/>
              </w:rPr>
              <w:t>3</w:t>
            </w:r>
          </w:p>
        </w:tc>
        <w:tc>
          <w:tcPr>
            <w:tcW w:w="1146" w:type="dxa"/>
            <w:tcBorders>
              <w:top w:val="single" w:sz="4" w:space="0" w:color="auto"/>
              <w:left w:val="single" w:sz="4" w:space="0" w:color="auto"/>
              <w:bottom w:val="single" w:sz="4" w:space="0" w:color="auto"/>
              <w:right w:val="single" w:sz="4" w:space="0" w:color="auto"/>
            </w:tcBorders>
            <w:hideMark/>
          </w:tcPr>
          <w:p w14:paraId="331ED0BC" w14:textId="77777777" w:rsidR="004003FF" w:rsidRDefault="004003FF" w:rsidP="004003FF">
            <w:pPr>
              <w:spacing w:before="120"/>
              <w:rPr>
                <w:rFonts w:cs="Arial"/>
                <w:sz w:val="22"/>
                <w:szCs w:val="22"/>
              </w:rPr>
            </w:pPr>
            <w:r>
              <w:rPr>
                <w:sz w:val="22"/>
              </w:rPr>
              <w:t>High</w:t>
            </w:r>
          </w:p>
        </w:tc>
        <w:tc>
          <w:tcPr>
            <w:tcW w:w="7500" w:type="dxa"/>
            <w:tcBorders>
              <w:top w:val="single" w:sz="4" w:space="0" w:color="auto"/>
              <w:left w:val="single" w:sz="4" w:space="0" w:color="auto"/>
              <w:bottom w:val="single" w:sz="4" w:space="0" w:color="auto"/>
              <w:right w:val="single" w:sz="4" w:space="0" w:color="auto"/>
            </w:tcBorders>
            <w:hideMark/>
          </w:tcPr>
          <w:p w14:paraId="403A9696" w14:textId="77777777" w:rsidR="004003FF" w:rsidRDefault="004003FF" w:rsidP="004003FF">
            <w:pPr>
              <w:spacing w:before="120"/>
              <w:ind w:left="22"/>
              <w:rPr>
                <w:rFonts w:cs="Arial"/>
                <w:sz w:val="22"/>
                <w:szCs w:val="22"/>
              </w:rPr>
            </w:pPr>
            <w:r>
              <w:rPr>
                <w:sz w:val="22"/>
              </w:rPr>
              <w:t>Ecosystem function altered to an unacceptable level with some function or major components now missing and/or new species are prevalent.</w:t>
            </w:r>
          </w:p>
        </w:tc>
      </w:tr>
      <w:tr w:rsidR="004003FF" w14:paraId="7B0A38D8" w14:textId="77777777" w:rsidTr="004003FF">
        <w:tc>
          <w:tcPr>
            <w:tcW w:w="426" w:type="dxa"/>
            <w:tcBorders>
              <w:top w:val="single" w:sz="4" w:space="0" w:color="auto"/>
              <w:left w:val="single" w:sz="4" w:space="0" w:color="auto"/>
              <w:bottom w:val="single" w:sz="4" w:space="0" w:color="auto"/>
              <w:right w:val="single" w:sz="4" w:space="0" w:color="auto"/>
            </w:tcBorders>
          </w:tcPr>
          <w:p w14:paraId="4D6FC0B3" w14:textId="77777777" w:rsidR="004003FF" w:rsidRDefault="004003FF" w:rsidP="004003FF">
            <w:pPr>
              <w:spacing w:before="120"/>
              <w:rPr>
                <w:rFonts w:cs="Arial"/>
                <w:sz w:val="22"/>
                <w:szCs w:val="22"/>
              </w:rPr>
            </w:pPr>
            <w:r>
              <w:rPr>
                <w:sz w:val="22"/>
              </w:rPr>
              <w:t>4</w:t>
            </w:r>
          </w:p>
        </w:tc>
        <w:tc>
          <w:tcPr>
            <w:tcW w:w="1146" w:type="dxa"/>
            <w:tcBorders>
              <w:top w:val="single" w:sz="4" w:space="0" w:color="auto"/>
              <w:left w:val="single" w:sz="4" w:space="0" w:color="auto"/>
              <w:bottom w:val="single" w:sz="4" w:space="0" w:color="auto"/>
              <w:right w:val="single" w:sz="4" w:space="0" w:color="auto"/>
            </w:tcBorders>
            <w:hideMark/>
          </w:tcPr>
          <w:p w14:paraId="53406380" w14:textId="77777777" w:rsidR="004003FF" w:rsidRDefault="004003FF" w:rsidP="004003FF">
            <w:pPr>
              <w:spacing w:before="120"/>
              <w:rPr>
                <w:rFonts w:cs="Arial"/>
                <w:sz w:val="22"/>
                <w:szCs w:val="22"/>
              </w:rPr>
            </w:pPr>
            <w:r>
              <w:rPr>
                <w:sz w:val="22"/>
              </w:rPr>
              <w:t>Major</w:t>
            </w:r>
          </w:p>
        </w:tc>
        <w:tc>
          <w:tcPr>
            <w:tcW w:w="7500" w:type="dxa"/>
            <w:tcBorders>
              <w:top w:val="single" w:sz="4" w:space="0" w:color="auto"/>
              <w:left w:val="single" w:sz="4" w:space="0" w:color="auto"/>
              <w:bottom w:val="single" w:sz="4" w:space="0" w:color="auto"/>
              <w:right w:val="single" w:sz="4" w:space="0" w:color="auto"/>
            </w:tcBorders>
            <w:hideMark/>
          </w:tcPr>
          <w:p w14:paraId="6836027C" w14:textId="77777777" w:rsidR="004003FF" w:rsidRDefault="004003FF" w:rsidP="004003FF">
            <w:pPr>
              <w:spacing w:before="120"/>
              <w:ind w:left="22"/>
              <w:rPr>
                <w:rFonts w:cs="Arial"/>
                <w:sz w:val="22"/>
                <w:szCs w:val="22"/>
              </w:rPr>
            </w:pPr>
            <w:r>
              <w:rPr>
                <w:sz w:val="22"/>
              </w:rPr>
              <w:t>Long-term, significant impact with an extreme change to both ecosystem structure and function; different dynamics now occur with different species/groups now the major targets of capture or surveys.</w:t>
            </w:r>
          </w:p>
        </w:tc>
      </w:tr>
    </w:tbl>
    <w:p w14:paraId="5233A297" w14:textId="77777777" w:rsidR="004003FF" w:rsidRDefault="004003FF" w:rsidP="004003FF">
      <w:pPr>
        <w:pStyle w:val="Caption"/>
      </w:pPr>
    </w:p>
    <w:p w14:paraId="21F158E5" w14:textId="77777777" w:rsidR="004003FF" w:rsidRPr="00280382" w:rsidRDefault="004003FF" w:rsidP="004003FF">
      <w:pPr>
        <w:pStyle w:val="Caption"/>
      </w:pPr>
      <w:bookmarkStart w:id="71" w:name="_Ref532826993"/>
      <w:bookmarkStart w:id="72" w:name="_Toc22812390"/>
      <w:bookmarkEnd w:id="68"/>
      <w:bookmarkEnd w:id="69"/>
      <w:bookmarkEnd w:id="70"/>
      <w:r w:rsidRPr="00280382">
        <w:t xml:space="preserve">Table </w:t>
      </w:r>
      <w:r>
        <w:fldChar w:fldCharType="begin"/>
      </w:r>
      <w:r>
        <w:instrText xml:space="preserve"> SEQ Table \* ARABIC </w:instrText>
      </w:r>
      <w:r>
        <w:fldChar w:fldCharType="separate"/>
      </w:r>
      <w:r>
        <w:rPr>
          <w:noProof/>
        </w:rPr>
        <w:t>11</w:t>
      </w:r>
      <w:r>
        <w:rPr>
          <w:noProof/>
        </w:rPr>
        <w:fldChar w:fldCharType="end"/>
      </w:r>
      <w:bookmarkEnd w:id="71"/>
      <w:r w:rsidRPr="00280382">
        <w:t>: Consequence levels for economic impacts on fishery</w:t>
      </w:r>
      <w:bookmarkEnd w:id="72"/>
      <w:r w:rsidRPr="00280382">
        <w:t xml:space="preserve"> </w:t>
      </w:r>
    </w:p>
    <w:tbl>
      <w:tblPr>
        <w:tblStyle w:val="TableGrid"/>
        <w:tblW w:w="0" w:type="auto"/>
        <w:tblInd w:w="108" w:type="dxa"/>
        <w:tblLook w:val="04A0" w:firstRow="1" w:lastRow="0" w:firstColumn="1" w:lastColumn="0" w:noHBand="0" w:noVBand="1"/>
      </w:tblPr>
      <w:tblGrid>
        <w:gridCol w:w="426"/>
        <w:gridCol w:w="1146"/>
        <w:gridCol w:w="7500"/>
      </w:tblGrid>
      <w:tr w:rsidR="004003FF" w14:paraId="720CA082" w14:textId="77777777" w:rsidTr="00885445">
        <w:tc>
          <w:tcPr>
            <w:tcW w:w="9072" w:type="dxa"/>
            <w:gridSpan w:val="3"/>
            <w:tcBorders>
              <w:top w:val="single" w:sz="4" w:space="0" w:color="auto"/>
              <w:left w:val="single" w:sz="4" w:space="0" w:color="auto"/>
              <w:bottom w:val="single" w:sz="4" w:space="0" w:color="auto"/>
              <w:right w:val="single" w:sz="4" w:space="0" w:color="auto"/>
            </w:tcBorders>
            <w:shd w:val="clear" w:color="auto" w:fill="00427A"/>
            <w:hideMark/>
          </w:tcPr>
          <w:p w14:paraId="42EBFB18" w14:textId="77777777" w:rsidR="004003FF" w:rsidRDefault="004003FF" w:rsidP="004003FF">
            <w:pPr>
              <w:spacing w:before="120"/>
              <w:rPr>
                <w:rFonts w:cs="Arial"/>
                <w:b/>
                <w:sz w:val="22"/>
                <w:szCs w:val="22"/>
              </w:rPr>
            </w:pPr>
            <w:r>
              <w:rPr>
                <w:b/>
                <w:sz w:val="22"/>
              </w:rPr>
              <w:t xml:space="preserve">6. Economic </w:t>
            </w:r>
          </w:p>
        </w:tc>
      </w:tr>
      <w:tr w:rsidR="004003FF" w14:paraId="5638F647"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69767E6E" w14:textId="77777777" w:rsidR="004003FF" w:rsidRDefault="004003FF" w:rsidP="004003FF">
            <w:pPr>
              <w:spacing w:before="120"/>
              <w:rPr>
                <w:rFonts w:cs="Arial"/>
                <w:sz w:val="22"/>
                <w:szCs w:val="22"/>
              </w:rPr>
            </w:pPr>
            <w:r>
              <w:rPr>
                <w:sz w:val="22"/>
              </w:rPr>
              <w:t>1</w:t>
            </w:r>
          </w:p>
        </w:tc>
        <w:tc>
          <w:tcPr>
            <w:tcW w:w="1146" w:type="dxa"/>
            <w:tcBorders>
              <w:top w:val="single" w:sz="4" w:space="0" w:color="auto"/>
              <w:left w:val="single" w:sz="4" w:space="0" w:color="auto"/>
              <w:bottom w:val="single" w:sz="4" w:space="0" w:color="auto"/>
              <w:right w:val="single" w:sz="4" w:space="0" w:color="auto"/>
            </w:tcBorders>
            <w:hideMark/>
          </w:tcPr>
          <w:p w14:paraId="01DD2EB0" w14:textId="77777777" w:rsidR="004003FF" w:rsidRDefault="004003FF" w:rsidP="004003FF">
            <w:pPr>
              <w:spacing w:before="120"/>
              <w:rPr>
                <w:rFonts w:cs="Arial"/>
                <w:sz w:val="22"/>
                <w:szCs w:val="22"/>
              </w:rPr>
            </w:pPr>
            <w:r>
              <w:rPr>
                <w:sz w:val="22"/>
              </w:rPr>
              <w:t>Minor</w:t>
            </w:r>
          </w:p>
        </w:tc>
        <w:tc>
          <w:tcPr>
            <w:tcW w:w="7500" w:type="dxa"/>
            <w:tcBorders>
              <w:top w:val="single" w:sz="4" w:space="0" w:color="auto"/>
              <w:left w:val="single" w:sz="4" w:space="0" w:color="auto"/>
              <w:bottom w:val="single" w:sz="4" w:space="0" w:color="auto"/>
              <w:right w:val="single" w:sz="4" w:space="0" w:color="auto"/>
            </w:tcBorders>
            <w:hideMark/>
          </w:tcPr>
          <w:p w14:paraId="1D54B88F" w14:textId="77777777" w:rsidR="004003FF" w:rsidRDefault="004003FF" w:rsidP="004003FF">
            <w:pPr>
              <w:spacing w:before="120"/>
              <w:rPr>
                <w:rFonts w:cs="Arial"/>
                <w:sz w:val="22"/>
                <w:szCs w:val="22"/>
              </w:rPr>
            </w:pPr>
            <w:r>
              <w:rPr>
                <w:sz w:val="22"/>
              </w:rPr>
              <w:t>A small, measurable but temporary impact on the economic pathways for the industry or the community.</w:t>
            </w:r>
          </w:p>
        </w:tc>
      </w:tr>
      <w:tr w:rsidR="004003FF" w14:paraId="6B73A46F"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624CF8B4" w14:textId="77777777" w:rsidR="004003FF" w:rsidRDefault="004003FF" w:rsidP="004003FF">
            <w:pPr>
              <w:spacing w:before="120"/>
              <w:rPr>
                <w:rFonts w:cs="Arial"/>
                <w:sz w:val="22"/>
                <w:szCs w:val="22"/>
              </w:rPr>
            </w:pPr>
            <w:r>
              <w:rPr>
                <w:sz w:val="22"/>
              </w:rPr>
              <w:t>2</w:t>
            </w:r>
          </w:p>
        </w:tc>
        <w:tc>
          <w:tcPr>
            <w:tcW w:w="1146" w:type="dxa"/>
            <w:tcBorders>
              <w:top w:val="single" w:sz="4" w:space="0" w:color="auto"/>
              <w:left w:val="single" w:sz="4" w:space="0" w:color="auto"/>
              <w:bottom w:val="single" w:sz="4" w:space="0" w:color="auto"/>
              <w:right w:val="single" w:sz="4" w:space="0" w:color="auto"/>
            </w:tcBorders>
            <w:hideMark/>
          </w:tcPr>
          <w:p w14:paraId="3DEDF558" w14:textId="77777777" w:rsidR="004003FF" w:rsidRDefault="004003FF" w:rsidP="004003FF">
            <w:pPr>
              <w:spacing w:before="120"/>
              <w:rPr>
                <w:rFonts w:cs="Arial"/>
                <w:sz w:val="22"/>
                <w:szCs w:val="22"/>
              </w:rPr>
            </w:pPr>
            <w:r>
              <w:rPr>
                <w:sz w:val="22"/>
              </w:rPr>
              <w:t>Moderate</w:t>
            </w:r>
          </w:p>
        </w:tc>
        <w:tc>
          <w:tcPr>
            <w:tcW w:w="7500" w:type="dxa"/>
            <w:tcBorders>
              <w:top w:val="single" w:sz="4" w:space="0" w:color="auto"/>
              <w:left w:val="single" w:sz="4" w:space="0" w:color="auto"/>
              <w:bottom w:val="single" w:sz="4" w:space="0" w:color="auto"/>
              <w:right w:val="single" w:sz="4" w:space="0" w:color="auto"/>
            </w:tcBorders>
            <w:hideMark/>
          </w:tcPr>
          <w:p w14:paraId="6CEA16A5" w14:textId="77777777" w:rsidR="004003FF" w:rsidRDefault="004003FF" w:rsidP="004003FF">
            <w:pPr>
              <w:spacing w:before="120"/>
              <w:rPr>
                <w:rFonts w:cs="Arial"/>
                <w:sz w:val="22"/>
                <w:szCs w:val="22"/>
              </w:rPr>
            </w:pPr>
            <w:r>
              <w:rPr>
                <w:sz w:val="22"/>
              </w:rPr>
              <w:t>Some level of reduction for a major fishery or a large reduction in a small fishery that the community is not dependent upon.</w:t>
            </w:r>
          </w:p>
        </w:tc>
      </w:tr>
      <w:tr w:rsidR="004003FF" w14:paraId="170DAFE7"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4E783720" w14:textId="77777777" w:rsidR="004003FF" w:rsidRDefault="004003FF" w:rsidP="004003FF">
            <w:pPr>
              <w:spacing w:before="120"/>
              <w:rPr>
                <w:rFonts w:cs="Arial"/>
                <w:sz w:val="22"/>
                <w:szCs w:val="22"/>
              </w:rPr>
            </w:pPr>
            <w:r>
              <w:rPr>
                <w:sz w:val="22"/>
              </w:rPr>
              <w:t>3</w:t>
            </w:r>
          </w:p>
        </w:tc>
        <w:tc>
          <w:tcPr>
            <w:tcW w:w="1146" w:type="dxa"/>
            <w:tcBorders>
              <w:top w:val="single" w:sz="4" w:space="0" w:color="auto"/>
              <w:left w:val="single" w:sz="4" w:space="0" w:color="auto"/>
              <w:bottom w:val="single" w:sz="4" w:space="0" w:color="auto"/>
              <w:right w:val="single" w:sz="4" w:space="0" w:color="auto"/>
            </w:tcBorders>
            <w:hideMark/>
          </w:tcPr>
          <w:p w14:paraId="74E7A9C1" w14:textId="77777777" w:rsidR="004003FF" w:rsidRDefault="004003FF" w:rsidP="004003FF">
            <w:pPr>
              <w:spacing w:before="120"/>
              <w:rPr>
                <w:rFonts w:cs="Arial"/>
                <w:sz w:val="22"/>
                <w:szCs w:val="22"/>
              </w:rPr>
            </w:pPr>
            <w:r>
              <w:rPr>
                <w:sz w:val="22"/>
              </w:rPr>
              <w:t>High</w:t>
            </w:r>
          </w:p>
        </w:tc>
        <w:tc>
          <w:tcPr>
            <w:tcW w:w="7500" w:type="dxa"/>
            <w:tcBorders>
              <w:top w:val="single" w:sz="4" w:space="0" w:color="auto"/>
              <w:left w:val="single" w:sz="4" w:space="0" w:color="auto"/>
              <w:bottom w:val="single" w:sz="4" w:space="0" w:color="auto"/>
              <w:right w:val="single" w:sz="4" w:space="0" w:color="auto"/>
            </w:tcBorders>
            <w:hideMark/>
          </w:tcPr>
          <w:p w14:paraId="766836DD" w14:textId="77777777" w:rsidR="004003FF" w:rsidRDefault="004003FF" w:rsidP="004003FF">
            <w:pPr>
              <w:spacing w:before="120"/>
              <w:rPr>
                <w:rFonts w:cs="Arial"/>
                <w:sz w:val="22"/>
                <w:szCs w:val="22"/>
              </w:rPr>
            </w:pPr>
            <w:r>
              <w:rPr>
                <w:sz w:val="22"/>
              </w:rPr>
              <w:t>Major sector decline and economic generation with clear flow on effects to the community.</w:t>
            </w:r>
          </w:p>
        </w:tc>
      </w:tr>
      <w:tr w:rsidR="004003FF" w14:paraId="29408CF7"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0321EEE3" w14:textId="77777777" w:rsidR="004003FF" w:rsidRDefault="004003FF" w:rsidP="004003FF">
            <w:pPr>
              <w:spacing w:before="120"/>
              <w:rPr>
                <w:rFonts w:cs="Arial"/>
                <w:sz w:val="22"/>
                <w:szCs w:val="22"/>
              </w:rPr>
            </w:pPr>
            <w:r>
              <w:rPr>
                <w:sz w:val="22"/>
              </w:rPr>
              <w:t>4</w:t>
            </w:r>
          </w:p>
        </w:tc>
        <w:tc>
          <w:tcPr>
            <w:tcW w:w="1146" w:type="dxa"/>
            <w:tcBorders>
              <w:top w:val="single" w:sz="4" w:space="0" w:color="auto"/>
              <w:left w:val="single" w:sz="4" w:space="0" w:color="auto"/>
              <w:bottom w:val="single" w:sz="4" w:space="0" w:color="auto"/>
              <w:right w:val="single" w:sz="4" w:space="0" w:color="auto"/>
            </w:tcBorders>
            <w:hideMark/>
          </w:tcPr>
          <w:p w14:paraId="47D63642" w14:textId="77777777" w:rsidR="004003FF" w:rsidRDefault="004003FF" w:rsidP="004003FF">
            <w:pPr>
              <w:spacing w:before="120"/>
              <w:rPr>
                <w:rFonts w:cs="Arial"/>
                <w:sz w:val="22"/>
                <w:szCs w:val="22"/>
              </w:rPr>
            </w:pPr>
            <w:r>
              <w:rPr>
                <w:sz w:val="22"/>
              </w:rPr>
              <w:t>Major</w:t>
            </w:r>
          </w:p>
        </w:tc>
        <w:tc>
          <w:tcPr>
            <w:tcW w:w="7500" w:type="dxa"/>
            <w:tcBorders>
              <w:top w:val="single" w:sz="4" w:space="0" w:color="auto"/>
              <w:left w:val="single" w:sz="4" w:space="0" w:color="auto"/>
              <w:bottom w:val="single" w:sz="4" w:space="0" w:color="auto"/>
              <w:right w:val="single" w:sz="4" w:space="0" w:color="auto"/>
            </w:tcBorders>
            <w:hideMark/>
          </w:tcPr>
          <w:p w14:paraId="7FEC59DE" w14:textId="77777777" w:rsidR="004003FF" w:rsidRDefault="004003FF" w:rsidP="004003FF">
            <w:pPr>
              <w:spacing w:before="120"/>
              <w:rPr>
                <w:rFonts w:cs="Arial"/>
                <w:b/>
                <w:sz w:val="22"/>
                <w:szCs w:val="22"/>
              </w:rPr>
            </w:pPr>
            <w:r>
              <w:rPr>
                <w:sz w:val="22"/>
              </w:rPr>
              <w:t>Permanent and widespread collapse of economic activity for industry and the community including possible debts.</w:t>
            </w:r>
          </w:p>
        </w:tc>
      </w:tr>
    </w:tbl>
    <w:p w14:paraId="2C6CA830" w14:textId="77777777" w:rsidR="004003FF" w:rsidRDefault="004003FF" w:rsidP="004003FF"/>
    <w:p w14:paraId="2C66657B" w14:textId="77777777" w:rsidR="00BC56F6" w:rsidRDefault="00BC56F6">
      <w:pPr>
        <w:rPr>
          <w:rFonts w:eastAsia="Times New Roman" w:cs="Times New Roman"/>
          <w:bCs/>
          <w:szCs w:val="24"/>
          <w:lang w:val="en-AU" w:eastAsia="en-US"/>
        </w:rPr>
      </w:pPr>
      <w:bookmarkStart w:id="73" w:name="_Toc22812391"/>
      <w:r>
        <w:br w:type="page"/>
      </w:r>
    </w:p>
    <w:p w14:paraId="5F7D05B7" w14:textId="255AEDED" w:rsidR="004003FF" w:rsidRDefault="004003FF" w:rsidP="004003FF">
      <w:pPr>
        <w:pStyle w:val="Caption"/>
      </w:pPr>
      <w:r w:rsidRPr="00280382">
        <w:lastRenderedPageBreak/>
        <w:t xml:space="preserve">Table </w:t>
      </w:r>
      <w:r>
        <w:fldChar w:fldCharType="begin"/>
      </w:r>
      <w:r>
        <w:instrText xml:space="preserve"> SEQ Table \* ARABIC </w:instrText>
      </w:r>
      <w:r>
        <w:fldChar w:fldCharType="separate"/>
      </w:r>
      <w:r>
        <w:rPr>
          <w:noProof/>
        </w:rPr>
        <w:t>12</w:t>
      </w:r>
      <w:r>
        <w:rPr>
          <w:noProof/>
        </w:rPr>
        <w:fldChar w:fldCharType="end"/>
      </w:r>
      <w:r w:rsidRPr="00280382">
        <w:t xml:space="preserve">: Consequence levels for </w:t>
      </w:r>
      <w:r>
        <w:t>public reputation factors</w:t>
      </w:r>
      <w:bookmarkEnd w:id="73"/>
      <w:r>
        <w:t xml:space="preserve"> </w:t>
      </w:r>
    </w:p>
    <w:tbl>
      <w:tblPr>
        <w:tblStyle w:val="TableGrid"/>
        <w:tblW w:w="0" w:type="auto"/>
        <w:tblInd w:w="108" w:type="dxa"/>
        <w:tblLook w:val="04A0" w:firstRow="1" w:lastRow="0" w:firstColumn="1" w:lastColumn="0" w:noHBand="0" w:noVBand="1"/>
      </w:tblPr>
      <w:tblGrid>
        <w:gridCol w:w="426"/>
        <w:gridCol w:w="1146"/>
        <w:gridCol w:w="7500"/>
      </w:tblGrid>
      <w:tr w:rsidR="004003FF" w14:paraId="73743C68" w14:textId="77777777" w:rsidTr="00885445">
        <w:tc>
          <w:tcPr>
            <w:tcW w:w="9072" w:type="dxa"/>
            <w:gridSpan w:val="3"/>
            <w:tcBorders>
              <w:top w:val="single" w:sz="4" w:space="0" w:color="auto"/>
              <w:left w:val="single" w:sz="4" w:space="0" w:color="auto"/>
              <w:bottom w:val="single" w:sz="4" w:space="0" w:color="auto"/>
              <w:right w:val="single" w:sz="4" w:space="0" w:color="auto"/>
            </w:tcBorders>
            <w:shd w:val="clear" w:color="auto" w:fill="00427A"/>
          </w:tcPr>
          <w:p w14:paraId="5A5113DF" w14:textId="77777777" w:rsidR="004003FF" w:rsidRDefault="004003FF" w:rsidP="004003FF">
            <w:pPr>
              <w:spacing w:before="120"/>
              <w:rPr>
                <w:rFonts w:cs="Arial"/>
                <w:b/>
                <w:sz w:val="22"/>
                <w:szCs w:val="22"/>
              </w:rPr>
            </w:pPr>
            <w:r>
              <w:rPr>
                <w:b/>
                <w:sz w:val="22"/>
              </w:rPr>
              <w:t xml:space="preserve">7. Public Reputation &amp; Image </w:t>
            </w:r>
          </w:p>
        </w:tc>
      </w:tr>
      <w:tr w:rsidR="004003FF" w14:paraId="1F312844" w14:textId="77777777" w:rsidTr="004003FF">
        <w:tc>
          <w:tcPr>
            <w:tcW w:w="426" w:type="dxa"/>
            <w:tcBorders>
              <w:top w:val="single" w:sz="4" w:space="0" w:color="auto"/>
              <w:left w:val="single" w:sz="4" w:space="0" w:color="auto"/>
              <w:bottom w:val="single" w:sz="4" w:space="0" w:color="auto"/>
              <w:right w:val="single" w:sz="4" w:space="0" w:color="auto"/>
            </w:tcBorders>
          </w:tcPr>
          <w:p w14:paraId="4D3E5F49" w14:textId="77777777" w:rsidR="004003FF" w:rsidRDefault="004003FF" w:rsidP="004003FF">
            <w:pPr>
              <w:spacing w:before="120"/>
              <w:rPr>
                <w:rFonts w:cs="Arial"/>
                <w:sz w:val="22"/>
                <w:szCs w:val="22"/>
              </w:rPr>
            </w:pPr>
            <w:r>
              <w:rPr>
                <w:sz w:val="22"/>
              </w:rPr>
              <w:t>1</w:t>
            </w:r>
          </w:p>
        </w:tc>
        <w:tc>
          <w:tcPr>
            <w:tcW w:w="1146" w:type="dxa"/>
            <w:tcBorders>
              <w:top w:val="single" w:sz="4" w:space="0" w:color="auto"/>
              <w:left w:val="single" w:sz="4" w:space="0" w:color="auto"/>
              <w:bottom w:val="single" w:sz="4" w:space="0" w:color="auto"/>
              <w:right w:val="single" w:sz="4" w:space="0" w:color="auto"/>
            </w:tcBorders>
            <w:hideMark/>
          </w:tcPr>
          <w:p w14:paraId="6CDA56F2" w14:textId="77777777" w:rsidR="004003FF" w:rsidRDefault="004003FF" w:rsidP="004003FF">
            <w:pPr>
              <w:spacing w:before="120"/>
              <w:rPr>
                <w:rFonts w:cs="Arial"/>
                <w:sz w:val="22"/>
                <w:szCs w:val="22"/>
              </w:rPr>
            </w:pPr>
            <w:r>
              <w:rPr>
                <w:sz w:val="22"/>
              </w:rPr>
              <w:t>Minor</w:t>
            </w:r>
          </w:p>
        </w:tc>
        <w:tc>
          <w:tcPr>
            <w:tcW w:w="7500" w:type="dxa"/>
            <w:tcBorders>
              <w:top w:val="single" w:sz="4" w:space="0" w:color="auto"/>
              <w:left w:val="single" w:sz="4" w:space="0" w:color="auto"/>
              <w:bottom w:val="single" w:sz="4" w:space="0" w:color="auto"/>
              <w:right w:val="single" w:sz="4" w:space="0" w:color="auto"/>
            </w:tcBorders>
            <w:hideMark/>
          </w:tcPr>
          <w:p w14:paraId="0F46838B" w14:textId="77777777" w:rsidR="004003FF" w:rsidRDefault="004003FF" w:rsidP="004003FF">
            <w:pPr>
              <w:spacing w:before="120"/>
              <w:rPr>
                <w:rFonts w:cs="Arial"/>
                <w:sz w:val="22"/>
                <w:szCs w:val="22"/>
              </w:rPr>
            </w:pPr>
            <w:r>
              <w:rPr>
                <w:sz w:val="22"/>
              </w:rPr>
              <w:t>Low negative impact and news profile.</w:t>
            </w:r>
          </w:p>
        </w:tc>
      </w:tr>
      <w:tr w:rsidR="004003FF" w14:paraId="446D18BD" w14:textId="77777777" w:rsidTr="004003FF">
        <w:tc>
          <w:tcPr>
            <w:tcW w:w="426" w:type="dxa"/>
            <w:tcBorders>
              <w:top w:val="single" w:sz="4" w:space="0" w:color="auto"/>
              <w:left w:val="single" w:sz="4" w:space="0" w:color="auto"/>
              <w:bottom w:val="single" w:sz="4" w:space="0" w:color="auto"/>
              <w:right w:val="single" w:sz="4" w:space="0" w:color="auto"/>
            </w:tcBorders>
          </w:tcPr>
          <w:p w14:paraId="3BE27818" w14:textId="77777777" w:rsidR="004003FF" w:rsidRDefault="004003FF" w:rsidP="004003FF">
            <w:pPr>
              <w:spacing w:before="120"/>
              <w:rPr>
                <w:rFonts w:cs="Arial"/>
                <w:sz w:val="22"/>
                <w:szCs w:val="22"/>
              </w:rPr>
            </w:pPr>
            <w:r>
              <w:rPr>
                <w:sz w:val="22"/>
              </w:rPr>
              <w:t>2</w:t>
            </w:r>
          </w:p>
        </w:tc>
        <w:tc>
          <w:tcPr>
            <w:tcW w:w="1146" w:type="dxa"/>
            <w:tcBorders>
              <w:top w:val="single" w:sz="4" w:space="0" w:color="auto"/>
              <w:left w:val="single" w:sz="4" w:space="0" w:color="auto"/>
              <w:bottom w:val="single" w:sz="4" w:space="0" w:color="auto"/>
              <w:right w:val="single" w:sz="4" w:space="0" w:color="auto"/>
            </w:tcBorders>
            <w:hideMark/>
          </w:tcPr>
          <w:p w14:paraId="7A25FDD1" w14:textId="77777777" w:rsidR="004003FF" w:rsidRDefault="004003FF" w:rsidP="004003FF">
            <w:pPr>
              <w:spacing w:before="120"/>
              <w:rPr>
                <w:rFonts w:cs="Arial"/>
                <w:sz w:val="22"/>
                <w:szCs w:val="22"/>
              </w:rPr>
            </w:pPr>
            <w:r>
              <w:rPr>
                <w:sz w:val="22"/>
              </w:rPr>
              <w:t>Moderate</w:t>
            </w:r>
          </w:p>
        </w:tc>
        <w:tc>
          <w:tcPr>
            <w:tcW w:w="7500" w:type="dxa"/>
            <w:tcBorders>
              <w:top w:val="single" w:sz="4" w:space="0" w:color="auto"/>
              <w:left w:val="single" w:sz="4" w:space="0" w:color="auto"/>
              <w:bottom w:val="single" w:sz="4" w:space="0" w:color="auto"/>
              <w:right w:val="single" w:sz="4" w:space="0" w:color="auto"/>
            </w:tcBorders>
            <w:hideMark/>
          </w:tcPr>
          <w:p w14:paraId="1E87379C" w14:textId="77777777" w:rsidR="004003FF" w:rsidRDefault="004003FF" w:rsidP="004003FF">
            <w:pPr>
              <w:spacing w:before="120"/>
              <w:rPr>
                <w:rFonts w:cs="Arial"/>
                <w:sz w:val="22"/>
                <w:szCs w:val="22"/>
              </w:rPr>
            </w:pPr>
            <w:r>
              <w:rPr>
                <w:sz w:val="22"/>
              </w:rPr>
              <w:t>Some public embarrassment, moderate news profile and minor ministerial involvement.</w:t>
            </w:r>
          </w:p>
        </w:tc>
      </w:tr>
      <w:tr w:rsidR="004003FF" w14:paraId="36A1A5F4" w14:textId="77777777" w:rsidTr="004003FF">
        <w:tc>
          <w:tcPr>
            <w:tcW w:w="426" w:type="dxa"/>
            <w:tcBorders>
              <w:top w:val="single" w:sz="4" w:space="0" w:color="auto"/>
              <w:left w:val="single" w:sz="4" w:space="0" w:color="auto"/>
              <w:bottom w:val="single" w:sz="4" w:space="0" w:color="auto"/>
              <w:right w:val="single" w:sz="4" w:space="0" w:color="auto"/>
            </w:tcBorders>
          </w:tcPr>
          <w:p w14:paraId="285AE5ED" w14:textId="77777777" w:rsidR="004003FF" w:rsidRDefault="004003FF" w:rsidP="004003FF">
            <w:pPr>
              <w:spacing w:before="120"/>
              <w:rPr>
                <w:rFonts w:cs="Arial"/>
                <w:sz w:val="22"/>
                <w:szCs w:val="22"/>
              </w:rPr>
            </w:pPr>
            <w:r>
              <w:rPr>
                <w:sz w:val="22"/>
              </w:rPr>
              <w:t>3</w:t>
            </w:r>
          </w:p>
        </w:tc>
        <w:tc>
          <w:tcPr>
            <w:tcW w:w="1146" w:type="dxa"/>
            <w:tcBorders>
              <w:top w:val="single" w:sz="4" w:space="0" w:color="auto"/>
              <w:left w:val="single" w:sz="4" w:space="0" w:color="auto"/>
              <w:bottom w:val="single" w:sz="4" w:space="0" w:color="auto"/>
              <w:right w:val="single" w:sz="4" w:space="0" w:color="auto"/>
            </w:tcBorders>
            <w:hideMark/>
          </w:tcPr>
          <w:p w14:paraId="423371B7" w14:textId="77777777" w:rsidR="004003FF" w:rsidRDefault="004003FF" w:rsidP="004003FF">
            <w:pPr>
              <w:spacing w:before="120"/>
              <w:rPr>
                <w:rFonts w:cs="Arial"/>
                <w:sz w:val="22"/>
                <w:szCs w:val="22"/>
              </w:rPr>
            </w:pPr>
            <w:r>
              <w:rPr>
                <w:sz w:val="22"/>
              </w:rPr>
              <w:t>High</w:t>
            </w:r>
          </w:p>
        </w:tc>
        <w:tc>
          <w:tcPr>
            <w:tcW w:w="7500" w:type="dxa"/>
            <w:tcBorders>
              <w:top w:val="single" w:sz="4" w:space="0" w:color="auto"/>
              <w:left w:val="single" w:sz="4" w:space="0" w:color="auto"/>
              <w:bottom w:val="single" w:sz="4" w:space="0" w:color="auto"/>
              <w:right w:val="single" w:sz="4" w:space="0" w:color="auto"/>
            </w:tcBorders>
            <w:hideMark/>
          </w:tcPr>
          <w:p w14:paraId="4A9E514C" w14:textId="77777777" w:rsidR="004003FF" w:rsidRDefault="004003FF" w:rsidP="004003FF">
            <w:pPr>
              <w:spacing w:before="120"/>
              <w:rPr>
                <w:rFonts w:cs="Arial"/>
                <w:sz w:val="22"/>
                <w:szCs w:val="22"/>
              </w:rPr>
            </w:pPr>
            <w:r>
              <w:rPr>
                <w:sz w:val="22"/>
              </w:rPr>
              <w:t>High public embarrassment, high impact and news profile, third-party actions, public and significant ministerial involvement.</w:t>
            </w:r>
          </w:p>
        </w:tc>
      </w:tr>
      <w:tr w:rsidR="004003FF" w14:paraId="08152152" w14:textId="77777777" w:rsidTr="004003FF">
        <w:tc>
          <w:tcPr>
            <w:tcW w:w="426" w:type="dxa"/>
            <w:tcBorders>
              <w:top w:val="single" w:sz="4" w:space="0" w:color="auto"/>
              <w:left w:val="single" w:sz="4" w:space="0" w:color="auto"/>
              <w:bottom w:val="single" w:sz="4" w:space="0" w:color="auto"/>
              <w:right w:val="single" w:sz="4" w:space="0" w:color="auto"/>
            </w:tcBorders>
          </w:tcPr>
          <w:p w14:paraId="72685735" w14:textId="77777777" w:rsidR="004003FF" w:rsidRDefault="004003FF" w:rsidP="004003FF">
            <w:pPr>
              <w:spacing w:before="120"/>
              <w:rPr>
                <w:rFonts w:cs="Arial"/>
                <w:sz w:val="22"/>
                <w:szCs w:val="22"/>
              </w:rPr>
            </w:pPr>
            <w:r>
              <w:rPr>
                <w:sz w:val="22"/>
              </w:rPr>
              <w:t>4</w:t>
            </w:r>
          </w:p>
        </w:tc>
        <w:tc>
          <w:tcPr>
            <w:tcW w:w="1146" w:type="dxa"/>
            <w:tcBorders>
              <w:top w:val="single" w:sz="4" w:space="0" w:color="auto"/>
              <w:left w:val="single" w:sz="4" w:space="0" w:color="auto"/>
              <w:bottom w:val="single" w:sz="4" w:space="0" w:color="auto"/>
              <w:right w:val="single" w:sz="4" w:space="0" w:color="auto"/>
            </w:tcBorders>
            <w:hideMark/>
          </w:tcPr>
          <w:p w14:paraId="27E676BB" w14:textId="77777777" w:rsidR="004003FF" w:rsidRDefault="004003FF" w:rsidP="004003FF">
            <w:pPr>
              <w:spacing w:before="120"/>
              <w:rPr>
                <w:rFonts w:cs="Arial"/>
                <w:sz w:val="22"/>
                <w:szCs w:val="22"/>
              </w:rPr>
            </w:pPr>
            <w:r>
              <w:rPr>
                <w:sz w:val="22"/>
              </w:rPr>
              <w:t>Major</w:t>
            </w:r>
          </w:p>
        </w:tc>
        <w:tc>
          <w:tcPr>
            <w:tcW w:w="7500" w:type="dxa"/>
            <w:tcBorders>
              <w:top w:val="single" w:sz="4" w:space="0" w:color="auto"/>
              <w:left w:val="single" w:sz="4" w:space="0" w:color="auto"/>
              <w:bottom w:val="single" w:sz="4" w:space="0" w:color="auto"/>
              <w:right w:val="single" w:sz="4" w:space="0" w:color="auto"/>
            </w:tcBorders>
            <w:hideMark/>
          </w:tcPr>
          <w:p w14:paraId="4F659BC1" w14:textId="77777777" w:rsidR="004003FF" w:rsidRDefault="004003FF" w:rsidP="004003FF">
            <w:pPr>
              <w:spacing w:before="120"/>
              <w:ind w:left="21"/>
              <w:rPr>
                <w:rFonts w:cs="Arial"/>
                <w:sz w:val="22"/>
                <w:szCs w:val="22"/>
              </w:rPr>
            </w:pPr>
            <w:r>
              <w:rPr>
                <w:sz w:val="22"/>
              </w:rPr>
              <w:t>Extreme public embarrassment, prolonged news coverage, third-party actions/enquiry and government censure.</w:t>
            </w:r>
          </w:p>
        </w:tc>
      </w:tr>
    </w:tbl>
    <w:p w14:paraId="2DABF0FA" w14:textId="77777777" w:rsidR="004003FF" w:rsidRDefault="004003FF" w:rsidP="004003FF"/>
    <w:p w14:paraId="3848646A" w14:textId="77777777" w:rsidR="004003FF" w:rsidRDefault="004003FF" w:rsidP="004003FF">
      <w:pPr>
        <w:rPr>
          <w:rFonts w:cs="Arial"/>
          <w:b/>
          <w:sz w:val="22"/>
          <w:szCs w:val="22"/>
        </w:rPr>
      </w:pPr>
      <w:bookmarkStart w:id="74" w:name="_Ref532827116"/>
    </w:p>
    <w:p w14:paraId="4C40F5D2" w14:textId="77777777" w:rsidR="004003FF" w:rsidRDefault="004003FF" w:rsidP="004003FF">
      <w:pPr>
        <w:pStyle w:val="Caption"/>
      </w:pPr>
      <w:bookmarkStart w:id="75" w:name="_Ref532827542"/>
      <w:bookmarkStart w:id="76" w:name="_Toc22812392"/>
      <w:r>
        <w:t xml:space="preserve">Table </w:t>
      </w:r>
      <w:r>
        <w:fldChar w:fldCharType="begin"/>
      </w:r>
      <w:r>
        <w:instrText xml:space="preserve"> SEQ Table \* ARABIC </w:instrText>
      </w:r>
      <w:r>
        <w:fldChar w:fldCharType="separate"/>
      </w:r>
      <w:r>
        <w:rPr>
          <w:noProof/>
        </w:rPr>
        <w:t>13</w:t>
      </w:r>
      <w:r>
        <w:rPr>
          <w:noProof/>
        </w:rPr>
        <w:fldChar w:fldCharType="end"/>
      </w:r>
      <w:bookmarkEnd w:id="75"/>
      <w:r>
        <w:t xml:space="preserve">: </w:t>
      </w:r>
      <w:r w:rsidRPr="00AD5CCB">
        <w:t xml:space="preserve">Consequence levels for </w:t>
      </w:r>
      <w:r>
        <w:t>Safety and Health</w:t>
      </w:r>
      <w:bookmarkEnd w:id="76"/>
    </w:p>
    <w:tbl>
      <w:tblPr>
        <w:tblStyle w:val="TableGrid"/>
        <w:tblW w:w="0" w:type="auto"/>
        <w:tblInd w:w="108" w:type="dxa"/>
        <w:tblLook w:val="04A0" w:firstRow="1" w:lastRow="0" w:firstColumn="1" w:lastColumn="0" w:noHBand="0" w:noVBand="1"/>
      </w:tblPr>
      <w:tblGrid>
        <w:gridCol w:w="413"/>
        <w:gridCol w:w="1146"/>
        <w:gridCol w:w="6636"/>
      </w:tblGrid>
      <w:tr w:rsidR="004003FF" w14:paraId="3004AA76" w14:textId="77777777" w:rsidTr="00885445">
        <w:tc>
          <w:tcPr>
            <w:tcW w:w="8195" w:type="dxa"/>
            <w:gridSpan w:val="3"/>
            <w:tcBorders>
              <w:top w:val="single" w:sz="4" w:space="0" w:color="auto"/>
              <w:left w:val="single" w:sz="4" w:space="0" w:color="auto"/>
              <w:bottom w:val="single" w:sz="4" w:space="0" w:color="auto"/>
              <w:right w:val="single" w:sz="4" w:space="0" w:color="auto"/>
            </w:tcBorders>
            <w:shd w:val="clear" w:color="auto" w:fill="00427A"/>
            <w:hideMark/>
          </w:tcPr>
          <w:p w14:paraId="732365C8" w14:textId="77777777" w:rsidR="004003FF" w:rsidRDefault="004003FF" w:rsidP="004003FF">
            <w:pPr>
              <w:spacing w:before="120"/>
              <w:rPr>
                <w:rFonts w:cs="Arial"/>
                <w:b/>
                <w:sz w:val="22"/>
                <w:szCs w:val="22"/>
              </w:rPr>
            </w:pPr>
            <w:r>
              <w:rPr>
                <w:b/>
                <w:sz w:val="22"/>
              </w:rPr>
              <w:t>8. Safety &amp; Health</w:t>
            </w:r>
          </w:p>
        </w:tc>
      </w:tr>
      <w:tr w:rsidR="004003FF" w14:paraId="364D8A8A" w14:textId="77777777" w:rsidTr="004003FF">
        <w:tc>
          <w:tcPr>
            <w:tcW w:w="413" w:type="dxa"/>
            <w:tcBorders>
              <w:top w:val="single" w:sz="4" w:space="0" w:color="auto"/>
              <w:left w:val="single" w:sz="4" w:space="0" w:color="auto"/>
              <w:bottom w:val="single" w:sz="4" w:space="0" w:color="auto"/>
              <w:right w:val="single" w:sz="4" w:space="0" w:color="auto"/>
            </w:tcBorders>
            <w:hideMark/>
          </w:tcPr>
          <w:p w14:paraId="3E0C2DA2" w14:textId="77777777" w:rsidR="004003FF" w:rsidRDefault="004003FF" w:rsidP="004003FF">
            <w:pPr>
              <w:spacing w:before="120"/>
              <w:rPr>
                <w:rFonts w:cs="Arial"/>
                <w:sz w:val="22"/>
                <w:szCs w:val="22"/>
              </w:rPr>
            </w:pPr>
            <w:r>
              <w:rPr>
                <w:sz w:val="22"/>
              </w:rPr>
              <w:t>1</w:t>
            </w:r>
          </w:p>
        </w:tc>
        <w:tc>
          <w:tcPr>
            <w:tcW w:w="1146" w:type="dxa"/>
            <w:tcBorders>
              <w:top w:val="single" w:sz="4" w:space="0" w:color="auto"/>
              <w:left w:val="single" w:sz="4" w:space="0" w:color="auto"/>
              <w:bottom w:val="single" w:sz="4" w:space="0" w:color="auto"/>
              <w:right w:val="single" w:sz="4" w:space="0" w:color="auto"/>
            </w:tcBorders>
            <w:hideMark/>
          </w:tcPr>
          <w:p w14:paraId="743F859A" w14:textId="77777777" w:rsidR="004003FF" w:rsidRDefault="004003FF" w:rsidP="004003FF">
            <w:pPr>
              <w:spacing w:before="120"/>
              <w:rPr>
                <w:rFonts w:cs="Arial"/>
                <w:sz w:val="22"/>
                <w:szCs w:val="22"/>
              </w:rPr>
            </w:pPr>
            <w:r>
              <w:rPr>
                <w:sz w:val="22"/>
              </w:rPr>
              <w:t>Minor</w:t>
            </w:r>
          </w:p>
        </w:tc>
        <w:tc>
          <w:tcPr>
            <w:tcW w:w="6636" w:type="dxa"/>
            <w:tcBorders>
              <w:top w:val="single" w:sz="4" w:space="0" w:color="auto"/>
              <w:left w:val="single" w:sz="4" w:space="0" w:color="auto"/>
              <w:bottom w:val="single" w:sz="4" w:space="0" w:color="auto"/>
              <w:right w:val="single" w:sz="4" w:space="0" w:color="auto"/>
            </w:tcBorders>
            <w:hideMark/>
          </w:tcPr>
          <w:p w14:paraId="43F55869" w14:textId="77777777" w:rsidR="004003FF" w:rsidRDefault="004003FF" w:rsidP="004003FF">
            <w:pPr>
              <w:spacing w:before="120"/>
              <w:rPr>
                <w:rFonts w:cs="Arial"/>
                <w:sz w:val="22"/>
                <w:szCs w:val="22"/>
              </w:rPr>
            </w:pPr>
            <w:r>
              <w:rPr>
                <w:sz w:val="22"/>
              </w:rPr>
              <w:t>First aid only.</w:t>
            </w:r>
          </w:p>
        </w:tc>
      </w:tr>
      <w:tr w:rsidR="004003FF" w14:paraId="565EEA75" w14:textId="77777777" w:rsidTr="004003FF">
        <w:tc>
          <w:tcPr>
            <w:tcW w:w="413" w:type="dxa"/>
            <w:tcBorders>
              <w:top w:val="single" w:sz="4" w:space="0" w:color="auto"/>
              <w:left w:val="single" w:sz="4" w:space="0" w:color="auto"/>
              <w:bottom w:val="single" w:sz="4" w:space="0" w:color="auto"/>
              <w:right w:val="single" w:sz="4" w:space="0" w:color="auto"/>
            </w:tcBorders>
            <w:hideMark/>
          </w:tcPr>
          <w:p w14:paraId="57C8942B" w14:textId="77777777" w:rsidR="004003FF" w:rsidRDefault="004003FF" w:rsidP="004003FF">
            <w:pPr>
              <w:spacing w:before="120"/>
              <w:rPr>
                <w:rFonts w:cs="Arial"/>
                <w:sz w:val="22"/>
                <w:szCs w:val="22"/>
              </w:rPr>
            </w:pPr>
            <w:r>
              <w:rPr>
                <w:sz w:val="22"/>
              </w:rPr>
              <w:t>2</w:t>
            </w:r>
          </w:p>
        </w:tc>
        <w:tc>
          <w:tcPr>
            <w:tcW w:w="1146" w:type="dxa"/>
            <w:tcBorders>
              <w:top w:val="single" w:sz="4" w:space="0" w:color="auto"/>
              <w:left w:val="single" w:sz="4" w:space="0" w:color="auto"/>
              <w:bottom w:val="single" w:sz="4" w:space="0" w:color="auto"/>
              <w:right w:val="single" w:sz="4" w:space="0" w:color="auto"/>
            </w:tcBorders>
            <w:hideMark/>
          </w:tcPr>
          <w:p w14:paraId="44E90CC3" w14:textId="77777777" w:rsidR="004003FF" w:rsidRDefault="004003FF" w:rsidP="004003FF">
            <w:pPr>
              <w:spacing w:before="120"/>
              <w:rPr>
                <w:rFonts w:cs="Arial"/>
                <w:sz w:val="22"/>
                <w:szCs w:val="22"/>
              </w:rPr>
            </w:pPr>
            <w:r>
              <w:rPr>
                <w:sz w:val="22"/>
              </w:rPr>
              <w:t>Moderate</w:t>
            </w:r>
          </w:p>
        </w:tc>
        <w:tc>
          <w:tcPr>
            <w:tcW w:w="6636" w:type="dxa"/>
            <w:tcBorders>
              <w:top w:val="single" w:sz="4" w:space="0" w:color="auto"/>
              <w:left w:val="single" w:sz="4" w:space="0" w:color="auto"/>
              <w:bottom w:val="single" w:sz="4" w:space="0" w:color="auto"/>
              <w:right w:val="single" w:sz="4" w:space="0" w:color="auto"/>
            </w:tcBorders>
            <w:hideMark/>
          </w:tcPr>
          <w:p w14:paraId="3B9B7832" w14:textId="77777777" w:rsidR="004003FF" w:rsidRDefault="004003FF" w:rsidP="004003FF">
            <w:pPr>
              <w:spacing w:before="120"/>
              <w:rPr>
                <w:rFonts w:cs="Arial"/>
                <w:sz w:val="22"/>
                <w:szCs w:val="22"/>
              </w:rPr>
            </w:pPr>
            <w:r>
              <w:rPr>
                <w:sz w:val="22"/>
              </w:rPr>
              <w:t>Some minor medical treatment required, visit to doctor's surgery. Less than a week off work.</w:t>
            </w:r>
          </w:p>
        </w:tc>
      </w:tr>
      <w:tr w:rsidR="004003FF" w14:paraId="0488655D" w14:textId="77777777" w:rsidTr="004003FF">
        <w:tc>
          <w:tcPr>
            <w:tcW w:w="413" w:type="dxa"/>
            <w:tcBorders>
              <w:top w:val="single" w:sz="4" w:space="0" w:color="auto"/>
              <w:left w:val="single" w:sz="4" w:space="0" w:color="auto"/>
              <w:bottom w:val="single" w:sz="4" w:space="0" w:color="auto"/>
              <w:right w:val="single" w:sz="4" w:space="0" w:color="auto"/>
            </w:tcBorders>
            <w:hideMark/>
          </w:tcPr>
          <w:p w14:paraId="1255719C" w14:textId="77777777" w:rsidR="004003FF" w:rsidRDefault="004003FF" w:rsidP="004003FF">
            <w:pPr>
              <w:spacing w:before="120"/>
              <w:rPr>
                <w:rFonts w:cs="Arial"/>
                <w:sz w:val="22"/>
                <w:szCs w:val="22"/>
              </w:rPr>
            </w:pPr>
            <w:r>
              <w:rPr>
                <w:sz w:val="22"/>
              </w:rPr>
              <w:t>3</w:t>
            </w:r>
          </w:p>
        </w:tc>
        <w:tc>
          <w:tcPr>
            <w:tcW w:w="1146" w:type="dxa"/>
            <w:tcBorders>
              <w:top w:val="single" w:sz="4" w:space="0" w:color="auto"/>
              <w:left w:val="single" w:sz="4" w:space="0" w:color="auto"/>
              <w:bottom w:val="single" w:sz="4" w:space="0" w:color="auto"/>
              <w:right w:val="single" w:sz="4" w:space="0" w:color="auto"/>
            </w:tcBorders>
            <w:hideMark/>
          </w:tcPr>
          <w:p w14:paraId="72F41EBF" w14:textId="77777777" w:rsidR="004003FF" w:rsidRDefault="004003FF" w:rsidP="004003FF">
            <w:pPr>
              <w:spacing w:before="120"/>
              <w:rPr>
                <w:rFonts w:cs="Arial"/>
                <w:sz w:val="22"/>
                <w:szCs w:val="22"/>
              </w:rPr>
            </w:pPr>
            <w:r>
              <w:rPr>
                <w:sz w:val="22"/>
              </w:rPr>
              <w:t>High</w:t>
            </w:r>
          </w:p>
        </w:tc>
        <w:tc>
          <w:tcPr>
            <w:tcW w:w="6636" w:type="dxa"/>
            <w:tcBorders>
              <w:top w:val="single" w:sz="4" w:space="0" w:color="auto"/>
              <w:left w:val="single" w:sz="4" w:space="0" w:color="auto"/>
              <w:bottom w:val="single" w:sz="4" w:space="0" w:color="auto"/>
              <w:right w:val="single" w:sz="4" w:space="0" w:color="auto"/>
            </w:tcBorders>
            <w:hideMark/>
          </w:tcPr>
          <w:p w14:paraId="1A4C849E" w14:textId="77777777" w:rsidR="004003FF" w:rsidRDefault="004003FF" w:rsidP="004003FF">
            <w:pPr>
              <w:spacing w:before="120"/>
              <w:rPr>
                <w:rFonts w:cs="Arial"/>
                <w:sz w:val="22"/>
                <w:szCs w:val="22"/>
              </w:rPr>
            </w:pPr>
            <w:proofErr w:type="spellStart"/>
            <w:r>
              <w:rPr>
                <w:sz w:val="22"/>
              </w:rPr>
              <w:t>Hospitalisation</w:t>
            </w:r>
            <w:proofErr w:type="spellEnd"/>
            <w:r>
              <w:rPr>
                <w:sz w:val="22"/>
              </w:rPr>
              <w:t xml:space="preserve"> and/or intensive and extended treatment period required for recovery.</w:t>
            </w:r>
          </w:p>
        </w:tc>
      </w:tr>
      <w:tr w:rsidR="004003FF" w14:paraId="6C03AE9F" w14:textId="77777777" w:rsidTr="004003FF">
        <w:tc>
          <w:tcPr>
            <w:tcW w:w="413" w:type="dxa"/>
            <w:tcBorders>
              <w:top w:val="single" w:sz="4" w:space="0" w:color="auto"/>
              <w:left w:val="single" w:sz="4" w:space="0" w:color="auto"/>
              <w:bottom w:val="single" w:sz="4" w:space="0" w:color="auto"/>
              <w:right w:val="single" w:sz="4" w:space="0" w:color="auto"/>
            </w:tcBorders>
            <w:hideMark/>
          </w:tcPr>
          <w:p w14:paraId="7FA54A97" w14:textId="77777777" w:rsidR="004003FF" w:rsidRDefault="004003FF" w:rsidP="004003FF">
            <w:pPr>
              <w:spacing w:before="120"/>
              <w:rPr>
                <w:rFonts w:cs="Arial"/>
                <w:sz w:val="22"/>
                <w:szCs w:val="22"/>
              </w:rPr>
            </w:pPr>
            <w:r>
              <w:rPr>
                <w:sz w:val="22"/>
              </w:rPr>
              <w:t>4</w:t>
            </w:r>
          </w:p>
        </w:tc>
        <w:tc>
          <w:tcPr>
            <w:tcW w:w="1146" w:type="dxa"/>
            <w:tcBorders>
              <w:top w:val="single" w:sz="4" w:space="0" w:color="auto"/>
              <w:left w:val="single" w:sz="4" w:space="0" w:color="auto"/>
              <w:bottom w:val="single" w:sz="4" w:space="0" w:color="auto"/>
              <w:right w:val="single" w:sz="4" w:space="0" w:color="auto"/>
            </w:tcBorders>
            <w:hideMark/>
          </w:tcPr>
          <w:p w14:paraId="032B90B3" w14:textId="77777777" w:rsidR="004003FF" w:rsidRDefault="004003FF" w:rsidP="004003FF">
            <w:pPr>
              <w:spacing w:before="120"/>
              <w:rPr>
                <w:rFonts w:cs="Arial"/>
                <w:sz w:val="22"/>
                <w:szCs w:val="22"/>
              </w:rPr>
            </w:pPr>
            <w:r>
              <w:rPr>
                <w:sz w:val="22"/>
              </w:rPr>
              <w:t>Major</w:t>
            </w:r>
          </w:p>
        </w:tc>
        <w:tc>
          <w:tcPr>
            <w:tcW w:w="6636" w:type="dxa"/>
            <w:tcBorders>
              <w:top w:val="single" w:sz="4" w:space="0" w:color="auto"/>
              <w:left w:val="single" w:sz="4" w:space="0" w:color="auto"/>
              <w:bottom w:val="single" w:sz="4" w:space="0" w:color="auto"/>
              <w:right w:val="single" w:sz="4" w:space="0" w:color="auto"/>
            </w:tcBorders>
            <w:hideMark/>
          </w:tcPr>
          <w:p w14:paraId="395AD0A9" w14:textId="77777777" w:rsidR="004003FF" w:rsidRDefault="004003FF" w:rsidP="004003FF">
            <w:pPr>
              <w:spacing w:before="120"/>
              <w:ind w:left="21"/>
              <w:rPr>
                <w:rFonts w:cs="Arial"/>
                <w:sz w:val="22"/>
                <w:szCs w:val="22"/>
              </w:rPr>
            </w:pPr>
            <w:r>
              <w:rPr>
                <w:sz w:val="22"/>
              </w:rPr>
              <w:t>Serious or extensive injuries, disease, permanent disability or death.</w:t>
            </w:r>
          </w:p>
        </w:tc>
      </w:tr>
    </w:tbl>
    <w:p w14:paraId="644F08B0" w14:textId="77777777" w:rsidR="004003FF" w:rsidRDefault="004003FF" w:rsidP="004003FF">
      <w:pPr>
        <w:rPr>
          <w:rFonts w:eastAsia="Calibri" w:cs="Arial"/>
          <w:b/>
          <w:iCs/>
          <w:sz w:val="22"/>
          <w:szCs w:val="22"/>
        </w:rPr>
      </w:pPr>
    </w:p>
    <w:p w14:paraId="470D3CC0" w14:textId="77777777" w:rsidR="004003FF" w:rsidRPr="00C7623A" w:rsidRDefault="004003FF" w:rsidP="004003FF">
      <w:pPr>
        <w:pStyle w:val="Caption"/>
      </w:pPr>
      <w:bookmarkStart w:id="77" w:name="_Ref532827591"/>
      <w:bookmarkStart w:id="78" w:name="_Toc22812393"/>
      <w:r w:rsidRPr="00280382">
        <w:t xml:space="preserve">Table </w:t>
      </w:r>
      <w:r>
        <w:fldChar w:fldCharType="begin"/>
      </w:r>
      <w:r>
        <w:instrText xml:space="preserve"> SEQ Table \* ARABIC </w:instrText>
      </w:r>
      <w:r>
        <w:fldChar w:fldCharType="separate"/>
      </w:r>
      <w:r>
        <w:rPr>
          <w:noProof/>
        </w:rPr>
        <w:t>14</w:t>
      </w:r>
      <w:r>
        <w:rPr>
          <w:noProof/>
        </w:rPr>
        <w:fldChar w:fldCharType="end"/>
      </w:r>
      <w:bookmarkEnd w:id="74"/>
      <w:bookmarkEnd w:id="77"/>
      <w:r w:rsidRPr="00280382">
        <w:t>: Consequence levels for</w:t>
      </w:r>
      <w:r>
        <w:t xml:space="preserve"> lifestyle factors</w:t>
      </w:r>
      <w:bookmarkEnd w:id="78"/>
      <w:r>
        <w:t xml:space="preserve"> </w:t>
      </w:r>
    </w:p>
    <w:tbl>
      <w:tblPr>
        <w:tblStyle w:val="TableGrid"/>
        <w:tblW w:w="0" w:type="auto"/>
        <w:tblInd w:w="108" w:type="dxa"/>
        <w:tblLook w:val="04A0" w:firstRow="1" w:lastRow="0" w:firstColumn="1" w:lastColumn="0" w:noHBand="0" w:noVBand="1"/>
      </w:tblPr>
      <w:tblGrid>
        <w:gridCol w:w="426"/>
        <w:gridCol w:w="1146"/>
        <w:gridCol w:w="7500"/>
      </w:tblGrid>
      <w:tr w:rsidR="004003FF" w14:paraId="7A91E5C1" w14:textId="77777777" w:rsidTr="00885445">
        <w:tc>
          <w:tcPr>
            <w:tcW w:w="9072" w:type="dxa"/>
            <w:gridSpan w:val="3"/>
            <w:tcBorders>
              <w:top w:val="single" w:sz="4" w:space="0" w:color="auto"/>
              <w:left w:val="single" w:sz="4" w:space="0" w:color="auto"/>
              <w:bottom w:val="single" w:sz="4" w:space="0" w:color="auto"/>
              <w:right w:val="single" w:sz="4" w:space="0" w:color="auto"/>
            </w:tcBorders>
            <w:shd w:val="clear" w:color="auto" w:fill="00427A"/>
            <w:hideMark/>
          </w:tcPr>
          <w:p w14:paraId="61E07268" w14:textId="77777777" w:rsidR="004003FF" w:rsidRDefault="004003FF" w:rsidP="004003FF">
            <w:pPr>
              <w:spacing w:before="120"/>
              <w:rPr>
                <w:rFonts w:cs="Arial"/>
                <w:b/>
                <w:sz w:val="22"/>
                <w:szCs w:val="22"/>
              </w:rPr>
            </w:pPr>
            <w:r>
              <w:rPr>
                <w:b/>
                <w:sz w:val="22"/>
              </w:rPr>
              <w:t xml:space="preserve">9. Social Amenity &amp; Lifestyle </w:t>
            </w:r>
          </w:p>
        </w:tc>
      </w:tr>
      <w:tr w:rsidR="004003FF" w14:paraId="7D1E3C48"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4A28257C" w14:textId="77777777" w:rsidR="004003FF" w:rsidRDefault="004003FF" w:rsidP="004003FF">
            <w:pPr>
              <w:spacing w:before="120"/>
              <w:rPr>
                <w:rFonts w:cs="Arial"/>
                <w:sz w:val="22"/>
                <w:szCs w:val="22"/>
              </w:rPr>
            </w:pPr>
            <w:r>
              <w:rPr>
                <w:sz w:val="22"/>
              </w:rPr>
              <w:t>1</w:t>
            </w:r>
          </w:p>
        </w:tc>
        <w:tc>
          <w:tcPr>
            <w:tcW w:w="1146" w:type="dxa"/>
            <w:tcBorders>
              <w:top w:val="single" w:sz="4" w:space="0" w:color="auto"/>
              <w:left w:val="single" w:sz="4" w:space="0" w:color="auto"/>
              <w:bottom w:val="single" w:sz="4" w:space="0" w:color="auto"/>
              <w:right w:val="single" w:sz="4" w:space="0" w:color="auto"/>
            </w:tcBorders>
            <w:hideMark/>
          </w:tcPr>
          <w:p w14:paraId="0132D001" w14:textId="77777777" w:rsidR="004003FF" w:rsidRDefault="004003FF" w:rsidP="004003FF">
            <w:pPr>
              <w:spacing w:before="120"/>
              <w:rPr>
                <w:rFonts w:cs="Arial"/>
                <w:sz w:val="22"/>
                <w:szCs w:val="22"/>
              </w:rPr>
            </w:pPr>
            <w:r>
              <w:rPr>
                <w:sz w:val="22"/>
              </w:rPr>
              <w:t>Minor</w:t>
            </w:r>
          </w:p>
        </w:tc>
        <w:tc>
          <w:tcPr>
            <w:tcW w:w="7500" w:type="dxa"/>
            <w:tcBorders>
              <w:top w:val="single" w:sz="4" w:space="0" w:color="auto"/>
              <w:left w:val="single" w:sz="4" w:space="0" w:color="auto"/>
              <w:bottom w:val="single" w:sz="4" w:space="0" w:color="auto"/>
              <w:right w:val="single" w:sz="4" w:space="0" w:color="auto"/>
            </w:tcBorders>
            <w:hideMark/>
          </w:tcPr>
          <w:p w14:paraId="1562748F" w14:textId="77777777" w:rsidR="004003FF" w:rsidRDefault="004003FF" w:rsidP="004003FF">
            <w:pPr>
              <w:spacing w:before="120"/>
              <w:rPr>
                <w:rFonts w:cs="Arial"/>
                <w:sz w:val="22"/>
                <w:szCs w:val="22"/>
              </w:rPr>
            </w:pPr>
            <w:r>
              <w:rPr>
                <w:sz w:val="22"/>
              </w:rPr>
              <w:t>Temporary or minor additional stakeholder restrictions or loss of expectations (&lt; 1 year).</w:t>
            </w:r>
          </w:p>
        </w:tc>
      </w:tr>
      <w:tr w:rsidR="004003FF" w14:paraId="58D880BD"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0BFB938D" w14:textId="77777777" w:rsidR="004003FF" w:rsidRDefault="004003FF" w:rsidP="004003FF">
            <w:pPr>
              <w:spacing w:before="120"/>
              <w:rPr>
                <w:rFonts w:cs="Arial"/>
                <w:sz w:val="22"/>
                <w:szCs w:val="22"/>
              </w:rPr>
            </w:pPr>
            <w:r>
              <w:rPr>
                <w:sz w:val="22"/>
              </w:rPr>
              <w:t>2</w:t>
            </w:r>
          </w:p>
        </w:tc>
        <w:tc>
          <w:tcPr>
            <w:tcW w:w="1146" w:type="dxa"/>
            <w:tcBorders>
              <w:top w:val="single" w:sz="4" w:space="0" w:color="auto"/>
              <w:left w:val="single" w:sz="4" w:space="0" w:color="auto"/>
              <w:bottom w:val="single" w:sz="4" w:space="0" w:color="auto"/>
              <w:right w:val="single" w:sz="4" w:space="0" w:color="auto"/>
            </w:tcBorders>
            <w:hideMark/>
          </w:tcPr>
          <w:p w14:paraId="4D584DFB" w14:textId="77777777" w:rsidR="004003FF" w:rsidRDefault="004003FF" w:rsidP="004003FF">
            <w:pPr>
              <w:spacing w:before="120"/>
              <w:rPr>
                <w:rFonts w:cs="Arial"/>
                <w:sz w:val="22"/>
                <w:szCs w:val="22"/>
              </w:rPr>
            </w:pPr>
            <w:r>
              <w:rPr>
                <w:sz w:val="22"/>
              </w:rPr>
              <w:t>Moderate</w:t>
            </w:r>
          </w:p>
        </w:tc>
        <w:tc>
          <w:tcPr>
            <w:tcW w:w="7500" w:type="dxa"/>
            <w:tcBorders>
              <w:top w:val="single" w:sz="4" w:space="0" w:color="auto"/>
              <w:left w:val="single" w:sz="4" w:space="0" w:color="auto"/>
              <w:bottom w:val="single" w:sz="4" w:space="0" w:color="auto"/>
              <w:right w:val="single" w:sz="4" w:space="0" w:color="auto"/>
            </w:tcBorders>
            <w:hideMark/>
          </w:tcPr>
          <w:p w14:paraId="4FB47425" w14:textId="77777777" w:rsidR="004003FF" w:rsidRDefault="004003FF" w:rsidP="004003FF">
            <w:pPr>
              <w:spacing w:before="120"/>
              <w:rPr>
                <w:rFonts w:cs="Arial"/>
                <w:sz w:val="22"/>
                <w:szCs w:val="22"/>
              </w:rPr>
            </w:pPr>
            <w:r>
              <w:rPr>
                <w:sz w:val="22"/>
              </w:rPr>
              <w:t>Ongoing restrictions or decrease in expectations.</w:t>
            </w:r>
          </w:p>
        </w:tc>
      </w:tr>
      <w:tr w:rsidR="004003FF" w14:paraId="61B87269"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04CFAF93" w14:textId="77777777" w:rsidR="004003FF" w:rsidRDefault="004003FF" w:rsidP="004003FF">
            <w:pPr>
              <w:spacing w:before="120"/>
              <w:rPr>
                <w:rFonts w:cs="Arial"/>
                <w:sz w:val="22"/>
                <w:szCs w:val="22"/>
              </w:rPr>
            </w:pPr>
            <w:r>
              <w:rPr>
                <w:sz w:val="22"/>
              </w:rPr>
              <w:t>3</w:t>
            </w:r>
          </w:p>
        </w:tc>
        <w:tc>
          <w:tcPr>
            <w:tcW w:w="1146" w:type="dxa"/>
            <w:tcBorders>
              <w:top w:val="single" w:sz="4" w:space="0" w:color="auto"/>
              <w:left w:val="single" w:sz="4" w:space="0" w:color="auto"/>
              <w:bottom w:val="single" w:sz="4" w:space="0" w:color="auto"/>
              <w:right w:val="single" w:sz="4" w:space="0" w:color="auto"/>
            </w:tcBorders>
            <w:hideMark/>
          </w:tcPr>
          <w:p w14:paraId="2E8F56DF" w14:textId="77777777" w:rsidR="004003FF" w:rsidRDefault="004003FF" w:rsidP="004003FF">
            <w:pPr>
              <w:spacing w:before="120"/>
              <w:rPr>
                <w:rFonts w:cs="Arial"/>
                <w:sz w:val="22"/>
                <w:szCs w:val="22"/>
              </w:rPr>
            </w:pPr>
            <w:r>
              <w:rPr>
                <w:sz w:val="22"/>
              </w:rPr>
              <w:t>High</w:t>
            </w:r>
          </w:p>
        </w:tc>
        <w:tc>
          <w:tcPr>
            <w:tcW w:w="7500" w:type="dxa"/>
            <w:tcBorders>
              <w:top w:val="single" w:sz="4" w:space="0" w:color="auto"/>
              <w:left w:val="single" w:sz="4" w:space="0" w:color="auto"/>
              <w:bottom w:val="single" w:sz="4" w:space="0" w:color="auto"/>
              <w:right w:val="single" w:sz="4" w:space="0" w:color="auto"/>
            </w:tcBorders>
            <w:hideMark/>
          </w:tcPr>
          <w:p w14:paraId="4C0472E4" w14:textId="77777777" w:rsidR="004003FF" w:rsidRDefault="004003FF" w:rsidP="004003FF">
            <w:pPr>
              <w:spacing w:before="120"/>
              <w:rPr>
                <w:rFonts w:cs="Arial"/>
                <w:sz w:val="22"/>
                <w:szCs w:val="22"/>
              </w:rPr>
            </w:pPr>
            <w:r>
              <w:rPr>
                <w:sz w:val="22"/>
              </w:rPr>
              <w:t>Long-term suspension or restriction of expectations in some key activities.</w:t>
            </w:r>
          </w:p>
        </w:tc>
      </w:tr>
      <w:tr w:rsidR="004003FF" w14:paraId="1ABA65A0"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7C0A2153" w14:textId="77777777" w:rsidR="004003FF" w:rsidRDefault="004003FF" w:rsidP="004003FF">
            <w:pPr>
              <w:spacing w:before="120"/>
              <w:rPr>
                <w:rFonts w:cs="Arial"/>
                <w:sz w:val="22"/>
                <w:szCs w:val="22"/>
              </w:rPr>
            </w:pPr>
            <w:r>
              <w:rPr>
                <w:sz w:val="22"/>
              </w:rPr>
              <w:t>4</w:t>
            </w:r>
          </w:p>
        </w:tc>
        <w:tc>
          <w:tcPr>
            <w:tcW w:w="1146" w:type="dxa"/>
            <w:tcBorders>
              <w:top w:val="single" w:sz="4" w:space="0" w:color="auto"/>
              <w:left w:val="single" w:sz="4" w:space="0" w:color="auto"/>
              <w:bottom w:val="single" w:sz="4" w:space="0" w:color="auto"/>
              <w:right w:val="single" w:sz="4" w:space="0" w:color="auto"/>
            </w:tcBorders>
            <w:hideMark/>
          </w:tcPr>
          <w:p w14:paraId="2BAD5EAC" w14:textId="77777777" w:rsidR="004003FF" w:rsidRDefault="004003FF" w:rsidP="004003FF">
            <w:pPr>
              <w:spacing w:before="120"/>
              <w:rPr>
                <w:rFonts w:cs="Arial"/>
                <w:sz w:val="22"/>
                <w:szCs w:val="22"/>
              </w:rPr>
            </w:pPr>
            <w:r>
              <w:rPr>
                <w:sz w:val="22"/>
              </w:rPr>
              <w:t>Major</w:t>
            </w:r>
          </w:p>
        </w:tc>
        <w:tc>
          <w:tcPr>
            <w:tcW w:w="7500" w:type="dxa"/>
            <w:tcBorders>
              <w:top w:val="single" w:sz="4" w:space="0" w:color="auto"/>
              <w:left w:val="single" w:sz="4" w:space="0" w:color="auto"/>
              <w:bottom w:val="single" w:sz="4" w:space="0" w:color="auto"/>
              <w:right w:val="single" w:sz="4" w:space="0" w:color="auto"/>
            </w:tcBorders>
            <w:hideMark/>
          </w:tcPr>
          <w:p w14:paraId="3515A727" w14:textId="77777777" w:rsidR="004003FF" w:rsidRDefault="004003FF" w:rsidP="004003FF">
            <w:pPr>
              <w:spacing w:before="120"/>
              <w:ind w:left="21"/>
              <w:rPr>
                <w:rFonts w:cs="Arial"/>
                <w:sz w:val="22"/>
                <w:szCs w:val="22"/>
              </w:rPr>
            </w:pPr>
            <w:r>
              <w:rPr>
                <w:sz w:val="22"/>
              </w:rPr>
              <w:t>Permanent loss of all expectations in key activities.</w:t>
            </w:r>
          </w:p>
        </w:tc>
      </w:tr>
    </w:tbl>
    <w:p w14:paraId="7BD97886" w14:textId="77777777" w:rsidR="004003FF" w:rsidRDefault="004003FF" w:rsidP="004003FF">
      <w:pPr>
        <w:pStyle w:val="Caption"/>
      </w:pPr>
    </w:p>
    <w:p w14:paraId="60F19EDE" w14:textId="77777777" w:rsidR="004003FF" w:rsidRPr="00280382" w:rsidRDefault="004003FF" w:rsidP="004003FF">
      <w:pPr>
        <w:pStyle w:val="Caption"/>
      </w:pPr>
      <w:bookmarkStart w:id="79" w:name="_Ref532827131"/>
      <w:bookmarkStart w:id="80" w:name="_Toc22812394"/>
      <w:r w:rsidRPr="00280382">
        <w:t xml:space="preserve">Table </w:t>
      </w:r>
      <w:r>
        <w:fldChar w:fldCharType="begin"/>
      </w:r>
      <w:r>
        <w:instrText xml:space="preserve"> SEQ Table \* ARABIC </w:instrText>
      </w:r>
      <w:r>
        <w:fldChar w:fldCharType="separate"/>
      </w:r>
      <w:r>
        <w:rPr>
          <w:noProof/>
        </w:rPr>
        <w:t>15</w:t>
      </w:r>
      <w:r>
        <w:rPr>
          <w:noProof/>
        </w:rPr>
        <w:fldChar w:fldCharType="end"/>
      </w:r>
      <w:bookmarkEnd w:id="79"/>
      <w:r w:rsidRPr="00280382">
        <w:t>: Consequence levels for</w:t>
      </w:r>
      <w:r>
        <w:t xml:space="preserve"> impacts on community</w:t>
      </w:r>
      <w:bookmarkEnd w:id="80"/>
    </w:p>
    <w:tbl>
      <w:tblPr>
        <w:tblStyle w:val="TableGrid"/>
        <w:tblW w:w="0" w:type="auto"/>
        <w:tblInd w:w="108" w:type="dxa"/>
        <w:tblLook w:val="04A0" w:firstRow="1" w:lastRow="0" w:firstColumn="1" w:lastColumn="0" w:noHBand="0" w:noVBand="1"/>
      </w:tblPr>
      <w:tblGrid>
        <w:gridCol w:w="426"/>
        <w:gridCol w:w="1146"/>
        <w:gridCol w:w="7500"/>
      </w:tblGrid>
      <w:tr w:rsidR="004003FF" w14:paraId="3966CAC4" w14:textId="77777777" w:rsidTr="00885445">
        <w:tc>
          <w:tcPr>
            <w:tcW w:w="9072" w:type="dxa"/>
            <w:gridSpan w:val="3"/>
            <w:tcBorders>
              <w:top w:val="single" w:sz="4" w:space="0" w:color="auto"/>
              <w:left w:val="single" w:sz="4" w:space="0" w:color="auto"/>
              <w:bottom w:val="single" w:sz="4" w:space="0" w:color="auto"/>
              <w:right w:val="single" w:sz="4" w:space="0" w:color="auto"/>
            </w:tcBorders>
            <w:shd w:val="clear" w:color="auto" w:fill="00427A"/>
            <w:hideMark/>
          </w:tcPr>
          <w:p w14:paraId="3068A3F5" w14:textId="77777777" w:rsidR="004003FF" w:rsidRDefault="004003FF" w:rsidP="004003FF">
            <w:pPr>
              <w:spacing w:before="120"/>
              <w:rPr>
                <w:rFonts w:cs="Arial"/>
                <w:b/>
                <w:sz w:val="22"/>
                <w:szCs w:val="22"/>
              </w:rPr>
            </w:pPr>
            <w:r>
              <w:rPr>
                <w:b/>
                <w:sz w:val="22"/>
              </w:rPr>
              <w:t xml:space="preserve">10. Community (Social Structures &amp; Culture) </w:t>
            </w:r>
          </w:p>
        </w:tc>
      </w:tr>
      <w:tr w:rsidR="004003FF" w14:paraId="01262D70"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377D9619" w14:textId="77777777" w:rsidR="004003FF" w:rsidRDefault="004003FF" w:rsidP="004003FF">
            <w:pPr>
              <w:spacing w:before="120"/>
              <w:rPr>
                <w:rFonts w:cs="Arial"/>
                <w:sz w:val="22"/>
                <w:szCs w:val="22"/>
              </w:rPr>
            </w:pPr>
            <w:r>
              <w:rPr>
                <w:sz w:val="22"/>
              </w:rPr>
              <w:t>1</w:t>
            </w:r>
          </w:p>
        </w:tc>
        <w:tc>
          <w:tcPr>
            <w:tcW w:w="1146" w:type="dxa"/>
            <w:tcBorders>
              <w:top w:val="single" w:sz="4" w:space="0" w:color="auto"/>
              <w:left w:val="single" w:sz="4" w:space="0" w:color="auto"/>
              <w:bottom w:val="single" w:sz="4" w:space="0" w:color="auto"/>
              <w:right w:val="single" w:sz="4" w:space="0" w:color="auto"/>
            </w:tcBorders>
            <w:hideMark/>
          </w:tcPr>
          <w:p w14:paraId="67F40F34" w14:textId="77777777" w:rsidR="004003FF" w:rsidRDefault="004003FF" w:rsidP="004003FF">
            <w:pPr>
              <w:spacing w:before="120"/>
              <w:rPr>
                <w:rFonts w:cs="Arial"/>
                <w:sz w:val="22"/>
                <w:szCs w:val="22"/>
              </w:rPr>
            </w:pPr>
            <w:r>
              <w:rPr>
                <w:sz w:val="22"/>
              </w:rPr>
              <w:t>Minor</w:t>
            </w:r>
          </w:p>
        </w:tc>
        <w:tc>
          <w:tcPr>
            <w:tcW w:w="7500" w:type="dxa"/>
            <w:tcBorders>
              <w:top w:val="single" w:sz="4" w:space="0" w:color="auto"/>
              <w:left w:val="single" w:sz="4" w:space="0" w:color="auto"/>
              <w:bottom w:val="single" w:sz="4" w:space="0" w:color="auto"/>
              <w:right w:val="single" w:sz="4" w:space="0" w:color="auto"/>
            </w:tcBorders>
            <w:hideMark/>
          </w:tcPr>
          <w:p w14:paraId="18F81ABB" w14:textId="77777777" w:rsidR="004003FF" w:rsidRDefault="004003FF" w:rsidP="004003FF">
            <w:pPr>
              <w:spacing w:before="120"/>
              <w:rPr>
                <w:rFonts w:cs="Arial"/>
                <w:sz w:val="22"/>
                <w:szCs w:val="22"/>
              </w:rPr>
            </w:pPr>
            <w:r>
              <w:rPr>
                <w:sz w:val="22"/>
              </w:rPr>
              <w:t>Impacts may be measurable but minimal concerns.</w:t>
            </w:r>
          </w:p>
        </w:tc>
      </w:tr>
      <w:tr w:rsidR="004003FF" w14:paraId="1A44F1A6"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30A9C953" w14:textId="77777777" w:rsidR="004003FF" w:rsidRDefault="004003FF" w:rsidP="004003FF">
            <w:pPr>
              <w:spacing w:before="120"/>
              <w:rPr>
                <w:rFonts w:cs="Arial"/>
                <w:sz w:val="22"/>
                <w:szCs w:val="22"/>
              </w:rPr>
            </w:pPr>
            <w:r>
              <w:rPr>
                <w:sz w:val="22"/>
              </w:rPr>
              <w:t>2</w:t>
            </w:r>
          </w:p>
        </w:tc>
        <w:tc>
          <w:tcPr>
            <w:tcW w:w="1146" w:type="dxa"/>
            <w:tcBorders>
              <w:top w:val="single" w:sz="4" w:space="0" w:color="auto"/>
              <w:left w:val="single" w:sz="4" w:space="0" w:color="auto"/>
              <w:bottom w:val="single" w:sz="4" w:space="0" w:color="auto"/>
              <w:right w:val="single" w:sz="4" w:space="0" w:color="auto"/>
            </w:tcBorders>
            <w:hideMark/>
          </w:tcPr>
          <w:p w14:paraId="7C9D525C" w14:textId="77777777" w:rsidR="004003FF" w:rsidRDefault="004003FF" w:rsidP="004003FF">
            <w:pPr>
              <w:spacing w:before="120"/>
              <w:rPr>
                <w:rFonts w:cs="Arial"/>
                <w:sz w:val="22"/>
                <w:szCs w:val="22"/>
              </w:rPr>
            </w:pPr>
            <w:r>
              <w:rPr>
                <w:sz w:val="22"/>
              </w:rPr>
              <w:t>Moderate</w:t>
            </w:r>
          </w:p>
        </w:tc>
        <w:tc>
          <w:tcPr>
            <w:tcW w:w="7500" w:type="dxa"/>
            <w:tcBorders>
              <w:top w:val="single" w:sz="4" w:space="0" w:color="auto"/>
              <w:left w:val="single" w:sz="4" w:space="0" w:color="auto"/>
              <w:bottom w:val="single" w:sz="4" w:space="0" w:color="auto"/>
              <w:right w:val="single" w:sz="4" w:space="0" w:color="auto"/>
            </w:tcBorders>
            <w:hideMark/>
          </w:tcPr>
          <w:p w14:paraId="3A6D9DA1" w14:textId="77777777" w:rsidR="004003FF" w:rsidRDefault="004003FF" w:rsidP="004003FF">
            <w:pPr>
              <w:spacing w:before="120"/>
              <w:rPr>
                <w:rFonts w:cs="Arial"/>
                <w:sz w:val="22"/>
                <w:szCs w:val="22"/>
              </w:rPr>
            </w:pPr>
            <w:r>
              <w:rPr>
                <w:sz w:val="22"/>
              </w:rPr>
              <w:t>Clear impacts but no local communities threatened or social dislocations.</w:t>
            </w:r>
          </w:p>
        </w:tc>
      </w:tr>
      <w:tr w:rsidR="004003FF" w14:paraId="2F3C4732"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61F71DB5" w14:textId="77777777" w:rsidR="004003FF" w:rsidRDefault="004003FF" w:rsidP="004003FF">
            <w:pPr>
              <w:spacing w:before="120"/>
              <w:rPr>
                <w:rFonts w:cs="Arial"/>
                <w:sz w:val="22"/>
                <w:szCs w:val="22"/>
              </w:rPr>
            </w:pPr>
            <w:r>
              <w:rPr>
                <w:sz w:val="22"/>
              </w:rPr>
              <w:t>3</w:t>
            </w:r>
          </w:p>
        </w:tc>
        <w:tc>
          <w:tcPr>
            <w:tcW w:w="1146" w:type="dxa"/>
            <w:tcBorders>
              <w:top w:val="single" w:sz="4" w:space="0" w:color="auto"/>
              <w:left w:val="single" w:sz="4" w:space="0" w:color="auto"/>
              <w:bottom w:val="single" w:sz="4" w:space="0" w:color="auto"/>
              <w:right w:val="single" w:sz="4" w:space="0" w:color="auto"/>
            </w:tcBorders>
            <w:hideMark/>
          </w:tcPr>
          <w:p w14:paraId="603B8FA1" w14:textId="77777777" w:rsidR="004003FF" w:rsidRDefault="004003FF" w:rsidP="004003FF">
            <w:pPr>
              <w:spacing w:before="120"/>
              <w:rPr>
                <w:rFonts w:cs="Arial"/>
                <w:sz w:val="22"/>
                <w:szCs w:val="22"/>
              </w:rPr>
            </w:pPr>
            <w:r>
              <w:rPr>
                <w:sz w:val="22"/>
              </w:rPr>
              <w:t>High</w:t>
            </w:r>
          </w:p>
        </w:tc>
        <w:tc>
          <w:tcPr>
            <w:tcW w:w="7500" w:type="dxa"/>
            <w:tcBorders>
              <w:top w:val="single" w:sz="4" w:space="0" w:color="auto"/>
              <w:left w:val="single" w:sz="4" w:space="0" w:color="auto"/>
              <w:bottom w:val="single" w:sz="4" w:space="0" w:color="auto"/>
              <w:right w:val="single" w:sz="4" w:space="0" w:color="auto"/>
            </w:tcBorders>
            <w:hideMark/>
          </w:tcPr>
          <w:p w14:paraId="6801FC63" w14:textId="77777777" w:rsidR="004003FF" w:rsidRDefault="004003FF" w:rsidP="004003FF">
            <w:pPr>
              <w:spacing w:before="120"/>
              <w:ind w:left="21"/>
              <w:rPr>
                <w:rFonts w:cs="Arial"/>
                <w:sz w:val="22"/>
                <w:szCs w:val="22"/>
              </w:rPr>
            </w:pPr>
            <w:r>
              <w:rPr>
                <w:sz w:val="22"/>
              </w:rPr>
              <w:t>Major impacts at least at a local level, with disruptions now evident.</w:t>
            </w:r>
          </w:p>
        </w:tc>
      </w:tr>
      <w:tr w:rsidR="004003FF" w14:paraId="0CD0E3F8" w14:textId="77777777" w:rsidTr="004003FF">
        <w:tc>
          <w:tcPr>
            <w:tcW w:w="426" w:type="dxa"/>
            <w:tcBorders>
              <w:top w:val="single" w:sz="4" w:space="0" w:color="auto"/>
              <w:left w:val="single" w:sz="4" w:space="0" w:color="auto"/>
              <w:bottom w:val="single" w:sz="4" w:space="0" w:color="auto"/>
              <w:right w:val="single" w:sz="4" w:space="0" w:color="auto"/>
            </w:tcBorders>
            <w:hideMark/>
          </w:tcPr>
          <w:p w14:paraId="36840BDA" w14:textId="77777777" w:rsidR="004003FF" w:rsidRDefault="004003FF" w:rsidP="004003FF">
            <w:pPr>
              <w:spacing w:before="120"/>
              <w:rPr>
                <w:rFonts w:cs="Arial"/>
                <w:sz w:val="22"/>
                <w:szCs w:val="22"/>
              </w:rPr>
            </w:pPr>
            <w:r>
              <w:rPr>
                <w:sz w:val="22"/>
              </w:rPr>
              <w:t>4</w:t>
            </w:r>
          </w:p>
        </w:tc>
        <w:tc>
          <w:tcPr>
            <w:tcW w:w="1146" w:type="dxa"/>
            <w:tcBorders>
              <w:top w:val="single" w:sz="4" w:space="0" w:color="auto"/>
              <w:left w:val="single" w:sz="4" w:space="0" w:color="auto"/>
              <w:bottom w:val="single" w:sz="4" w:space="0" w:color="auto"/>
              <w:right w:val="single" w:sz="4" w:space="0" w:color="auto"/>
            </w:tcBorders>
            <w:hideMark/>
          </w:tcPr>
          <w:p w14:paraId="02C77700" w14:textId="77777777" w:rsidR="004003FF" w:rsidRDefault="004003FF" w:rsidP="004003FF">
            <w:pPr>
              <w:spacing w:before="120"/>
              <w:rPr>
                <w:rFonts w:cs="Arial"/>
                <w:sz w:val="22"/>
                <w:szCs w:val="22"/>
              </w:rPr>
            </w:pPr>
            <w:r>
              <w:rPr>
                <w:sz w:val="22"/>
              </w:rPr>
              <w:t>Major</w:t>
            </w:r>
          </w:p>
        </w:tc>
        <w:tc>
          <w:tcPr>
            <w:tcW w:w="7500" w:type="dxa"/>
            <w:tcBorders>
              <w:top w:val="single" w:sz="4" w:space="0" w:color="auto"/>
              <w:left w:val="single" w:sz="4" w:space="0" w:color="auto"/>
              <w:bottom w:val="single" w:sz="4" w:space="0" w:color="auto"/>
              <w:right w:val="single" w:sz="4" w:space="0" w:color="auto"/>
            </w:tcBorders>
            <w:hideMark/>
          </w:tcPr>
          <w:p w14:paraId="392CF572" w14:textId="77777777" w:rsidR="004003FF" w:rsidRDefault="004003FF" w:rsidP="004003FF">
            <w:pPr>
              <w:spacing w:before="120"/>
              <w:ind w:left="21"/>
              <w:rPr>
                <w:rFonts w:cs="Arial"/>
                <w:sz w:val="22"/>
                <w:szCs w:val="22"/>
              </w:rPr>
            </w:pPr>
            <w:r>
              <w:rPr>
                <w:sz w:val="22"/>
              </w:rPr>
              <w:t>Impacts occurring at a broader (regional) level or severe local impacts.</w:t>
            </w:r>
          </w:p>
        </w:tc>
      </w:tr>
    </w:tbl>
    <w:p w14:paraId="44C66B7F" w14:textId="77777777" w:rsidR="004003FF" w:rsidRDefault="004003FF" w:rsidP="004003FF">
      <w:pPr>
        <w:pStyle w:val="Caption"/>
      </w:pPr>
    </w:p>
    <w:p w14:paraId="0B16CF24" w14:textId="77777777" w:rsidR="004003FF" w:rsidRDefault="004003FF" w:rsidP="004003FF">
      <w:pPr>
        <w:rPr>
          <w:bCs/>
          <w:szCs w:val="24"/>
        </w:rPr>
      </w:pPr>
      <w:bookmarkStart w:id="81" w:name="_Ref532827642"/>
      <w:r>
        <w:br w:type="page"/>
      </w:r>
    </w:p>
    <w:p w14:paraId="0515500E" w14:textId="77777777" w:rsidR="004003FF" w:rsidRPr="00280382" w:rsidRDefault="004003FF" w:rsidP="004003FF">
      <w:pPr>
        <w:pStyle w:val="Caption"/>
      </w:pPr>
      <w:bookmarkStart w:id="82" w:name="_Toc22812395"/>
      <w:r w:rsidRPr="00280382">
        <w:lastRenderedPageBreak/>
        <w:t xml:space="preserve">Table </w:t>
      </w:r>
      <w:r>
        <w:fldChar w:fldCharType="begin"/>
      </w:r>
      <w:r>
        <w:instrText xml:space="preserve"> SEQ Table \* ARABIC </w:instrText>
      </w:r>
      <w:r>
        <w:fldChar w:fldCharType="separate"/>
      </w:r>
      <w:r>
        <w:rPr>
          <w:noProof/>
        </w:rPr>
        <w:t>16</w:t>
      </w:r>
      <w:r>
        <w:rPr>
          <w:noProof/>
        </w:rPr>
        <w:fldChar w:fldCharType="end"/>
      </w:r>
      <w:bookmarkEnd w:id="81"/>
      <w:r w:rsidRPr="00280382">
        <w:t>: Consequence levels for</w:t>
      </w:r>
      <w:r>
        <w:t xml:space="preserve"> operational effectiveness</w:t>
      </w:r>
      <w:bookmarkEnd w:id="82"/>
    </w:p>
    <w:tbl>
      <w:tblPr>
        <w:tblStyle w:val="TableGrid"/>
        <w:tblW w:w="0" w:type="auto"/>
        <w:tblInd w:w="108" w:type="dxa"/>
        <w:tblLook w:val="04A0" w:firstRow="1" w:lastRow="0" w:firstColumn="1" w:lastColumn="0" w:noHBand="0" w:noVBand="1"/>
      </w:tblPr>
      <w:tblGrid>
        <w:gridCol w:w="413"/>
        <w:gridCol w:w="1146"/>
        <w:gridCol w:w="6636"/>
      </w:tblGrid>
      <w:tr w:rsidR="004003FF" w14:paraId="09C786CF" w14:textId="77777777" w:rsidTr="00885445">
        <w:tc>
          <w:tcPr>
            <w:tcW w:w="8195" w:type="dxa"/>
            <w:gridSpan w:val="3"/>
            <w:tcBorders>
              <w:top w:val="single" w:sz="4" w:space="0" w:color="auto"/>
              <w:left w:val="single" w:sz="4" w:space="0" w:color="auto"/>
              <w:bottom w:val="single" w:sz="4" w:space="0" w:color="auto"/>
              <w:right w:val="single" w:sz="4" w:space="0" w:color="auto"/>
            </w:tcBorders>
            <w:shd w:val="clear" w:color="auto" w:fill="00427A"/>
            <w:hideMark/>
          </w:tcPr>
          <w:p w14:paraId="1DACD080" w14:textId="77777777" w:rsidR="004003FF" w:rsidRDefault="004003FF" w:rsidP="004003FF">
            <w:pPr>
              <w:spacing w:before="120"/>
              <w:rPr>
                <w:rFonts w:cs="Arial"/>
                <w:b/>
                <w:sz w:val="22"/>
                <w:szCs w:val="22"/>
              </w:rPr>
            </w:pPr>
            <w:r>
              <w:rPr>
                <w:b/>
                <w:sz w:val="22"/>
              </w:rPr>
              <w:t>11. Operational Effectiveness</w:t>
            </w:r>
          </w:p>
        </w:tc>
      </w:tr>
      <w:tr w:rsidR="004003FF" w14:paraId="39EDD288" w14:textId="77777777" w:rsidTr="004003FF">
        <w:tc>
          <w:tcPr>
            <w:tcW w:w="413" w:type="dxa"/>
            <w:tcBorders>
              <w:top w:val="single" w:sz="4" w:space="0" w:color="auto"/>
              <w:left w:val="single" w:sz="4" w:space="0" w:color="auto"/>
              <w:bottom w:val="single" w:sz="4" w:space="0" w:color="auto"/>
              <w:right w:val="single" w:sz="4" w:space="0" w:color="auto"/>
            </w:tcBorders>
            <w:hideMark/>
          </w:tcPr>
          <w:p w14:paraId="468B718A" w14:textId="77777777" w:rsidR="004003FF" w:rsidRDefault="004003FF" w:rsidP="004003FF">
            <w:pPr>
              <w:spacing w:before="120"/>
              <w:rPr>
                <w:rFonts w:cs="Arial"/>
                <w:sz w:val="22"/>
                <w:szCs w:val="22"/>
              </w:rPr>
            </w:pPr>
            <w:r>
              <w:rPr>
                <w:sz w:val="22"/>
              </w:rPr>
              <w:t>1</w:t>
            </w:r>
          </w:p>
        </w:tc>
        <w:tc>
          <w:tcPr>
            <w:tcW w:w="1146" w:type="dxa"/>
            <w:tcBorders>
              <w:top w:val="single" w:sz="4" w:space="0" w:color="auto"/>
              <w:left w:val="single" w:sz="4" w:space="0" w:color="auto"/>
              <w:bottom w:val="single" w:sz="4" w:space="0" w:color="auto"/>
              <w:right w:val="single" w:sz="4" w:space="0" w:color="auto"/>
            </w:tcBorders>
            <w:hideMark/>
          </w:tcPr>
          <w:p w14:paraId="6E8F99C4" w14:textId="77777777" w:rsidR="004003FF" w:rsidRDefault="004003FF" w:rsidP="004003FF">
            <w:pPr>
              <w:spacing w:before="120"/>
              <w:rPr>
                <w:rFonts w:cs="Arial"/>
                <w:sz w:val="22"/>
                <w:szCs w:val="22"/>
              </w:rPr>
            </w:pPr>
            <w:r>
              <w:rPr>
                <w:sz w:val="22"/>
              </w:rPr>
              <w:t>Minor</w:t>
            </w:r>
          </w:p>
        </w:tc>
        <w:tc>
          <w:tcPr>
            <w:tcW w:w="6636" w:type="dxa"/>
            <w:tcBorders>
              <w:top w:val="single" w:sz="4" w:space="0" w:color="auto"/>
              <w:left w:val="single" w:sz="4" w:space="0" w:color="auto"/>
              <w:bottom w:val="single" w:sz="4" w:space="0" w:color="auto"/>
              <w:right w:val="single" w:sz="4" w:space="0" w:color="auto"/>
            </w:tcBorders>
            <w:hideMark/>
          </w:tcPr>
          <w:p w14:paraId="160ADDDB" w14:textId="77777777" w:rsidR="004003FF" w:rsidRDefault="004003FF" w:rsidP="004003FF">
            <w:pPr>
              <w:spacing w:before="120"/>
              <w:rPr>
                <w:rFonts w:cs="Arial"/>
                <w:sz w:val="22"/>
                <w:szCs w:val="22"/>
              </w:rPr>
            </w:pPr>
            <w:r>
              <w:rPr>
                <w:sz w:val="22"/>
              </w:rPr>
              <w:t>Minor delay in achievement of a key deliverable.</w:t>
            </w:r>
          </w:p>
        </w:tc>
      </w:tr>
      <w:tr w:rsidR="004003FF" w14:paraId="44B47D0E" w14:textId="77777777" w:rsidTr="004003FF">
        <w:tc>
          <w:tcPr>
            <w:tcW w:w="413" w:type="dxa"/>
            <w:tcBorders>
              <w:top w:val="single" w:sz="4" w:space="0" w:color="auto"/>
              <w:left w:val="single" w:sz="4" w:space="0" w:color="auto"/>
              <w:bottom w:val="single" w:sz="4" w:space="0" w:color="auto"/>
              <w:right w:val="single" w:sz="4" w:space="0" w:color="auto"/>
            </w:tcBorders>
            <w:hideMark/>
          </w:tcPr>
          <w:p w14:paraId="73B2792E" w14:textId="77777777" w:rsidR="004003FF" w:rsidRDefault="004003FF" w:rsidP="004003FF">
            <w:pPr>
              <w:spacing w:before="120"/>
              <w:rPr>
                <w:rFonts w:cs="Arial"/>
                <w:sz w:val="22"/>
                <w:szCs w:val="22"/>
              </w:rPr>
            </w:pPr>
            <w:r>
              <w:rPr>
                <w:sz w:val="22"/>
              </w:rPr>
              <w:t>2</w:t>
            </w:r>
          </w:p>
        </w:tc>
        <w:tc>
          <w:tcPr>
            <w:tcW w:w="1146" w:type="dxa"/>
            <w:tcBorders>
              <w:top w:val="single" w:sz="4" w:space="0" w:color="auto"/>
              <w:left w:val="single" w:sz="4" w:space="0" w:color="auto"/>
              <w:bottom w:val="single" w:sz="4" w:space="0" w:color="auto"/>
              <w:right w:val="single" w:sz="4" w:space="0" w:color="auto"/>
            </w:tcBorders>
            <w:hideMark/>
          </w:tcPr>
          <w:p w14:paraId="20DFC862" w14:textId="77777777" w:rsidR="004003FF" w:rsidRDefault="004003FF" w:rsidP="004003FF">
            <w:pPr>
              <w:spacing w:before="120"/>
              <w:rPr>
                <w:rFonts w:cs="Arial"/>
                <w:sz w:val="22"/>
                <w:szCs w:val="22"/>
              </w:rPr>
            </w:pPr>
            <w:r>
              <w:rPr>
                <w:sz w:val="22"/>
              </w:rPr>
              <w:t>Moderate</w:t>
            </w:r>
          </w:p>
        </w:tc>
        <w:tc>
          <w:tcPr>
            <w:tcW w:w="6636" w:type="dxa"/>
            <w:tcBorders>
              <w:top w:val="single" w:sz="4" w:space="0" w:color="auto"/>
              <w:left w:val="single" w:sz="4" w:space="0" w:color="auto"/>
              <w:bottom w:val="single" w:sz="4" w:space="0" w:color="auto"/>
              <w:right w:val="single" w:sz="4" w:space="0" w:color="auto"/>
            </w:tcBorders>
            <w:hideMark/>
          </w:tcPr>
          <w:p w14:paraId="44171604" w14:textId="77777777" w:rsidR="004003FF" w:rsidRDefault="004003FF" w:rsidP="004003FF">
            <w:pPr>
              <w:spacing w:before="120"/>
              <w:rPr>
                <w:rFonts w:cs="Arial"/>
                <w:sz w:val="22"/>
                <w:szCs w:val="22"/>
              </w:rPr>
            </w:pPr>
            <w:r>
              <w:rPr>
                <w:sz w:val="22"/>
              </w:rPr>
              <w:t>Minor element of one key deliverable unable to be achieved on time.</w:t>
            </w:r>
          </w:p>
        </w:tc>
      </w:tr>
      <w:tr w:rsidR="004003FF" w14:paraId="38BE0EDD" w14:textId="77777777" w:rsidTr="004003FF">
        <w:tc>
          <w:tcPr>
            <w:tcW w:w="413" w:type="dxa"/>
            <w:tcBorders>
              <w:top w:val="single" w:sz="4" w:space="0" w:color="auto"/>
              <w:left w:val="single" w:sz="4" w:space="0" w:color="auto"/>
              <w:bottom w:val="single" w:sz="4" w:space="0" w:color="auto"/>
              <w:right w:val="single" w:sz="4" w:space="0" w:color="auto"/>
            </w:tcBorders>
            <w:hideMark/>
          </w:tcPr>
          <w:p w14:paraId="5B2E679D" w14:textId="77777777" w:rsidR="004003FF" w:rsidRDefault="004003FF" w:rsidP="004003FF">
            <w:pPr>
              <w:spacing w:before="120"/>
              <w:rPr>
                <w:rFonts w:cs="Arial"/>
                <w:sz w:val="22"/>
                <w:szCs w:val="22"/>
              </w:rPr>
            </w:pPr>
            <w:r>
              <w:rPr>
                <w:sz w:val="22"/>
              </w:rPr>
              <w:t>3</w:t>
            </w:r>
          </w:p>
        </w:tc>
        <w:tc>
          <w:tcPr>
            <w:tcW w:w="1146" w:type="dxa"/>
            <w:tcBorders>
              <w:top w:val="single" w:sz="4" w:space="0" w:color="auto"/>
              <w:left w:val="single" w:sz="4" w:space="0" w:color="auto"/>
              <w:bottom w:val="single" w:sz="4" w:space="0" w:color="auto"/>
              <w:right w:val="single" w:sz="4" w:space="0" w:color="auto"/>
            </w:tcBorders>
            <w:hideMark/>
          </w:tcPr>
          <w:p w14:paraId="1E49D099" w14:textId="77777777" w:rsidR="004003FF" w:rsidRDefault="004003FF" w:rsidP="004003FF">
            <w:pPr>
              <w:spacing w:before="120"/>
              <w:rPr>
                <w:rFonts w:cs="Arial"/>
                <w:sz w:val="22"/>
                <w:szCs w:val="22"/>
              </w:rPr>
            </w:pPr>
            <w:r>
              <w:rPr>
                <w:sz w:val="22"/>
              </w:rPr>
              <w:t>High</w:t>
            </w:r>
          </w:p>
        </w:tc>
        <w:tc>
          <w:tcPr>
            <w:tcW w:w="6636" w:type="dxa"/>
            <w:tcBorders>
              <w:top w:val="single" w:sz="4" w:space="0" w:color="auto"/>
              <w:left w:val="single" w:sz="4" w:space="0" w:color="auto"/>
              <w:bottom w:val="single" w:sz="4" w:space="0" w:color="auto"/>
              <w:right w:val="single" w:sz="4" w:space="0" w:color="auto"/>
            </w:tcBorders>
            <w:hideMark/>
          </w:tcPr>
          <w:p w14:paraId="10D439E7" w14:textId="77777777" w:rsidR="004003FF" w:rsidRDefault="004003FF" w:rsidP="004003FF">
            <w:pPr>
              <w:spacing w:before="120"/>
              <w:rPr>
                <w:rFonts w:cs="Arial"/>
                <w:sz w:val="22"/>
                <w:szCs w:val="22"/>
              </w:rPr>
            </w:pPr>
            <w:r>
              <w:rPr>
                <w:sz w:val="22"/>
              </w:rPr>
              <w:t>Significant delay but achievement of key deliverable.</w:t>
            </w:r>
          </w:p>
        </w:tc>
      </w:tr>
      <w:tr w:rsidR="004003FF" w14:paraId="4C2EFA98" w14:textId="77777777" w:rsidTr="004003FF">
        <w:tc>
          <w:tcPr>
            <w:tcW w:w="413" w:type="dxa"/>
            <w:tcBorders>
              <w:top w:val="single" w:sz="4" w:space="0" w:color="auto"/>
              <w:left w:val="single" w:sz="4" w:space="0" w:color="auto"/>
              <w:bottom w:val="single" w:sz="4" w:space="0" w:color="auto"/>
              <w:right w:val="single" w:sz="4" w:space="0" w:color="auto"/>
            </w:tcBorders>
            <w:hideMark/>
          </w:tcPr>
          <w:p w14:paraId="6E4CF3BF" w14:textId="77777777" w:rsidR="004003FF" w:rsidRDefault="004003FF" w:rsidP="004003FF">
            <w:pPr>
              <w:spacing w:before="120"/>
              <w:rPr>
                <w:rFonts w:cs="Arial"/>
                <w:sz w:val="22"/>
                <w:szCs w:val="22"/>
              </w:rPr>
            </w:pPr>
            <w:r>
              <w:rPr>
                <w:sz w:val="22"/>
              </w:rPr>
              <w:t>4</w:t>
            </w:r>
          </w:p>
        </w:tc>
        <w:tc>
          <w:tcPr>
            <w:tcW w:w="1146" w:type="dxa"/>
            <w:tcBorders>
              <w:top w:val="single" w:sz="4" w:space="0" w:color="auto"/>
              <w:left w:val="single" w:sz="4" w:space="0" w:color="auto"/>
              <w:bottom w:val="single" w:sz="4" w:space="0" w:color="auto"/>
              <w:right w:val="single" w:sz="4" w:space="0" w:color="auto"/>
            </w:tcBorders>
            <w:hideMark/>
          </w:tcPr>
          <w:p w14:paraId="192FE0D2" w14:textId="77777777" w:rsidR="004003FF" w:rsidRDefault="004003FF" w:rsidP="004003FF">
            <w:pPr>
              <w:spacing w:before="120"/>
              <w:rPr>
                <w:rFonts w:cs="Arial"/>
                <w:sz w:val="22"/>
                <w:szCs w:val="22"/>
              </w:rPr>
            </w:pPr>
            <w:r>
              <w:rPr>
                <w:sz w:val="22"/>
              </w:rPr>
              <w:t>Major</w:t>
            </w:r>
          </w:p>
        </w:tc>
        <w:tc>
          <w:tcPr>
            <w:tcW w:w="6636" w:type="dxa"/>
            <w:tcBorders>
              <w:top w:val="single" w:sz="4" w:space="0" w:color="auto"/>
              <w:left w:val="single" w:sz="4" w:space="0" w:color="auto"/>
              <w:bottom w:val="single" w:sz="4" w:space="0" w:color="auto"/>
              <w:right w:val="single" w:sz="4" w:space="0" w:color="auto"/>
            </w:tcBorders>
            <w:hideMark/>
          </w:tcPr>
          <w:p w14:paraId="5CD0AAA2" w14:textId="77777777" w:rsidR="004003FF" w:rsidRDefault="004003FF" w:rsidP="004003FF">
            <w:pPr>
              <w:spacing w:before="120"/>
              <w:ind w:left="21"/>
              <w:rPr>
                <w:rFonts w:cs="Arial"/>
                <w:sz w:val="22"/>
                <w:szCs w:val="22"/>
              </w:rPr>
            </w:pPr>
            <w:r>
              <w:rPr>
                <w:sz w:val="22"/>
              </w:rPr>
              <w:t>Non-achievement of more than one key deliverable, or major delay to entire strategic directive.</w:t>
            </w:r>
          </w:p>
        </w:tc>
      </w:tr>
    </w:tbl>
    <w:p w14:paraId="415068B8" w14:textId="77777777" w:rsidR="004003FF" w:rsidRDefault="004003FF" w:rsidP="004003FF"/>
    <w:p w14:paraId="44CE29F8" w14:textId="77777777" w:rsidR="004003FF" w:rsidRPr="00280382" w:rsidRDefault="004003FF" w:rsidP="004003FF">
      <w:pPr>
        <w:pStyle w:val="Caption"/>
      </w:pPr>
      <w:bookmarkStart w:id="83" w:name="_Toc22812396"/>
      <w:r w:rsidRPr="00280382">
        <w:t xml:space="preserve">Table </w:t>
      </w:r>
      <w:r>
        <w:fldChar w:fldCharType="begin"/>
      </w:r>
      <w:r>
        <w:instrText xml:space="preserve"> SEQ Table \* ARABIC </w:instrText>
      </w:r>
      <w:r>
        <w:fldChar w:fldCharType="separate"/>
      </w:r>
      <w:r>
        <w:rPr>
          <w:noProof/>
        </w:rPr>
        <w:t>17</w:t>
      </w:r>
      <w:r>
        <w:rPr>
          <w:noProof/>
        </w:rPr>
        <w:fldChar w:fldCharType="end"/>
      </w:r>
      <w:r w:rsidRPr="00280382">
        <w:t xml:space="preserve">: </w:t>
      </w:r>
      <w:r>
        <w:t>Risk Matrix</w:t>
      </w:r>
      <w:bookmarkEnd w:id="83"/>
    </w:p>
    <w:tbl>
      <w:tblPr>
        <w:tblStyle w:val="TableGrid2"/>
        <w:tblW w:w="0" w:type="auto"/>
        <w:jc w:val="center"/>
        <w:tblInd w:w="0" w:type="dxa"/>
        <w:tblLook w:val="04A0" w:firstRow="1" w:lastRow="0" w:firstColumn="1" w:lastColumn="0" w:noHBand="0" w:noVBand="1"/>
      </w:tblPr>
      <w:tblGrid>
        <w:gridCol w:w="734"/>
        <w:gridCol w:w="1673"/>
        <w:gridCol w:w="1278"/>
        <w:gridCol w:w="1281"/>
        <w:gridCol w:w="1288"/>
        <w:gridCol w:w="1224"/>
      </w:tblGrid>
      <w:tr w:rsidR="004003FF" w14:paraId="0FF92E07" w14:textId="77777777" w:rsidTr="00885445">
        <w:trPr>
          <w:jc w:val="center"/>
        </w:trPr>
        <w:tc>
          <w:tcPr>
            <w:tcW w:w="2407" w:type="dxa"/>
            <w:gridSpan w:val="2"/>
            <w:vMerge w:val="restart"/>
            <w:tcBorders>
              <w:top w:val="single" w:sz="4" w:space="0" w:color="auto"/>
              <w:left w:val="single" w:sz="4" w:space="0" w:color="auto"/>
              <w:bottom w:val="single" w:sz="4" w:space="0" w:color="auto"/>
              <w:right w:val="single" w:sz="4" w:space="0" w:color="auto"/>
            </w:tcBorders>
            <w:shd w:val="clear" w:color="auto" w:fill="00427A"/>
            <w:vAlign w:val="center"/>
            <w:hideMark/>
          </w:tcPr>
          <w:p w14:paraId="342CE1BE" w14:textId="77777777" w:rsidR="004003FF" w:rsidRDefault="004003FF" w:rsidP="004003FF">
            <w:pPr>
              <w:spacing w:before="120"/>
              <w:rPr>
                <w:rFonts w:cs="Arial"/>
                <w:sz w:val="20"/>
              </w:rPr>
            </w:pPr>
            <w:r>
              <w:rPr>
                <w:sz w:val="20"/>
              </w:rPr>
              <w:t>Consequence × Likelihood Risk Matrix</w:t>
            </w:r>
          </w:p>
        </w:tc>
        <w:tc>
          <w:tcPr>
            <w:tcW w:w="5071" w:type="dxa"/>
            <w:gridSpan w:val="4"/>
            <w:tcBorders>
              <w:top w:val="single" w:sz="4" w:space="0" w:color="auto"/>
              <w:left w:val="single" w:sz="4" w:space="0" w:color="auto"/>
              <w:bottom w:val="single" w:sz="4" w:space="0" w:color="auto"/>
              <w:right w:val="single" w:sz="4" w:space="0" w:color="auto"/>
            </w:tcBorders>
            <w:shd w:val="clear" w:color="auto" w:fill="00427A"/>
            <w:vAlign w:val="center"/>
            <w:hideMark/>
          </w:tcPr>
          <w:p w14:paraId="38DCF6E9" w14:textId="77777777" w:rsidR="004003FF" w:rsidRDefault="004003FF" w:rsidP="004003FF">
            <w:pPr>
              <w:spacing w:before="120"/>
              <w:jc w:val="center"/>
              <w:rPr>
                <w:rFonts w:cs="Arial"/>
                <w:sz w:val="20"/>
              </w:rPr>
            </w:pPr>
            <w:r>
              <w:rPr>
                <w:sz w:val="20"/>
              </w:rPr>
              <w:t>Likelihood</w:t>
            </w:r>
          </w:p>
        </w:tc>
      </w:tr>
      <w:tr w:rsidR="004003FF" w14:paraId="6C13C9A4" w14:textId="77777777" w:rsidTr="004003FF">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676CCD" w14:textId="77777777" w:rsidR="004003FF" w:rsidRDefault="004003FF" w:rsidP="004003FF">
            <w:pPr>
              <w:rPr>
                <w:rFonts w:cs="Arial"/>
                <w:sz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4BC5DF65" w14:textId="77777777" w:rsidR="004003FF" w:rsidRDefault="004003FF" w:rsidP="004003FF">
            <w:pPr>
              <w:spacing w:before="120"/>
              <w:jc w:val="center"/>
              <w:rPr>
                <w:rFonts w:cs="Arial"/>
                <w:sz w:val="20"/>
              </w:rPr>
            </w:pPr>
            <w:r>
              <w:rPr>
                <w:sz w:val="20"/>
              </w:rPr>
              <w:t>Remote</w:t>
            </w:r>
            <w:r>
              <w:rPr>
                <w:sz w:val="20"/>
              </w:rPr>
              <w:br/>
              <w:t>(1)</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1180741" w14:textId="77777777" w:rsidR="004003FF" w:rsidRDefault="004003FF" w:rsidP="004003FF">
            <w:pPr>
              <w:spacing w:before="120"/>
              <w:jc w:val="center"/>
              <w:rPr>
                <w:rFonts w:cs="Arial"/>
                <w:sz w:val="20"/>
              </w:rPr>
            </w:pPr>
            <w:r>
              <w:rPr>
                <w:sz w:val="20"/>
              </w:rPr>
              <w:t>Unlikely</w:t>
            </w:r>
            <w:r>
              <w:rPr>
                <w:sz w:val="20"/>
              </w:rPr>
              <w:br/>
              <w:t>(2)</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1DAE8C3" w14:textId="77777777" w:rsidR="004003FF" w:rsidRDefault="004003FF" w:rsidP="004003FF">
            <w:pPr>
              <w:spacing w:before="120"/>
              <w:jc w:val="center"/>
              <w:rPr>
                <w:rFonts w:cs="Arial"/>
                <w:sz w:val="20"/>
              </w:rPr>
            </w:pPr>
            <w:r>
              <w:rPr>
                <w:sz w:val="20"/>
              </w:rPr>
              <w:t>Possible</w:t>
            </w:r>
            <w:r>
              <w:rPr>
                <w:sz w:val="20"/>
              </w:rPr>
              <w:br/>
              <w:t>(3)</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6203166" w14:textId="77777777" w:rsidR="004003FF" w:rsidRDefault="004003FF" w:rsidP="004003FF">
            <w:pPr>
              <w:spacing w:before="120"/>
              <w:jc w:val="center"/>
              <w:rPr>
                <w:rFonts w:cs="Arial"/>
                <w:sz w:val="20"/>
              </w:rPr>
            </w:pPr>
            <w:r>
              <w:rPr>
                <w:sz w:val="20"/>
              </w:rPr>
              <w:t>Likely</w:t>
            </w:r>
            <w:r>
              <w:rPr>
                <w:sz w:val="20"/>
              </w:rPr>
              <w:br/>
              <w:t>(4)</w:t>
            </w:r>
          </w:p>
        </w:tc>
      </w:tr>
      <w:tr w:rsidR="004003FF" w14:paraId="3A23F2CE" w14:textId="77777777" w:rsidTr="000C1488">
        <w:trPr>
          <w:jc w:val="center"/>
        </w:trPr>
        <w:tc>
          <w:tcPr>
            <w:tcW w:w="7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2B87E2" w14:textId="77777777" w:rsidR="004003FF" w:rsidRDefault="004003FF" w:rsidP="004003FF">
            <w:pPr>
              <w:spacing w:before="120"/>
              <w:ind w:left="113" w:right="113"/>
              <w:jc w:val="center"/>
              <w:rPr>
                <w:rFonts w:cs="Arial"/>
                <w:sz w:val="20"/>
              </w:rPr>
            </w:pPr>
            <w:r>
              <w:rPr>
                <w:sz w:val="20"/>
              </w:rPr>
              <w:t>Consequence</w:t>
            </w:r>
          </w:p>
        </w:tc>
        <w:tc>
          <w:tcPr>
            <w:tcW w:w="1673" w:type="dxa"/>
            <w:tcBorders>
              <w:top w:val="single" w:sz="4" w:space="0" w:color="auto"/>
              <w:left w:val="single" w:sz="4" w:space="0" w:color="auto"/>
              <w:bottom w:val="single" w:sz="4" w:space="0" w:color="auto"/>
              <w:right w:val="single" w:sz="4" w:space="0" w:color="auto"/>
            </w:tcBorders>
            <w:vAlign w:val="center"/>
            <w:hideMark/>
          </w:tcPr>
          <w:p w14:paraId="7708CF87" w14:textId="77777777" w:rsidR="004003FF" w:rsidRDefault="004003FF" w:rsidP="004003FF">
            <w:pPr>
              <w:spacing w:before="120"/>
              <w:rPr>
                <w:rFonts w:cs="Arial"/>
                <w:sz w:val="20"/>
              </w:rPr>
            </w:pPr>
            <w:r>
              <w:rPr>
                <w:sz w:val="20"/>
              </w:rPr>
              <w:t>Minor</w:t>
            </w:r>
            <w:r>
              <w:rPr>
                <w:sz w:val="20"/>
              </w:rPr>
              <w:br/>
              <w:t>(1)</w:t>
            </w:r>
          </w:p>
        </w:tc>
        <w:tc>
          <w:tcPr>
            <w:tcW w:w="1278"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280E537F" w14:textId="77777777" w:rsidR="004003FF" w:rsidRDefault="004003FF" w:rsidP="004003FF">
            <w:pPr>
              <w:spacing w:before="120"/>
              <w:jc w:val="center"/>
              <w:rPr>
                <w:rFonts w:cs="Arial"/>
                <w:sz w:val="20"/>
              </w:rPr>
            </w:pPr>
            <w:r>
              <w:rPr>
                <w:sz w:val="20"/>
              </w:rPr>
              <w:t>Negligible</w:t>
            </w:r>
          </w:p>
        </w:tc>
        <w:tc>
          <w:tcPr>
            <w:tcW w:w="1281"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48A606E1" w14:textId="77777777" w:rsidR="004003FF" w:rsidRDefault="004003FF" w:rsidP="004003FF">
            <w:pPr>
              <w:spacing w:before="120"/>
              <w:jc w:val="center"/>
              <w:rPr>
                <w:rFonts w:cs="Arial"/>
                <w:sz w:val="20"/>
              </w:rPr>
            </w:pPr>
            <w:r>
              <w:rPr>
                <w:sz w:val="20"/>
              </w:rPr>
              <w:t xml:space="preserve">Negligible </w:t>
            </w:r>
          </w:p>
        </w:tc>
        <w:tc>
          <w:tcPr>
            <w:tcW w:w="12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462B41E" w14:textId="77777777" w:rsidR="004003FF" w:rsidRDefault="004003FF" w:rsidP="004003FF">
            <w:pPr>
              <w:spacing w:before="120"/>
              <w:jc w:val="center"/>
              <w:rPr>
                <w:rFonts w:cs="Arial"/>
                <w:sz w:val="20"/>
              </w:rPr>
            </w:pPr>
            <w:r>
              <w:rPr>
                <w:sz w:val="20"/>
              </w:rPr>
              <w:t>Low</w:t>
            </w:r>
          </w:p>
        </w:tc>
        <w:tc>
          <w:tcPr>
            <w:tcW w:w="12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9A49639" w14:textId="77777777" w:rsidR="004003FF" w:rsidRDefault="004003FF" w:rsidP="004003FF">
            <w:pPr>
              <w:spacing w:before="120"/>
              <w:jc w:val="center"/>
              <w:rPr>
                <w:rFonts w:cs="Arial"/>
                <w:sz w:val="20"/>
              </w:rPr>
            </w:pPr>
            <w:r>
              <w:rPr>
                <w:sz w:val="20"/>
              </w:rPr>
              <w:t xml:space="preserve">Low </w:t>
            </w:r>
          </w:p>
        </w:tc>
      </w:tr>
      <w:tr w:rsidR="004003FF" w14:paraId="04148B5C" w14:textId="77777777" w:rsidTr="000C148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6AA79" w14:textId="77777777" w:rsidR="004003FF" w:rsidRDefault="004003FF" w:rsidP="004003FF">
            <w:pPr>
              <w:rPr>
                <w:rFonts w:cs="Arial"/>
                <w:sz w:val="20"/>
              </w:rPr>
            </w:pPr>
          </w:p>
        </w:tc>
        <w:tc>
          <w:tcPr>
            <w:tcW w:w="1673" w:type="dxa"/>
            <w:tcBorders>
              <w:top w:val="single" w:sz="4" w:space="0" w:color="auto"/>
              <w:left w:val="single" w:sz="4" w:space="0" w:color="auto"/>
              <w:bottom w:val="single" w:sz="4" w:space="0" w:color="auto"/>
              <w:right w:val="single" w:sz="4" w:space="0" w:color="auto"/>
            </w:tcBorders>
            <w:vAlign w:val="center"/>
            <w:hideMark/>
          </w:tcPr>
          <w:p w14:paraId="36668B12" w14:textId="77777777" w:rsidR="004003FF" w:rsidRDefault="004003FF" w:rsidP="004003FF">
            <w:pPr>
              <w:spacing w:before="120"/>
              <w:rPr>
                <w:rFonts w:cs="Arial"/>
                <w:sz w:val="20"/>
              </w:rPr>
            </w:pPr>
            <w:r>
              <w:rPr>
                <w:sz w:val="20"/>
              </w:rPr>
              <w:t>Moderate</w:t>
            </w:r>
            <w:r>
              <w:rPr>
                <w:sz w:val="20"/>
              </w:rPr>
              <w:br/>
              <w:t>(2)</w:t>
            </w:r>
          </w:p>
        </w:tc>
        <w:tc>
          <w:tcPr>
            <w:tcW w:w="1278"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16F20456" w14:textId="77777777" w:rsidR="004003FF" w:rsidRDefault="004003FF" w:rsidP="004003FF">
            <w:pPr>
              <w:spacing w:before="120"/>
              <w:jc w:val="center"/>
              <w:rPr>
                <w:rFonts w:cs="Arial"/>
                <w:sz w:val="20"/>
              </w:rPr>
            </w:pPr>
            <w:r>
              <w:rPr>
                <w:sz w:val="20"/>
              </w:rPr>
              <w:t xml:space="preserve">Negligible </w:t>
            </w:r>
          </w:p>
        </w:tc>
        <w:tc>
          <w:tcPr>
            <w:tcW w:w="128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D9D2611" w14:textId="77777777" w:rsidR="004003FF" w:rsidRDefault="004003FF" w:rsidP="004003FF">
            <w:pPr>
              <w:spacing w:before="120"/>
              <w:jc w:val="center"/>
              <w:rPr>
                <w:rFonts w:cs="Arial"/>
                <w:sz w:val="20"/>
              </w:rPr>
            </w:pPr>
            <w:r>
              <w:rPr>
                <w:sz w:val="20"/>
              </w:rPr>
              <w:t xml:space="preserve">Low </w:t>
            </w:r>
          </w:p>
        </w:tc>
        <w:tc>
          <w:tcPr>
            <w:tcW w:w="1288"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70CA374F" w14:textId="77777777" w:rsidR="004003FF" w:rsidRDefault="004003FF" w:rsidP="004003FF">
            <w:pPr>
              <w:spacing w:before="120"/>
              <w:jc w:val="center"/>
              <w:rPr>
                <w:rFonts w:cs="Arial"/>
                <w:sz w:val="20"/>
              </w:rPr>
            </w:pPr>
            <w:r>
              <w:rPr>
                <w:sz w:val="20"/>
              </w:rPr>
              <w:t>Medium</w:t>
            </w:r>
          </w:p>
        </w:tc>
        <w:tc>
          <w:tcPr>
            <w:tcW w:w="1224"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18B8C970" w14:textId="77777777" w:rsidR="004003FF" w:rsidRDefault="004003FF" w:rsidP="004003FF">
            <w:pPr>
              <w:spacing w:before="120"/>
              <w:jc w:val="center"/>
              <w:rPr>
                <w:rFonts w:cs="Arial"/>
                <w:sz w:val="20"/>
              </w:rPr>
            </w:pPr>
            <w:r>
              <w:rPr>
                <w:sz w:val="20"/>
              </w:rPr>
              <w:t>Medium</w:t>
            </w:r>
          </w:p>
        </w:tc>
      </w:tr>
      <w:tr w:rsidR="004003FF" w14:paraId="32CE9965" w14:textId="77777777" w:rsidTr="003A78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E858" w14:textId="77777777" w:rsidR="004003FF" w:rsidRDefault="004003FF" w:rsidP="004003FF">
            <w:pPr>
              <w:rPr>
                <w:rFonts w:cs="Arial"/>
                <w:sz w:val="20"/>
              </w:rPr>
            </w:pPr>
          </w:p>
        </w:tc>
        <w:tc>
          <w:tcPr>
            <w:tcW w:w="1673" w:type="dxa"/>
            <w:tcBorders>
              <w:top w:val="single" w:sz="4" w:space="0" w:color="auto"/>
              <w:left w:val="single" w:sz="4" w:space="0" w:color="auto"/>
              <w:bottom w:val="single" w:sz="4" w:space="0" w:color="auto"/>
              <w:right w:val="single" w:sz="4" w:space="0" w:color="auto"/>
            </w:tcBorders>
            <w:vAlign w:val="center"/>
            <w:hideMark/>
          </w:tcPr>
          <w:p w14:paraId="730839FA" w14:textId="77777777" w:rsidR="004003FF" w:rsidRDefault="004003FF" w:rsidP="004003FF">
            <w:pPr>
              <w:spacing w:before="120"/>
              <w:rPr>
                <w:rFonts w:cs="Arial"/>
                <w:sz w:val="20"/>
              </w:rPr>
            </w:pPr>
            <w:r>
              <w:rPr>
                <w:sz w:val="20"/>
              </w:rPr>
              <w:t>High</w:t>
            </w:r>
            <w:r>
              <w:rPr>
                <w:sz w:val="20"/>
              </w:rPr>
              <w:br/>
              <w:t>(3)</w:t>
            </w:r>
          </w:p>
        </w:tc>
        <w:tc>
          <w:tcPr>
            <w:tcW w:w="127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DA52D00" w14:textId="77777777" w:rsidR="004003FF" w:rsidRDefault="004003FF" w:rsidP="004003FF">
            <w:pPr>
              <w:spacing w:before="120"/>
              <w:jc w:val="center"/>
              <w:rPr>
                <w:rFonts w:cs="Arial"/>
                <w:sz w:val="20"/>
              </w:rPr>
            </w:pPr>
            <w:r>
              <w:rPr>
                <w:sz w:val="20"/>
              </w:rPr>
              <w:t xml:space="preserve">Low </w:t>
            </w:r>
          </w:p>
        </w:tc>
        <w:tc>
          <w:tcPr>
            <w:tcW w:w="1281"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64BC122B" w14:textId="77777777" w:rsidR="004003FF" w:rsidRDefault="004003FF" w:rsidP="004003FF">
            <w:pPr>
              <w:spacing w:before="120"/>
              <w:jc w:val="center"/>
              <w:rPr>
                <w:rFonts w:cs="Arial"/>
                <w:sz w:val="20"/>
              </w:rPr>
            </w:pPr>
            <w:r>
              <w:rPr>
                <w:sz w:val="20"/>
              </w:rPr>
              <w:t>Medium</w:t>
            </w:r>
          </w:p>
        </w:tc>
        <w:tc>
          <w:tcPr>
            <w:tcW w:w="1288" w:type="dxa"/>
            <w:tcBorders>
              <w:top w:val="single" w:sz="4" w:space="0" w:color="auto"/>
              <w:left w:val="single" w:sz="4" w:space="0" w:color="auto"/>
              <w:bottom w:val="single" w:sz="4" w:space="0" w:color="auto"/>
              <w:right w:val="single" w:sz="4" w:space="0" w:color="auto"/>
            </w:tcBorders>
            <w:shd w:val="clear" w:color="auto" w:fill="F4B183"/>
            <w:vAlign w:val="center"/>
            <w:hideMark/>
          </w:tcPr>
          <w:p w14:paraId="1E11EC2A" w14:textId="77777777" w:rsidR="004003FF" w:rsidRDefault="004003FF" w:rsidP="004003FF">
            <w:pPr>
              <w:spacing w:before="120"/>
              <w:jc w:val="center"/>
              <w:rPr>
                <w:rFonts w:cs="Arial"/>
                <w:sz w:val="20"/>
              </w:rPr>
            </w:pPr>
            <w:r>
              <w:rPr>
                <w:sz w:val="20"/>
              </w:rPr>
              <w:t>High</w:t>
            </w:r>
          </w:p>
        </w:tc>
        <w:tc>
          <w:tcPr>
            <w:tcW w:w="1224" w:type="dxa"/>
            <w:tcBorders>
              <w:top w:val="single" w:sz="4" w:space="0" w:color="auto"/>
              <w:left w:val="single" w:sz="4" w:space="0" w:color="auto"/>
              <w:bottom w:val="single" w:sz="4" w:space="0" w:color="auto"/>
              <w:right w:val="single" w:sz="4" w:space="0" w:color="auto"/>
            </w:tcBorders>
            <w:shd w:val="clear" w:color="auto" w:fill="F4B183"/>
            <w:vAlign w:val="center"/>
            <w:hideMark/>
          </w:tcPr>
          <w:p w14:paraId="309DDA5B" w14:textId="77777777" w:rsidR="004003FF" w:rsidRDefault="004003FF" w:rsidP="004003FF">
            <w:pPr>
              <w:spacing w:before="120"/>
              <w:jc w:val="center"/>
              <w:rPr>
                <w:rFonts w:cs="Arial"/>
                <w:sz w:val="20"/>
              </w:rPr>
            </w:pPr>
            <w:r>
              <w:rPr>
                <w:sz w:val="20"/>
              </w:rPr>
              <w:t>High</w:t>
            </w:r>
          </w:p>
        </w:tc>
      </w:tr>
      <w:tr w:rsidR="004003FF" w14:paraId="6F4AA357" w14:textId="77777777" w:rsidTr="003A780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F8458" w14:textId="77777777" w:rsidR="004003FF" w:rsidRDefault="004003FF" w:rsidP="004003FF">
            <w:pPr>
              <w:rPr>
                <w:rFonts w:cs="Arial"/>
                <w:sz w:val="20"/>
              </w:rPr>
            </w:pPr>
          </w:p>
        </w:tc>
        <w:tc>
          <w:tcPr>
            <w:tcW w:w="1673" w:type="dxa"/>
            <w:tcBorders>
              <w:top w:val="single" w:sz="4" w:space="0" w:color="auto"/>
              <w:left w:val="single" w:sz="4" w:space="0" w:color="auto"/>
              <w:bottom w:val="single" w:sz="4" w:space="0" w:color="auto"/>
              <w:right w:val="single" w:sz="4" w:space="0" w:color="auto"/>
            </w:tcBorders>
            <w:vAlign w:val="center"/>
            <w:hideMark/>
          </w:tcPr>
          <w:p w14:paraId="2BE4F6D7" w14:textId="77777777" w:rsidR="004003FF" w:rsidRDefault="004003FF" w:rsidP="004003FF">
            <w:pPr>
              <w:spacing w:before="120"/>
              <w:rPr>
                <w:rFonts w:cs="Arial"/>
                <w:sz w:val="20"/>
              </w:rPr>
            </w:pPr>
            <w:r>
              <w:rPr>
                <w:sz w:val="20"/>
              </w:rPr>
              <w:t>Major</w:t>
            </w:r>
            <w:r>
              <w:rPr>
                <w:sz w:val="20"/>
              </w:rPr>
              <w:br/>
              <w:t>(4)</w:t>
            </w: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9DE6BE7" w14:textId="77777777" w:rsidR="004003FF" w:rsidRDefault="004003FF" w:rsidP="004003FF">
            <w:pPr>
              <w:spacing w:before="120"/>
              <w:jc w:val="center"/>
              <w:rPr>
                <w:rFonts w:cs="Arial"/>
                <w:sz w:val="20"/>
              </w:rPr>
            </w:pPr>
            <w:r>
              <w:rPr>
                <w:sz w:val="20"/>
              </w:rPr>
              <w:t xml:space="preserve">Low </w:t>
            </w:r>
          </w:p>
        </w:tc>
        <w:tc>
          <w:tcPr>
            <w:tcW w:w="1281"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34DE2F92" w14:textId="77777777" w:rsidR="004003FF" w:rsidRDefault="004003FF" w:rsidP="004003FF">
            <w:pPr>
              <w:spacing w:before="120"/>
              <w:jc w:val="center"/>
              <w:rPr>
                <w:rFonts w:cs="Arial"/>
                <w:sz w:val="20"/>
              </w:rPr>
            </w:pPr>
            <w:r>
              <w:rPr>
                <w:sz w:val="20"/>
              </w:rPr>
              <w:t>Medium</w:t>
            </w:r>
          </w:p>
        </w:tc>
        <w:tc>
          <w:tcPr>
            <w:tcW w:w="1288" w:type="dxa"/>
            <w:tcBorders>
              <w:top w:val="single" w:sz="4" w:space="0" w:color="auto"/>
              <w:left w:val="single" w:sz="4" w:space="0" w:color="auto"/>
              <w:bottom w:val="single" w:sz="4" w:space="0" w:color="auto"/>
              <w:right w:val="single" w:sz="4" w:space="0" w:color="auto"/>
            </w:tcBorders>
            <w:shd w:val="clear" w:color="auto" w:fill="F44F42"/>
            <w:vAlign w:val="center"/>
            <w:hideMark/>
          </w:tcPr>
          <w:p w14:paraId="4AD3C5C9" w14:textId="77777777" w:rsidR="004003FF" w:rsidRDefault="004003FF" w:rsidP="004003FF">
            <w:pPr>
              <w:spacing w:before="120"/>
              <w:jc w:val="center"/>
              <w:rPr>
                <w:rFonts w:cs="Arial"/>
                <w:sz w:val="20"/>
              </w:rPr>
            </w:pPr>
            <w:r>
              <w:rPr>
                <w:sz w:val="20"/>
              </w:rPr>
              <w:t>Severe</w:t>
            </w:r>
          </w:p>
        </w:tc>
        <w:tc>
          <w:tcPr>
            <w:tcW w:w="1224" w:type="dxa"/>
            <w:tcBorders>
              <w:top w:val="single" w:sz="4" w:space="0" w:color="auto"/>
              <w:left w:val="single" w:sz="4" w:space="0" w:color="auto"/>
              <w:bottom w:val="single" w:sz="4" w:space="0" w:color="auto"/>
              <w:right w:val="single" w:sz="4" w:space="0" w:color="auto"/>
            </w:tcBorders>
            <w:shd w:val="clear" w:color="auto" w:fill="F44F42"/>
            <w:vAlign w:val="center"/>
            <w:hideMark/>
          </w:tcPr>
          <w:p w14:paraId="39579061" w14:textId="77777777" w:rsidR="004003FF" w:rsidRDefault="004003FF" w:rsidP="004003FF">
            <w:pPr>
              <w:spacing w:before="120"/>
              <w:jc w:val="center"/>
              <w:rPr>
                <w:rFonts w:cs="Arial"/>
                <w:sz w:val="20"/>
              </w:rPr>
            </w:pPr>
            <w:r>
              <w:rPr>
                <w:sz w:val="20"/>
              </w:rPr>
              <w:t>Severe</w:t>
            </w:r>
          </w:p>
        </w:tc>
      </w:tr>
    </w:tbl>
    <w:p w14:paraId="1D693319" w14:textId="77777777" w:rsidR="004003FF" w:rsidRDefault="004003FF" w:rsidP="004003FF">
      <w:pPr>
        <w:rPr>
          <w:sz w:val="20"/>
        </w:rPr>
      </w:pPr>
    </w:p>
    <w:p w14:paraId="67DA0E89" w14:textId="77777777" w:rsidR="004003FF" w:rsidRDefault="004003FF" w:rsidP="004003FF">
      <w:pPr>
        <w:rPr>
          <w:sz w:val="20"/>
        </w:rPr>
      </w:pPr>
      <w:r>
        <w:rPr>
          <w:sz w:val="20"/>
        </w:rPr>
        <w:br w:type="page"/>
      </w:r>
    </w:p>
    <w:p w14:paraId="336C9069" w14:textId="77777777" w:rsidR="004003FF" w:rsidRPr="00E058E9" w:rsidRDefault="004003FF" w:rsidP="004003FF">
      <w:pPr>
        <w:rPr>
          <w:u w:val="single"/>
        </w:rPr>
      </w:pPr>
      <w:r w:rsidRPr="00E058E9">
        <w:rPr>
          <w:u w:val="single"/>
        </w:rPr>
        <w:lastRenderedPageBreak/>
        <w:t>Appendix 2: Workshop details</w:t>
      </w:r>
    </w:p>
    <w:p w14:paraId="66ECE289" w14:textId="77777777" w:rsidR="004003FF" w:rsidRDefault="004003FF" w:rsidP="004003FF">
      <w:pPr>
        <w:tabs>
          <w:tab w:val="left" w:pos="2315"/>
        </w:tabs>
        <w:rPr>
          <w:sz w:val="20"/>
        </w:rPr>
      </w:pPr>
      <w:r>
        <w:rPr>
          <w:sz w:val="20"/>
        </w:rPr>
        <w:tab/>
      </w:r>
    </w:p>
    <w:p w14:paraId="28BB8C2B" w14:textId="77777777" w:rsidR="004003FF" w:rsidRPr="00A27813" w:rsidRDefault="004003FF" w:rsidP="004003FF">
      <w:pPr>
        <w:tabs>
          <w:tab w:val="left" w:pos="2315"/>
        </w:tabs>
        <w:rPr>
          <w:szCs w:val="24"/>
          <w:u w:val="single"/>
        </w:rPr>
      </w:pPr>
      <w:r w:rsidRPr="00A27813">
        <w:rPr>
          <w:szCs w:val="24"/>
          <w:u w:val="single"/>
        </w:rPr>
        <w:t>Workshop 19 June 2018</w:t>
      </w:r>
    </w:p>
    <w:p w14:paraId="3DFD24C3" w14:textId="77777777" w:rsidR="004003FF" w:rsidRPr="005241F7" w:rsidRDefault="004003FF" w:rsidP="004003FF">
      <w:pPr>
        <w:tabs>
          <w:tab w:val="left" w:pos="2315"/>
        </w:tabs>
        <w:rPr>
          <w:szCs w:val="24"/>
        </w:rPr>
      </w:pPr>
      <w:r w:rsidRPr="005241F7">
        <w:rPr>
          <w:szCs w:val="24"/>
        </w:rPr>
        <w:t>Participants</w:t>
      </w:r>
    </w:p>
    <w:p w14:paraId="33783032" w14:textId="77777777" w:rsidR="004003FF" w:rsidRPr="00A27813" w:rsidRDefault="004003FF" w:rsidP="004003FF">
      <w:pPr>
        <w:pStyle w:val="ListParagraph"/>
        <w:numPr>
          <w:ilvl w:val="0"/>
          <w:numId w:val="35"/>
        </w:numPr>
        <w:tabs>
          <w:tab w:val="left" w:pos="2315"/>
        </w:tabs>
        <w:rPr>
          <w:szCs w:val="24"/>
        </w:rPr>
      </w:pPr>
      <w:r w:rsidRPr="00A27813">
        <w:rPr>
          <w:szCs w:val="24"/>
        </w:rPr>
        <w:t>Emily Fisher – Facilitator</w:t>
      </w:r>
    </w:p>
    <w:p w14:paraId="24DDC276" w14:textId="77777777" w:rsidR="004003FF" w:rsidRPr="00A27813" w:rsidRDefault="004003FF" w:rsidP="004003FF">
      <w:pPr>
        <w:pStyle w:val="ListParagraph"/>
        <w:numPr>
          <w:ilvl w:val="0"/>
          <w:numId w:val="35"/>
        </w:numPr>
        <w:tabs>
          <w:tab w:val="left" w:pos="2315"/>
        </w:tabs>
        <w:rPr>
          <w:szCs w:val="24"/>
        </w:rPr>
      </w:pPr>
      <w:r w:rsidRPr="00A27813">
        <w:rPr>
          <w:szCs w:val="24"/>
        </w:rPr>
        <w:t xml:space="preserve">Emily Rowe – NZRLF industry </w:t>
      </w:r>
    </w:p>
    <w:p w14:paraId="6A79E99A" w14:textId="77777777" w:rsidR="004003FF" w:rsidRPr="00A27813" w:rsidRDefault="004003FF" w:rsidP="004003FF">
      <w:pPr>
        <w:pStyle w:val="ListParagraph"/>
        <w:numPr>
          <w:ilvl w:val="0"/>
          <w:numId w:val="35"/>
        </w:numPr>
        <w:tabs>
          <w:tab w:val="left" w:pos="2315"/>
        </w:tabs>
        <w:rPr>
          <w:szCs w:val="24"/>
        </w:rPr>
      </w:pPr>
      <w:r w:rsidRPr="00A27813">
        <w:rPr>
          <w:szCs w:val="24"/>
        </w:rPr>
        <w:t>Aaron Whittle -  NZRLF industry</w:t>
      </w:r>
    </w:p>
    <w:p w14:paraId="6203B6C0" w14:textId="77777777" w:rsidR="004003FF" w:rsidRPr="00A27813" w:rsidRDefault="004003FF" w:rsidP="004003FF">
      <w:pPr>
        <w:pStyle w:val="ListParagraph"/>
        <w:numPr>
          <w:ilvl w:val="0"/>
          <w:numId w:val="35"/>
        </w:numPr>
        <w:tabs>
          <w:tab w:val="left" w:pos="2315"/>
        </w:tabs>
        <w:rPr>
          <w:szCs w:val="24"/>
        </w:rPr>
      </w:pPr>
      <w:r w:rsidRPr="00A27813">
        <w:rPr>
          <w:szCs w:val="24"/>
        </w:rPr>
        <w:t xml:space="preserve">Kyri Toumazos – EO </w:t>
      </w:r>
      <w:r>
        <w:rPr>
          <w:szCs w:val="24"/>
        </w:rPr>
        <w:t>South Australian Northern Zone Rock Lobster Fishermen’s Association</w:t>
      </w:r>
    </w:p>
    <w:p w14:paraId="4386BC9D" w14:textId="77777777" w:rsidR="004003FF" w:rsidRPr="00A27813" w:rsidRDefault="004003FF" w:rsidP="004003FF">
      <w:pPr>
        <w:pStyle w:val="ListParagraph"/>
        <w:numPr>
          <w:ilvl w:val="0"/>
          <w:numId w:val="35"/>
        </w:numPr>
        <w:tabs>
          <w:tab w:val="left" w:pos="2315"/>
        </w:tabs>
        <w:rPr>
          <w:szCs w:val="24"/>
        </w:rPr>
      </w:pPr>
      <w:r>
        <w:rPr>
          <w:szCs w:val="24"/>
        </w:rPr>
        <w:t xml:space="preserve">Nathan Kimber – EO South Eastern Professional Fishermen’s Association. </w:t>
      </w:r>
    </w:p>
    <w:p w14:paraId="22FEBD36" w14:textId="77777777" w:rsidR="004003FF" w:rsidRPr="00A27813" w:rsidRDefault="004003FF" w:rsidP="004003FF">
      <w:pPr>
        <w:pStyle w:val="ListParagraph"/>
        <w:numPr>
          <w:ilvl w:val="0"/>
          <w:numId w:val="35"/>
        </w:numPr>
        <w:tabs>
          <w:tab w:val="left" w:pos="2315"/>
        </w:tabs>
        <w:rPr>
          <w:szCs w:val="24"/>
        </w:rPr>
      </w:pPr>
      <w:r w:rsidRPr="00A27813">
        <w:rPr>
          <w:szCs w:val="24"/>
        </w:rPr>
        <w:t>James Brook – Conservation Council of South Australia</w:t>
      </w:r>
    </w:p>
    <w:p w14:paraId="21AD82DB" w14:textId="77777777" w:rsidR="004003FF" w:rsidRPr="00A27813" w:rsidRDefault="004003FF" w:rsidP="004003FF">
      <w:pPr>
        <w:pStyle w:val="ListParagraph"/>
        <w:numPr>
          <w:ilvl w:val="0"/>
          <w:numId w:val="35"/>
        </w:numPr>
        <w:tabs>
          <w:tab w:val="left" w:pos="2315"/>
        </w:tabs>
        <w:rPr>
          <w:szCs w:val="24"/>
        </w:rPr>
      </w:pPr>
      <w:r w:rsidRPr="00A27813">
        <w:rPr>
          <w:szCs w:val="24"/>
        </w:rPr>
        <w:t xml:space="preserve">Anissa Lawrence – Conservation member </w:t>
      </w:r>
      <w:r>
        <w:rPr>
          <w:szCs w:val="24"/>
        </w:rPr>
        <w:t>Rock Lobster Fishery Management Advisory Committee</w:t>
      </w:r>
    </w:p>
    <w:p w14:paraId="1881D4EB" w14:textId="77777777" w:rsidR="004003FF" w:rsidRPr="00A27813" w:rsidRDefault="004003FF" w:rsidP="004003FF">
      <w:pPr>
        <w:pStyle w:val="ListParagraph"/>
        <w:numPr>
          <w:ilvl w:val="0"/>
          <w:numId w:val="35"/>
        </w:numPr>
        <w:tabs>
          <w:tab w:val="left" w:pos="2315"/>
        </w:tabs>
        <w:rPr>
          <w:szCs w:val="24"/>
        </w:rPr>
      </w:pPr>
      <w:r w:rsidRPr="00A27813">
        <w:rPr>
          <w:szCs w:val="24"/>
        </w:rPr>
        <w:t xml:space="preserve">Patricia von Baumgarten - Department </w:t>
      </w:r>
      <w:r>
        <w:rPr>
          <w:szCs w:val="24"/>
        </w:rPr>
        <w:t>for</w:t>
      </w:r>
      <w:r w:rsidRPr="00A27813">
        <w:rPr>
          <w:szCs w:val="24"/>
        </w:rPr>
        <w:t xml:space="preserve"> Environment and Water </w:t>
      </w:r>
    </w:p>
    <w:p w14:paraId="47D1E82E" w14:textId="77777777" w:rsidR="004003FF" w:rsidRPr="00A27813" w:rsidRDefault="004003FF" w:rsidP="004003FF">
      <w:pPr>
        <w:pStyle w:val="ListParagraph"/>
        <w:numPr>
          <w:ilvl w:val="0"/>
          <w:numId w:val="35"/>
        </w:numPr>
        <w:tabs>
          <w:tab w:val="left" w:pos="2315"/>
        </w:tabs>
        <w:rPr>
          <w:szCs w:val="24"/>
        </w:rPr>
      </w:pPr>
      <w:r w:rsidRPr="00A27813">
        <w:rPr>
          <w:szCs w:val="24"/>
        </w:rPr>
        <w:t>Lachy McLeay - SARDI</w:t>
      </w:r>
    </w:p>
    <w:p w14:paraId="5AC4F803" w14:textId="77777777" w:rsidR="004003FF" w:rsidRPr="00A27813" w:rsidRDefault="004003FF" w:rsidP="004003FF">
      <w:pPr>
        <w:pStyle w:val="ListParagraph"/>
        <w:numPr>
          <w:ilvl w:val="0"/>
          <w:numId w:val="35"/>
        </w:numPr>
        <w:tabs>
          <w:tab w:val="left" w:pos="2315"/>
        </w:tabs>
        <w:rPr>
          <w:szCs w:val="24"/>
        </w:rPr>
      </w:pPr>
      <w:r w:rsidRPr="00A27813">
        <w:rPr>
          <w:szCs w:val="24"/>
        </w:rPr>
        <w:t>Mike Steer – SARDI</w:t>
      </w:r>
    </w:p>
    <w:p w14:paraId="516B79FC" w14:textId="77777777" w:rsidR="004003FF" w:rsidRPr="00A27813" w:rsidRDefault="004003FF" w:rsidP="004003FF">
      <w:pPr>
        <w:pStyle w:val="ListParagraph"/>
        <w:numPr>
          <w:ilvl w:val="0"/>
          <w:numId w:val="35"/>
        </w:numPr>
        <w:tabs>
          <w:tab w:val="left" w:pos="2315"/>
        </w:tabs>
        <w:rPr>
          <w:szCs w:val="24"/>
        </w:rPr>
      </w:pPr>
      <w:r w:rsidRPr="00A27813">
        <w:rPr>
          <w:szCs w:val="24"/>
        </w:rPr>
        <w:t>Simon Goldsworthy – SARDI</w:t>
      </w:r>
    </w:p>
    <w:p w14:paraId="23338BCB" w14:textId="77777777" w:rsidR="004003FF" w:rsidRPr="00A27813" w:rsidRDefault="004003FF" w:rsidP="004003FF">
      <w:pPr>
        <w:pStyle w:val="ListParagraph"/>
        <w:numPr>
          <w:ilvl w:val="0"/>
          <w:numId w:val="35"/>
        </w:numPr>
        <w:tabs>
          <w:tab w:val="left" w:pos="2315"/>
        </w:tabs>
        <w:rPr>
          <w:szCs w:val="24"/>
        </w:rPr>
      </w:pPr>
      <w:r w:rsidRPr="00A27813">
        <w:rPr>
          <w:szCs w:val="24"/>
        </w:rPr>
        <w:t>Annabel Jones PIRSA</w:t>
      </w:r>
    </w:p>
    <w:p w14:paraId="0B86BD05" w14:textId="77777777" w:rsidR="004003FF" w:rsidRPr="00A27813" w:rsidRDefault="004003FF" w:rsidP="004003FF">
      <w:pPr>
        <w:pStyle w:val="ListParagraph"/>
        <w:numPr>
          <w:ilvl w:val="0"/>
          <w:numId w:val="35"/>
        </w:numPr>
        <w:tabs>
          <w:tab w:val="left" w:pos="2315"/>
        </w:tabs>
        <w:rPr>
          <w:szCs w:val="24"/>
        </w:rPr>
      </w:pPr>
      <w:r w:rsidRPr="00A27813">
        <w:rPr>
          <w:szCs w:val="24"/>
        </w:rPr>
        <w:t>Andrew Smith – Recreational member RLFMAC</w:t>
      </w:r>
    </w:p>
    <w:p w14:paraId="4B0E2D3A" w14:textId="77777777" w:rsidR="004003FF" w:rsidRPr="00A27813" w:rsidRDefault="004003FF" w:rsidP="004003FF">
      <w:pPr>
        <w:pStyle w:val="ListParagraph"/>
        <w:numPr>
          <w:ilvl w:val="0"/>
          <w:numId w:val="35"/>
        </w:numPr>
        <w:tabs>
          <w:tab w:val="left" w:pos="2315"/>
        </w:tabs>
        <w:rPr>
          <w:szCs w:val="24"/>
        </w:rPr>
      </w:pPr>
      <w:r w:rsidRPr="00A27813">
        <w:rPr>
          <w:szCs w:val="24"/>
        </w:rPr>
        <w:t xml:space="preserve">Adrian </w:t>
      </w:r>
      <w:proofErr w:type="spellStart"/>
      <w:r w:rsidRPr="00A27813">
        <w:rPr>
          <w:szCs w:val="24"/>
        </w:rPr>
        <w:t>Linnane</w:t>
      </w:r>
      <w:proofErr w:type="spellEnd"/>
      <w:r>
        <w:rPr>
          <w:szCs w:val="24"/>
        </w:rPr>
        <w:t xml:space="preserve"> - SARDI</w:t>
      </w:r>
    </w:p>
    <w:p w14:paraId="79E9DDB0" w14:textId="77777777" w:rsidR="004003FF" w:rsidRPr="00A27813" w:rsidRDefault="004003FF" w:rsidP="004003FF">
      <w:pPr>
        <w:tabs>
          <w:tab w:val="left" w:pos="2315"/>
        </w:tabs>
        <w:rPr>
          <w:szCs w:val="24"/>
        </w:rPr>
      </w:pPr>
      <w:r w:rsidRPr="00A27813">
        <w:rPr>
          <w:szCs w:val="24"/>
        </w:rPr>
        <w:t>Apologies</w:t>
      </w:r>
    </w:p>
    <w:p w14:paraId="1BEA9E0E" w14:textId="77777777" w:rsidR="004003FF" w:rsidRPr="00A27813" w:rsidRDefault="004003FF" w:rsidP="004003FF">
      <w:pPr>
        <w:pStyle w:val="ListParagraph"/>
        <w:numPr>
          <w:ilvl w:val="0"/>
          <w:numId w:val="35"/>
        </w:numPr>
        <w:tabs>
          <w:tab w:val="left" w:pos="2315"/>
        </w:tabs>
        <w:rPr>
          <w:szCs w:val="24"/>
        </w:rPr>
      </w:pPr>
      <w:r w:rsidRPr="00A27813">
        <w:rPr>
          <w:szCs w:val="24"/>
        </w:rPr>
        <w:t>Simon Peters</w:t>
      </w:r>
      <w:r>
        <w:rPr>
          <w:szCs w:val="24"/>
        </w:rPr>
        <w:t xml:space="preserve"> – SZ Industry</w:t>
      </w:r>
    </w:p>
    <w:p w14:paraId="12BE2EF8" w14:textId="77777777" w:rsidR="004003FF" w:rsidRPr="00A27813" w:rsidRDefault="004003FF" w:rsidP="004003FF">
      <w:pPr>
        <w:tabs>
          <w:tab w:val="left" w:pos="2315"/>
        </w:tabs>
        <w:rPr>
          <w:szCs w:val="24"/>
        </w:rPr>
      </w:pPr>
    </w:p>
    <w:p w14:paraId="251C9632" w14:textId="77777777" w:rsidR="004003FF" w:rsidRPr="005241F7" w:rsidRDefault="004003FF" w:rsidP="004003FF">
      <w:pPr>
        <w:tabs>
          <w:tab w:val="left" w:pos="2315"/>
        </w:tabs>
        <w:rPr>
          <w:szCs w:val="24"/>
          <w:u w:val="single"/>
        </w:rPr>
      </w:pPr>
      <w:r w:rsidRPr="005241F7">
        <w:rPr>
          <w:szCs w:val="24"/>
          <w:u w:val="single"/>
        </w:rPr>
        <w:t>Workshop (</w:t>
      </w:r>
      <w:proofErr w:type="spellStart"/>
      <w:r w:rsidRPr="005241F7">
        <w:rPr>
          <w:szCs w:val="24"/>
          <w:u w:val="single"/>
        </w:rPr>
        <w:t>cont</w:t>
      </w:r>
      <w:proofErr w:type="spellEnd"/>
      <w:r w:rsidRPr="005241F7">
        <w:rPr>
          <w:szCs w:val="24"/>
          <w:u w:val="single"/>
        </w:rPr>
        <w:t>) 23 July 2018</w:t>
      </w:r>
    </w:p>
    <w:p w14:paraId="54BAB52F" w14:textId="77777777" w:rsidR="004003FF" w:rsidRPr="005241F7" w:rsidRDefault="004003FF" w:rsidP="004003FF">
      <w:pPr>
        <w:tabs>
          <w:tab w:val="left" w:pos="2315"/>
        </w:tabs>
        <w:rPr>
          <w:szCs w:val="24"/>
        </w:rPr>
      </w:pPr>
      <w:r w:rsidRPr="005241F7">
        <w:rPr>
          <w:szCs w:val="24"/>
        </w:rPr>
        <w:t>Participants</w:t>
      </w:r>
    </w:p>
    <w:p w14:paraId="19C5AEAF" w14:textId="77777777" w:rsidR="004003FF" w:rsidRPr="00A27813" w:rsidRDefault="004003FF" w:rsidP="004003FF">
      <w:pPr>
        <w:pStyle w:val="ListParagraph"/>
        <w:numPr>
          <w:ilvl w:val="0"/>
          <w:numId w:val="35"/>
        </w:numPr>
        <w:tabs>
          <w:tab w:val="left" w:pos="2315"/>
        </w:tabs>
        <w:rPr>
          <w:szCs w:val="24"/>
        </w:rPr>
      </w:pPr>
      <w:r w:rsidRPr="00A27813">
        <w:rPr>
          <w:szCs w:val="24"/>
        </w:rPr>
        <w:t xml:space="preserve">Emily Rowe – NZRLF industry </w:t>
      </w:r>
    </w:p>
    <w:p w14:paraId="4FCB248C" w14:textId="77777777" w:rsidR="004003FF" w:rsidRPr="00A27813" w:rsidRDefault="004003FF" w:rsidP="004003FF">
      <w:pPr>
        <w:pStyle w:val="ListParagraph"/>
        <w:numPr>
          <w:ilvl w:val="0"/>
          <w:numId w:val="35"/>
        </w:numPr>
        <w:tabs>
          <w:tab w:val="left" w:pos="2315"/>
        </w:tabs>
        <w:rPr>
          <w:szCs w:val="24"/>
        </w:rPr>
      </w:pPr>
      <w:r w:rsidRPr="00A27813">
        <w:rPr>
          <w:szCs w:val="24"/>
        </w:rPr>
        <w:t>Aaron Whittle – NZRLF industry</w:t>
      </w:r>
    </w:p>
    <w:p w14:paraId="3F45F8CF" w14:textId="77777777" w:rsidR="004003FF" w:rsidRPr="00A27813" w:rsidRDefault="004003FF" w:rsidP="004003FF">
      <w:pPr>
        <w:pStyle w:val="ListParagraph"/>
        <w:numPr>
          <w:ilvl w:val="0"/>
          <w:numId w:val="35"/>
        </w:numPr>
        <w:tabs>
          <w:tab w:val="left" w:pos="2315"/>
        </w:tabs>
        <w:rPr>
          <w:szCs w:val="24"/>
        </w:rPr>
      </w:pPr>
      <w:r w:rsidRPr="00A27813">
        <w:rPr>
          <w:szCs w:val="24"/>
        </w:rPr>
        <w:t>Kyri Toumazos – EO NZRLFA</w:t>
      </w:r>
    </w:p>
    <w:p w14:paraId="7A66F0E4" w14:textId="77777777" w:rsidR="004003FF" w:rsidRPr="00A27813" w:rsidRDefault="004003FF" w:rsidP="004003FF">
      <w:pPr>
        <w:pStyle w:val="ListParagraph"/>
        <w:numPr>
          <w:ilvl w:val="0"/>
          <w:numId w:val="35"/>
        </w:numPr>
        <w:tabs>
          <w:tab w:val="left" w:pos="2315"/>
        </w:tabs>
        <w:rPr>
          <w:szCs w:val="24"/>
        </w:rPr>
      </w:pPr>
      <w:r w:rsidRPr="00A27813">
        <w:rPr>
          <w:szCs w:val="24"/>
        </w:rPr>
        <w:t>Nathan Kimber – EO SEPFA</w:t>
      </w:r>
    </w:p>
    <w:p w14:paraId="5A3456E8" w14:textId="77777777" w:rsidR="004003FF" w:rsidRPr="00A27813" w:rsidRDefault="004003FF" w:rsidP="004003FF">
      <w:pPr>
        <w:pStyle w:val="ListParagraph"/>
        <w:numPr>
          <w:ilvl w:val="0"/>
          <w:numId w:val="35"/>
        </w:numPr>
        <w:tabs>
          <w:tab w:val="left" w:pos="2315"/>
        </w:tabs>
        <w:rPr>
          <w:szCs w:val="24"/>
        </w:rPr>
      </w:pPr>
      <w:r w:rsidRPr="00A27813">
        <w:rPr>
          <w:szCs w:val="24"/>
        </w:rPr>
        <w:t>Anissa Lawrence (by phone) – Conservation member RLFMAC</w:t>
      </w:r>
    </w:p>
    <w:p w14:paraId="24F6FAB1" w14:textId="77777777" w:rsidR="004003FF" w:rsidRPr="00A27813" w:rsidRDefault="004003FF" w:rsidP="004003FF">
      <w:pPr>
        <w:pStyle w:val="ListParagraph"/>
        <w:numPr>
          <w:ilvl w:val="0"/>
          <w:numId w:val="35"/>
        </w:numPr>
        <w:tabs>
          <w:tab w:val="left" w:pos="2315"/>
        </w:tabs>
        <w:rPr>
          <w:szCs w:val="24"/>
        </w:rPr>
      </w:pPr>
      <w:r w:rsidRPr="00A27813">
        <w:rPr>
          <w:szCs w:val="24"/>
        </w:rPr>
        <w:t xml:space="preserve">Adrian </w:t>
      </w:r>
      <w:proofErr w:type="spellStart"/>
      <w:r w:rsidRPr="00A27813">
        <w:rPr>
          <w:szCs w:val="24"/>
        </w:rPr>
        <w:t>Linnane</w:t>
      </w:r>
      <w:proofErr w:type="spellEnd"/>
      <w:r>
        <w:rPr>
          <w:szCs w:val="24"/>
        </w:rPr>
        <w:t xml:space="preserve"> - SARDI</w:t>
      </w:r>
    </w:p>
    <w:p w14:paraId="31FC2E2B" w14:textId="77777777" w:rsidR="004003FF" w:rsidRPr="00A27813" w:rsidRDefault="004003FF" w:rsidP="004003FF">
      <w:pPr>
        <w:pStyle w:val="ListParagraph"/>
        <w:numPr>
          <w:ilvl w:val="0"/>
          <w:numId w:val="35"/>
        </w:numPr>
        <w:tabs>
          <w:tab w:val="left" w:pos="2315"/>
        </w:tabs>
        <w:rPr>
          <w:szCs w:val="24"/>
        </w:rPr>
      </w:pPr>
      <w:r w:rsidRPr="00A27813">
        <w:rPr>
          <w:szCs w:val="24"/>
        </w:rPr>
        <w:t>Mark Fabris (SZRLF RLFMAC member)</w:t>
      </w:r>
    </w:p>
    <w:p w14:paraId="3284079B" w14:textId="77777777" w:rsidR="004003FF" w:rsidRPr="00A27813" w:rsidRDefault="004003FF" w:rsidP="004003FF">
      <w:pPr>
        <w:tabs>
          <w:tab w:val="left" w:pos="2315"/>
        </w:tabs>
        <w:rPr>
          <w:szCs w:val="24"/>
        </w:rPr>
      </w:pPr>
      <w:r w:rsidRPr="00A27813">
        <w:rPr>
          <w:szCs w:val="24"/>
        </w:rPr>
        <w:t>Apologies</w:t>
      </w:r>
    </w:p>
    <w:p w14:paraId="0E2492F0" w14:textId="77777777" w:rsidR="004003FF" w:rsidRPr="00A27813" w:rsidRDefault="004003FF" w:rsidP="004003FF">
      <w:pPr>
        <w:pStyle w:val="ListParagraph"/>
        <w:numPr>
          <w:ilvl w:val="0"/>
          <w:numId w:val="35"/>
        </w:numPr>
        <w:tabs>
          <w:tab w:val="left" w:pos="2315"/>
        </w:tabs>
        <w:rPr>
          <w:szCs w:val="24"/>
        </w:rPr>
      </w:pPr>
      <w:r w:rsidRPr="00A27813">
        <w:rPr>
          <w:szCs w:val="24"/>
        </w:rPr>
        <w:t xml:space="preserve">Patricia von Baumgarten - Department of Environment and Water </w:t>
      </w:r>
    </w:p>
    <w:p w14:paraId="2C25BB8F" w14:textId="77777777" w:rsidR="004003FF" w:rsidRPr="00A27813" w:rsidRDefault="004003FF" w:rsidP="004003FF">
      <w:pPr>
        <w:pStyle w:val="ListParagraph"/>
        <w:numPr>
          <w:ilvl w:val="0"/>
          <w:numId w:val="35"/>
        </w:numPr>
        <w:tabs>
          <w:tab w:val="left" w:pos="2315"/>
        </w:tabs>
        <w:rPr>
          <w:szCs w:val="24"/>
        </w:rPr>
      </w:pPr>
      <w:r w:rsidRPr="00A27813">
        <w:rPr>
          <w:szCs w:val="24"/>
        </w:rPr>
        <w:t>Simon Peters</w:t>
      </w:r>
      <w:r>
        <w:rPr>
          <w:szCs w:val="24"/>
        </w:rPr>
        <w:t xml:space="preserve"> – SZ Industry</w:t>
      </w:r>
    </w:p>
    <w:p w14:paraId="3E992388" w14:textId="77777777" w:rsidR="004003FF" w:rsidRPr="00A27813" w:rsidRDefault="004003FF" w:rsidP="004003FF">
      <w:pPr>
        <w:pStyle w:val="ListParagraph"/>
        <w:numPr>
          <w:ilvl w:val="0"/>
          <w:numId w:val="35"/>
        </w:numPr>
        <w:tabs>
          <w:tab w:val="left" w:pos="2315"/>
        </w:tabs>
        <w:rPr>
          <w:szCs w:val="24"/>
        </w:rPr>
      </w:pPr>
      <w:r w:rsidRPr="00A27813">
        <w:rPr>
          <w:szCs w:val="24"/>
        </w:rPr>
        <w:t>Andrew Sneath</w:t>
      </w:r>
      <w:r>
        <w:rPr>
          <w:szCs w:val="24"/>
        </w:rPr>
        <w:t xml:space="preserve"> – SZ Industry</w:t>
      </w:r>
    </w:p>
    <w:p w14:paraId="13F4F64B" w14:textId="77777777" w:rsidR="004003FF" w:rsidRDefault="004003FF" w:rsidP="004003FF">
      <w:pPr>
        <w:pStyle w:val="ListParagraph"/>
        <w:numPr>
          <w:ilvl w:val="0"/>
          <w:numId w:val="35"/>
        </w:numPr>
        <w:tabs>
          <w:tab w:val="left" w:pos="2315"/>
        </w:tabs>
        <w:rPr>
          <w:szCs w:val="24"/>
        </w:rPr>
      </w:pPr>
      <w:r w:rsidRPr="00E058E9">
        <w:rPr>
          <w:szCs w:val="24"/>
        </w:rPr>
        <w:t>Andrew Smith – Recreational fishery</w:t>
      </w:r>
    </w:p>
    <w:p w14:paraId="37996593" w14:textId="77777777" w:rsidR="004003FF" w:rsidRDefault="004003FF" w:rsidP="004003FF">
      <w:pPr>
        <w:tabs>
          <w:tab w:val="left" w:pos="2315"/>
        </w:tabs>
        <w:rPr>
          <w:szCs w:val="24"/>
        </w:rPr>
      </w:pPr>
    </w:p>
    <w:p w14:paraId="12DA9970" w14:textId="77777777" w:rsidR="004003FF" w:rsidRPr="00F3124C" w:rsidRDefault="004003FF" w:rsidP="004003FF">
      <w:pPr>
        <w:tabs>
          <w:tab w:val="left" w:pos="2315"/>
        </w:tabs>
        <w:rPr>
          <w:szCs w:val="24"/>
        </w:rPr>
      </w:pPr>
      <w:r w:rsidRPr="00F3124C">
        <w:rPr>
          <w:szCs w:val="24"/>
        </w:rPr>
        <w:t>Out-of-session meeting with individual participants</w:t>
      </w:r>
    </w:p>
    <w:p w14:paraId="673D19C7" w14:textId="77777777" w:rsidR="004003FF" w:rsidRPr="00A27813" w:rsidRDefault="004003FF" w:rsidP="004003FF">
      <w:pPr>
        <w:pStyle w:val="ListParagraph"/>
        <w:numPr>
          <w:ilvl w:val="0"/>
          <w:numId w:val="35"/>
        </w:numPr>
        <w:tabs>
          <w:tab w:val="left" w:pos="2315"/>
        </w:tabs>
        <w:rPr>
          <w:szCs w:val="24"/>
        </w:rPr>
      </w:pPr>
      <w:r w:rsidRPr="00A27813">
        <w:rPr>
          <w:szCs w:val="24"/>
        </w:rPr>
        <w:t>James Brook – Conservation Council of South Australia</w:t>
      </w:r>
    </w:p>
    <w:p w14:paraId="2E12DB0F" w14:textId="77777777" w:rsidR="004003FF" w:rsidRPr="00E058E9" w:rsidRDefault="004003FF" w:rsidP="004003FF">
      <w:pPr>
        <w:pStyle w:val="ListParagraph"/>
        <w:numPr>
          <w:ilvl w:val="0"/>
          <w:numId w:val="35"/>
        </w:numPr>
        <w:tabs>
          <w:tab w:val="left" w:pos="2315"/>
        </w:tabs>
        <w:rPr>
          <w:szCs w:val="24"/>
        </w:rPr>
      </w:pPr>
      <w:r w:rsidRPr="00E058E9">
        <w:rPr>
          <w:szCs w:val="24"/>
        </w:rPr>
        <w:t>Simon Bryars –  Department for Environment and Water</w:t>
      </w:r>
    </w:p>
    <w:p w14:paraId="7506254B" w14:textId="7B1F8A82" w:rsidR="001E2037" w:rsidRDefault="001E2037" w:rsidP="000E2DA9">
      <w:pPr>
        <w:pStyle w:val="BodyText"/>
      </w:pPr>
    </w:p>
    <w:p w14:paraId="2EABD3B9" w14:textId="77777777" w:rsidR="000203EC" w:rsidRDefault="000203EC" w:rsidP="00282D92"/>
    <w:p w14:paraId="752B622F" w14:textId="77777777" w:rsidR="002B3D16" w:rsidRDefault="002B3D16" w:rsidP="00282D92"/>
    <w:p w14:paraId="1C62A01C" w14:textId="292E0C53" w:rsidR="002B3D16" w:rsidRDefault="002B3D16" w:rsidP="00282D92">
      <w:pPr>
        <w:sectPr w:rsidR="002B3D16" w:rsidSect="003F648B">
          <w:headerReference w:type="default" r:id="rId47"/>
          <w:footerReference w:type="default" r:id="rId48"/>
          <w:headerReference w:type="first" r:id="rId49"/>
          <w:pgSz w:w="11900" w:h="16820"/>
          <w:pgMar w:top="851" w:right="1134" w:bottom="2268" w:left="1134" w:header="720" w:footer="567" w:gutter="0"/>
          <w:cols w:space="340"/>
        </w:sectPr>
      </w:pPr>
    </w:p>
    <w:p w14:paraId="7A5504DF" w14:textId="7E7E5E41" w:rsidR="000203EC" w:rsidRPr="004E1139" w:rsidRDefault="000A090C" w:rsidP="00282D92">
      <w:r>
        <w:rPr>
          <w:noProof/>
          <w:lang w:val="en-AU" w:eastAsia="en-AU"/>
        </w:rPr>
        <w:lastRenderedPageBreak/>
        <w:drawing>
          <wp:anchor distT="0" distB="0" distL="114300" distR="114300" simplePos="0" relativeHeight="251665408" behindDoc="0" locked="1" layoutInCell="1" allowOverlap="1" wp14:anchorId="49AF187D" wp14:editId="7FB6762D">
            <wp:simplePos x="0" y="0"/>
            <wp:positionH relativeFrom="page">
              <wp:align>center</wp:align>
            </wp:positionH>
            <wp:positionV relativeFrom="page">
              <wp:posOffset>8856980</wp:posOffset>
            </wp:positionV>
            <wp:extent cx="2209800" cy="1232535"/>
            <wp:effectExtent l="0" t="0" r="0" b="0"/>
            <wp:wrapNone/>
            <wp:docPr id="20" name="Picture 20"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ibraries:PIRSA:Logos:PIRSA:Lockup:PNG:PIRSA Lockup RGB Rev.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09800" cy="12325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203EC">
        <w:rPr>
          <w:noProof/>
          <w:lang w:val="en-AU" w:eastAsia="en-AU"/>
        </w:rPr>
        <mc:AlternateContent>
          <mc:Choice Requires="wps">
            <w:drawing>
              <wp:anchor distT="0" distB="0" distL="114300" distR="114300" simplePos="0" relativeHeight="251664384" behindDoc="1" locked="1" layoutInCell="1" allowOverlap="1" wp14:anchorId="23499F50" wp14:editId="6A3BAF79">
                <wp:simplePos x="0" y="0"/>
                <wp:positionH relativeFrom="page">
                  <wp:posOffset>180340</wp:posOffset>
                </wp:positionH>
                <wp:positionV relativeFrom="page">
                  <wp:posOffset>180340</wp:posOffset>
                </wp:positionV>
                <wp:extent cx="7199630" cy="10332000"/>
                <wp:effectExtent l="0" t="0" r="1270" b="0"/>
                <wp:wrapNone/>
                <wp:docPr id="12" name="Rectangle 12"/>
                <wp:cNvGraphicFramePr/>
                <a:graphic xmlns:a="http://schemas.openxmlformats.org/drawingml/2006/main">
                  <a:graphicData uri="http://schemas.microsoft.com/office/word/2010/wordprocessingShape">
                    <wps:wsp>
                      <wps:cNvSpPr/>
                      <wps:spPr>
                        <a:xfrm>
                          <a:off x="0" y="0"/>
                          <a:ext cx="7199630" cy="10332000"/>
                        </a:xfrm>
                        <a:prstGeom prst="rect">
                          <a:avLst/>
                        </a:prstGeom>
                        <a:solidFill>
                          <a:srgbClr val="00427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377D9" id="Rectangle 17" o:spid="_x0000_s1026" style="position:absolute;margin-left:14.2pt;margin-top:14.2pt;width:566.9pt;height:813.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" fillcolor="#00427a" stroked="f">
                <w10:wrap anchorx="page" anchory="page"/>
                <w10:anchorlock/>
              </v:rect>
            </w:pict>
          </mc:Fallback>
        </mc:AlternateContent>
      </w:r>
    </w:p>
    <w:sectPr w:rsidR="000203EC" w:rsidRPr="004E1139" w:rsidSect="000203EC">
      <w:footerReference w:type="default" r:id="rId51"/>
      <w:pgSz w:w="11900" w:h="16820"/>
      <w:pgMar w:top="851" w:right="851" w:bottom="851" w:left="85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F42D8" w14:textId="77777777" w:rsidR="00E373D0" w:rsidRDefault="00E373D0" w:rsidP="00E00BE2">
      <w:r>
        <w:separator/>
      </w:r>
    </w:p>
    <w:p w14:paraId="68B44603" w14:textId="77777777" w:rsidR="00E373D0" w:rsidRDefault="00E373D0"/>
  </w:endnote>
  <w:endnote w:type="continuationSeparator" w:id="0">
    <w:p w14:paraId="72C1E8E2" w14:textId="77777777" w:rsidR="00E373D0" w:rsidRDefault="00E373D0" w:rsidP="00E00BE2">
      <w:r>
        <w:continuationSeparator/>
      </w:r>
    </w:p>
    <w:p w14:paraId="14102841" w14:textId="77777777" w:rsidR="00E373D0" w:rsidRDefault="00E37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ᝃᠻᐂ">
    <w:charset w:val="5B"/>
    <w:family w:val="roman"/>
    <w:pitch w:val="default"/>
    <w:sig w:usb0="575B5857" w:usb1="565B575B" w:usb2="5BFC565B" w:usb3="55570755" w:csb0="35533557" w:csb1="3747364B"/>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LT Light">
    <w:altName w:val="Times New Roman"/>
    <w:charset w:val="00"/>
    <w:family w:val="auto"/>
    <w:pitch w:val="variable"/>
    <w:sig w:usb0="80000027" w:usb1="00000000" w:usb2="00000000" w:usb3="00000000" w:csb0="00000001" w:csb1="00000000"/>
  </w:font>
  <w:font w:name="Osaka">
    <w:altName w:val="MS Gothic"/>
    <w:charset w:val="4E"/>
    <w:family w:val="auto"/>
    <w:pitch w:val="variable"/>
    <w:sig w:usb0="00000007" w:usb1="08070000" w:usb2="00000010" w:usb3="00000000" w:csb0="00020093"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3DD03" w14:textId="77777777" w:rsidR="007128F4" w:rsidRDefault="007128F4" w:rsidP="000C0A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E45E88" w14:textId="77777777" w:rsidR="007128F4" w:rsidRDefault="007128F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EAA3" w14:textId="6DE71111" w:rsidR="007128F4" w:rsidRDefault="007128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0D374" w14:textId="77777777" w:rsidR="00885445" w:rsidRDefault="00885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95D6" w14:textId="77777777" w:rsidR="00885445" w:rsidRDefault="008854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2C19" w14:textId="77777777" w:rsidR="007128F4" w:rsidRDefault="007128F4" w:rsidP="00400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79</w:t>
    </w:r>
    <w:r>
      <w:rPr>
        <w:rStyle w:val="PageNumber"/>
      </w:rPr>
      <w:fldChar w:fldCharType="end"/>
    </w:r>
  </w:p>
  <w:p w14:paraId="453E712E" w14:textId="77777777" w:rsidR="007128F4" w:rsidRDefault="007128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6854" w14:textId="15218EE8" w:rsidR="007128F4" w:rsidRPr="008E0BA1" w:rsidRDefault="007128F4" w:rsidP="004003FF">
    <w:pPr>
      <w:pStyle w:val="Footer"/>
      <w:framePr w:wrap="around" w:vAnchor="text" w:hAnchor="margin" w:xAlign="center" w:y="1"/>
      <w:rPr>
        <w:rStyle w:val="PageNumber"/>
        <w:rFonts w:cs="Arial"/>
        <w:sz w:val="20"/>
      </w:rPr>
    </w:pPr>
    <w:r w:rsidRPr="008E0BA1">
      <w:rPr>
        <w:rStyle w:val="PageNumber"/>
        <w:rFonts w:cs="Arial"/>
        <w:sz w:val="20"/>
      </w:rPr>
      <w:fldChar w:fldCharType="begin"/>
    </w:r>
    <w:r w:rsidRPr="008E0BA1">
      <w:rPr>
        <w:rStyle w:val="PageNumber"/>
        <w:rFonts w:cs="Arial"/>
        <w:sz w:val="20"/>
      </w:rPr>
      <w:instrText xml:space="preserve">PAGE  </w:instrText>
    </w:r>
    <w:r w:rsidRPr="008E0BA1">
      <w:rPr>
        <w:rStyle w:val="PageNumber"/>
        <w:rFonts w:cs="Arial"/>
        <w:sz w:val="20"/>
      </w:rPr>
      <w:fldChar w:fldCharType="separate"/>
    </w:r>
    <w:r w:rsidR="00414B8A">
      <w:rPr>
        <w:rStyle w:val="PageNumber"/>
        <w:rFonts w:cs="Arial"/>
        <w:noProof/>
        <w:sz w:val="20"/>
      </w:rPr>
      <w:t>5</w:t>
    </w:r>
    <w:r w:rsidRPr="008E0BA1">
      <w:rPr>
        <w:rStyle w:val="PageNumber"/>
        <w:rFonts w:cs="Arial"/>
        <w:sz w:val="20"/>
      </w:rPr>
      <w:fldChar w:fldCharType="end"/>
    </w:r>
  </w:p>
  <w:p w14:paraId="3E11137E" w14:textId="77777777" w:rsidR="007128F4" w:rsidRPr="009A3DB1" w:rsidRDefault="007128F4">
    <w:pPr>
      <w:pStyle w:val="Footer"/>
      <w:rPr>
        <w:rFonts w:cs="Arial"/>
        <w:b/>
        <w:bCs/>
        <w:sz w:val="20"/>
      </w:rPr>
    </w:pPr>
    <w:r w:rsidRPr="009A3DB1">
      <w:rPr>
        <w:rFonts w:cs="Arial"/>
        <w:b/>
        <w:bCs/>
        <w:sz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0472" w14:textId="77777777" w:rsidR="007128F4" w:rsidRDefault="007128F4" w:rsidP="00400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79</w:t>
    </w:r>
    <w:r>
      <w:rPr>
        <w:rStyle w:val="PageNumber"/>
      </w:rPr>
      <w:fldChar w:fldCharType="end"/>
    </w:r>
  </w:p>
  <w:p w14:paraId="3D015F48" w14:textId="77777777" w:rsidR="007128F4" w:rsidRDefault="007128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8BB4" w14:textId="4D0EF678" w:rsidR="007128F4" w:rsidRPr="008E0BA1" w:rsidRDefault="007128F4" w:rsidP="004003FF">
    <w:pPr>
      <w:pStyle w:val="Footer"/>
      <w:framePr w:wrap="around" w:vAnchor="text" w:hAnchor="margin" w:xAlign="center" w:y="1"/>
      <w:rPr>
        <w:rStyle w:val="PageNumber"/>
        <w:rFonts w:cs="Arial"/>
        <w:sz w:val="20"/>
      </w:rPr>
    </w:pPr>
    <w:r w:rsidRPr="008E0BA1">
      <w:rPr>
        <w:rStyle w:val="PageNumber"/>
        <w:rFonts w:cs="Arial"/>
        <w:sz w:val="20"/>
      </w:rPr>
      <w:fldChar w:fldCharType="begin"/>
    </w:r>
    <w:r w:rsidRPr="008E0BA1">
      <w:rPr>
        <w:rStyle w:val="PageNumber"/>
        <w:rFonts w:cs="Arial"/>
        <w:sz w:val="20"/>
      </w:rPr>
      <w:instrText xml:space="preserve">PAGE  </w:instrText>
    </w:r>
    <w:r w:rsidRPr="008E0BA1">
      <w:rPr>
        <w:rStyle w:val="PageNumber"/>
        <w:rFonts w:cs="Arial"/>
        <w:sz w:val="20"/>
      </w:rPr>
      <w:fldChar w:fldCharType="separate"/>
    </w:r>
    <w:r w:rsidR="00414B8A">
      <w:rPr>
        <w:rStyle w:val="PageNumber"/>
        <w:rFonts w:cs="Arial"/>
        <w:noProof/>
        <w:sz w:val="20"/>
      </w:rPr>
      <w:t>21</w:t>
    </w:r>
    <w:r w:rsidRPr="008E0BA1">
      <w:rPr>
        <w:rStyle w:val="PageNumber"/>
        <w:rFonts w:cs="Arial"/>
        <w:sz w:val="20"/>
      </w:rPr>
      <w:fldChar w:fldCharType="end"/>
    </w:r>
  </w:p>
  <w:p w14:paraId="4885591F" w14:textId="77777777" w:rsidR="007128F4" w:rsidRPr="009A3DB1" w:rsidRDefault="007128F4">
    <w:pPr>
      <w:pStyle w:val="Footer"/>
      <w:rPr>
        <w:rFonts w:cs="Arial"/>
        <w:b/>
        <w:bCs/>
        <w:sz w:val="20"/>
      </w:rPr>
    </w:pPr>
    <w:r w:rsidRPr="009A3DB1">
      <w:rPr>
        <w:rFonts w:cs="Arial"/>
        <w:b/>
        <w:bCs/>
        <w:sz w:val="20"/>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BA23" w14:textId="77777777" w:rsidR="007128F4" w:rsidRPr="00214B35" w:rsidRDefault="007128F4">
    <w:pPr>
      <w:pStyle w:val="Footer"/>
      <w:rPr>
        <w:b/>
      </w:rPr>
    </w:pPr>
    <w:r>
      <w:rPr>
        <w:b/>
      </w:rPr>
      <w:t>DRAFT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567F" w14:textId="24A9D18B" w:rsidR="007128F4" w:rsidRPr="008B4454" w:rsidRDefault="007128F4" w:rsidP="007A35E8">
    <w:pPr>
      <w:spacing w:after="40"/>
      <w:jc w:val="center"/>
      <w:rPr>
        <w:szCs w:val="24"/>
        <w:lang w:val="en-AU" w:eastAsia="en-US"/>
      </w:rPr>
    </w:pPr>
    <w:r>
      <w:rPr>
        <w:rStyle w:val="PageNumber"/>
        <w:szCs w:val="24"/>
      </w:rPr>
      <w:t xml:space="preserve">- </w:t>
    </w:r>
    <w:r w:rsidRPr="008B4454">
      <w:rPr>
        <w:rStyle w:val="PageNumber"/>
        <w:szCs w:val="24"/>
      </w:rPr>
      <w:fldChar w:fldCharType="begin"/>
    </w:r>
    <w:r w:rsidRPr="008B4454">
      <w:rPr>
        <w:rStyle w:val="PageNumber"/>
        <w:szCs w:val="24"/>
      </w:rPr>
      <w:instrText xml:space="preserve"> PAGE </w:instrText>
    </w:r>
    <w:r w:rsidRPr="008B4454">
      <w:rPr>
        <w:rStyle w:val="PageNumber"/>
        <w:szCs w:val="24"/>
      </w:rPr>
      <w:fldChar w:fldCharType="separate"/>
    </w:r>
    <w:r w:rsidR="00414B8A">
      <w:rPr>
        <w:rStyle w:val="PageNumber"/>
        <w:noProof/>
        <w:szCs w:val="24"/>
      </w:rPr>
      <w:t>40</w:t>
    </w:r>
    <w:r w:rsidRPr="008B4454">
      <w:rPr>
        <w:rStyle w:val="PageNumber"/>
        <w:szCs w:val="24"/>
      </w:rPr>
      <w:fldChar w:fldCharType="end"/>
    </w:r>
    <w:r>
      <w:rPr>
        <w:rStyle w:val="PageNumbe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D300C" w14:textId="77777777" w:rsidR="00E373D0" w:rsidRDefault="00E373D0" w:rsidP="00E00BE2">
      <w:r>
        <w:separator/>
      </w:r>
    </w:p>
    <w:p w14:paraId="5C491F57" w14:textId="77777777" w:rsidR="00E373D0" w:rsidRDefault="00E373D0"/>
  </w:footnote>
  <w:footnote w:type="continuationSeparator" w:id="0">
    <w:p w14:paraId="5D361894" w14:textId="77777777" w:rsidR="00E373D0" w:rsidRDefault="00E373D0" w:rsidP="00E00BE2">
      <w:r>
        <w:continuationSeparator/>
      </w:r>
    </w:p>
    <w:p w14:paraId="7F59BB68" w14:textId="77777777" w:rsidR="00E373D0" w:rsidRDefault="00E373D0"/>
  </w:footnote>
  <w:footnote w:id="1">
    <w:p w14:paraId="22250C78" w14:textId="77777777" w:rsidR="007128F4" w:rsidRDefault="007128F4" w:rsidP="004003FF">
      <w:pPr>
        <w:pStyle w:val="FootnoteText"/>
      </w:pPr>
      <w:r>
        <w:rPr>
          <w:rStyle w:val="FootnoteReference"/>
        </w:rPr>
        <w:footnoteRef/>
      </w:r>
      <w:r>
        <w:t xml:space="preserve"> Harvest strategies for the NZRLF and SZRLF are available at </w:t>
      </w:r>
      <w:r w:rsidRPr="00F621E8">
        <w:t>http://www.pir.sa.gov.au/fishing/commercial_fishing/fisheries/rock_lobster_fishery</w:t>
      </w:r>
    </w:p>
  </w:footnote>
  <w:footnote w:id="2">
    <w:p w14:paraId="025C1D6E" w14:textId="77777777" w:rsidR="007128F4" w:rsidRDefault="007128F4" w:rsidP="004003FF">
      <w:pPr>
        <w:pStyle w:val="FootnoteText"/>
      </w:pPr>
      <w:r>
        <w:rPr>
          <w:rStyle w:val="FootnoteReference"/>
        </w:rPr>
        <w:footnoteRef/>
      </w:r>
      <w:r>
        <w:t xml:space="preserve"> </w:t>
      </w:r>
      <w:r>
        <w:rPr>
          <w:szCs w:val="24"/>
        </w:rPr>
        <w:t xml:space="preserve">A </w:t>
      </w:r>
      <w:r w:rsidRPr="005241F7">
        <w:rPr>
          <w:szCs w:val="24"/>
        </w:rPr>
        <w:t>list of participa</w:t>
      </w:r>
      <w:r>
        <w:rPr>
          <w:szCs w:val="24"/>
        </w:rPr>
        <w:t>nts at the workshop/s are provided at Appendix 2</w:t>
      </w:r>
    </w:p>
  </w:footnote>
  <w:footnote w:id="3">
    <w:p w14:paraId="22E1C387" w14:textId="77777777" w:rsidR="007128F4" w:rsidRDefault="007128F4" w:rsidP="004003FF">
      <w:pPr>
        <w:pStyle w:val="FootnoteText"/>
      </w:pPr>
      <w:r>
        <w:rPr>
          <w:rStyle w:val="FootnoteReference"/>
        </w:rPr>
        <w:footnoteRef/>
      </w:r>
      <w:r>
        <w:t xml:space="preserve"> See </w:t>
      </w:r>
      <w:hyperlink r:id="rId1" w:history="1">
        <w:r w:rsidRPr="00440285">
          <w:rPr>
            <w:rStyle w:val="Hyperlink"/>
          </w:rPr>
          <w:t>http://www.pir.sa.gov.au/__data/assets/pdf_file/0006/276414/Notice_to_fishers_NZRLF_re_winter_fishing_May_2016.pdf</w:t>
        </w:r>
      </w:hyperlink>
      <w:r>
        <w:t xml:space="preserve"> for further information regarding winter fishing in the NZRLF </w:t>
      </w:r>
      <w:hyperlink r:id="rId2" w:history="1">
        <w:r w:rsidRPr="00440285">
          <w:rPr>
            <w:rStyle w:val="Hyperlink"/>
          </w:rPr>
          <w:t>http://www.pir.sa.gov.au/__data/assets/pdf_file/0008/264239/Notice_to_fishers_NZRLF_15_16_TACC.pdf</w:t>
        </w:r>
      </w:hyperlink>
      <w:r>
        <w:t xml:space="preserve"> for further information regarding introduction of regional quota in the NZRLF</w:t>
      </w:r>
    </w:p>
  </w:footnote>
  <w:footnote w:id="4">
    <w:p w14:paraId="4A16DF39" w14:textId="77777777" w:rsidR="007128F4" w:rsidRDefault="007128F4" w:rsidP="004003FF">
      <w:pPr>
        <w:pStyle w:val="FootnoteText"/>
      </w:pPr>
      <w:r>
        <w:rPr>
          <w:rStyle w:val="FootnoteReference"/>
        </w:rPr>
        <w:footnoteRef/>
      </w:r>
      <w:r>
        <w:t xml:space="preserve"> Information on the </w:t>
      </w:r>
      <w:r>
        <w:rPr>
          <w:lang w:val="en"/>
        </w:rPr>
        <w:t xml:space="preserve">Commercial Fisheries Voluntary Catch/Effort Reduction Program available on </w:t>
      </w:r>
      <w:r w:rsidRPr="000B5AAC">
        <w:t>http://www.pir.sa.gov.au/fishing/commercial_fishing/licensing_registration/catch_effort_reduction_program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750B" w14:textId="77777777" w:rsidR="00885445" w:rsidRDefault="00885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615566"/>
      <w:docPartObj>
        <w:docPartGallery w:val="Watermarks"/>
        <w:docPartUnique/>
      </w:docPartObj>
    </w:sdtPr>
    <w:sdtEndPr/>
    <w:sdtContent>
      <w:p w14:paraId="7D81089A" w14:textId="43E88B15" w:rsidR="00885445" w:rsidRDefault="00E373D0">
        <w:pPr>
          <w:pStyle w:val="Header"/>
        </w:pPr>
        <w:r>
          <w:rPr>
            <w:noProof/>
            <w:lang w:eastAsia="en-US"/>
          </w:rPr>
          <w:pict w14:anchorId="35D6F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E3F6" w14:textId="77777777" w:rsidR="00885445" w:rsidRDefault="008854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791E" w14:textId="18950CDF" w:rsidR="007128F4" w:rsidRDefault="007128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63F1" w14:textId="2353576D" w:rsidR="007128F4" w:rsidRDefault="007128F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62A3" w14:textId="77777777" w:rsidR="007128F4" w:rsidRDefault="007128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CD4366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3C9F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96666464"/>
    <w:lvl w:ilvl="0">
      <w:start w:val="1"/>
      <w:numFmt w:val="decimal"/>
      <w:pStyle w:val="Bullet2"/>
      <w:lvlText w:val="%1."/>
      <w:lvlJc w:val="left"/>
      <w:pPr>
        <w:tabs>
          <w:tab w:val="num" w:pos="361"/>
        </w:tabs>
        <w:ind w:left="361" w:hanging="360"/>
      </w:pPr>
    </w:lvl>
  </w:abstractNum>
  <w:abstractNum w:abstractNumId="3" w15:restartNumberingAfterBreak="0">
    <w:nsid w:val="04A31F3A"/>
    <w:multiLevelType w:val="hybridMultilevel"/>
    <w:tmpl w:val="7B805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C766CA"/>
    <w:multiLevelType w:val="hybridMultilevel"/>
    <w:tmpl w:val="532E9182"/>
    <w:lvl w:ilvl="0" w:tplc="A1F4B7BA">
      <w:start w:val="1"/>
      <w:numFmt w:val="lowerLetter"/>
      <w:pStyle w:val="BodyTextIndent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027BAD"/>
    <w:multiLevelType w:val="hybridMultilevel"/>
    <w:tmpl w:val="E5767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BD4500"/>
    <w:multiLevelType w:val="hybridMultilevel"/>
    <w:tmpl w:val="A250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A9479E"/>
    <w:multiLevelType w:val="hybridMultilevel"/>
    <w:tmpl w:val="76F29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1E6A48"/>
    <w:multiLevelType w:val="hybridMultilevel"/>
    <w:tmpl w:val="F836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AD25D2"/>
    <w:multiLevelType w:val="hybridMultilevel"/>
    <w:tmpl w:val="2DD48C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750869"/>
    <w:multiLevelType w:val="hybridMultilevel"/>
    <w:tmpl w:val="9884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1F6071"/>
    <w:multiLevelType w:val="hybridMultilevel"/>
    <w:tmpl w:val="173CA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8271F"/>
    <w:multiLevelType w:val="hybridMultilevel"/>
    <w:tmpl w:val="2AB25BEC"/>
    <w:lvl w:ilvl="0" w:tplc="F780B326">
      <w:start w:val="1"/>
      <w:numFmt w:val="bullet"/>
      <w:pStyle w:val="BodyTextIndent"/>
      <w:lvlText w:val=""/>
      <w:lvlJc w:val="left"/>
      <w:pPr>
        <w:tabs>
          <w:tab w:val="num" w:pos="1134"/>
        </w:tabs>
        <w:ind w:left="1134" w:hanging="567"/>
      </w:pPr>
      <w:rPr>
        <w:rFonts w:ascii="Symbol" w:hAnsi="Symbol" w:hint="default"/>
        <w:color w:val="auto"/>
      </w:rPr>
    </w:lvl>
    <w:lvl w:ilvl="1" w:tplc="07CEB186">
      <w:start w:val="1"/>
      <w:numFmt w:val="decimal"/>
      <w:lvlText w:val="%2."/>
      <w:lvlJc w:val="left"/>
      <w:pPr>
        <w:tabs>
          <w:tab w:val="num" w:pos="927"/>
        </w:tabs>
        <w:ind w:left="907" w:hanging="340"/>
      </w:pPr>
      <w:rPr>
        <w:rFonts w:hint="default"/>
      </w:rPr>
    </w:lvl>
    <w:lvl w:ilvl="2" w:tplc="E3FE4812">
      <w:start w:val="1"/>
      <w:numFmt w:val="lowerLetter"/>
      <w:lvlText w:val="%3)"/>
      <w:lvlJc w:val="left"/>
      <w:pPr>
        <w:tabs>
          <w:tab w:val="num" w:pos="1304"/>
        </w:tabs>
        <w:ind w:left="1304" w:hanging="397"/>
      </w:pPr>
      <w:rPr>
        <w:rFont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08E0EAD"/>
    <w:multiLevelType w:val="hybridMultilevel"/>
    <w:tmpl w:val="7026C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E573F6"/>
    <w:multiLevelType w:val="hybridMultilevel"/>
    <w:tmpl w:val="0D26B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B30FDE"/>
    <w:multiLevelType w:val="hybridMultilevel"/>
    <w:tmpl w:val="3044E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582B3D"/>
    <w:multiLevelType w:val="hybridMultilevel"/>
    <w:tmpl w:val="C3E47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F20CB5"/>
    <w:multiLevelType w:val="hybridMultilevel"/>
    <w:tmpl w:val="629E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87893"/>
    <w:multiLevelType w:val="hybridMultilevel"/>
    <w:tmpl w:val="55A2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751F00"/>
    <w:multiLevelType w:val="hybridMultilevel"/>
    <w:tmpl w:val="07D6E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FA33DC"/>
    <w:multiLevelType w:val="hybridMultilevel"/>
    <w:tmpl w:val="93162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5A2C66"/>
    <w:multiLevelType w:val="hybridMultilevel"/>
    <w:tmpl w:val="C77A3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531861"/>
    <w:multiLevelType w:val="multilevel"/>
    <w:tmpl w:val="DAC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211340"/>
    <w:multiLevelType w:val="multilevel"/>
    <w:tmpl w:val="4CDE6A20"/>
    <w:lvl w:ilvl="0">
      <w:start w:val="1"/>
      <w:numFmt w:val="decimal"/>
      <w:lvlText w:val="%1"/>
      <w:lvlJc w:val="left"/>
      <w:pPr>
        <w:ind w:left="-288" w:hanging="432"/>
      </w:pPr>
      <w:rPr>
        <w:rFonts w:hint="default"/>
      </w:rPr>
    </w:lvl>
    <w:lvl w:ilvl="1">
      <w:start w:val="1"/>
      <w:numFmt w:val="decimal"/>
      <w:lvlText w:val="%1.%2"/>
      <w:lvlJc w:val="left"/>
      <w:pPr>
        <w:ind w:left="-144" w:hanging="576"/>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144" w:hanging="864"/>
      </w:pPr>
      <w:rPr>
        <w:rFonts w:hint="default"/>
      </w:rPr>
    </w:lvl>
    <w:lvl w:ilvl="4">
      <w:start w:val="1"/>
      <w:numFmt w:val="decimal"/>
      <w:lvlText w:val="%1.%2.%3.%4.%5"/>
      <w:lvlJc w:val="left"/>
      <w:pPr>
        <w:ind w:left="288" w:hanging="1008"/>
      </w:pPr>
      <w:rPr>
        <w:rFonts w:hint="default"/>
      </w:rPr>
    </w:lvl>
    <w:lvl w:ilvl="5">
      <w:start w:val="1"/>
      <w:numFmt w:val="decimal"/>
      <w:lvlText w:val="%1.%2.%3.%4.%5.%6"/>
      <w:lvlJc w:val="left"/>
      <w:pPr>
        <w:ind w:left="432" w:hanging="1152"/>
      </w:pPr>
      <w:rPr>
        <w:rFonts w:hint="default"/>
      </w:rPr>
    </w:lvl>
    <w:lvl w:ilvl="6">
      <w:start w:val="1"/>
      <w:numFmt w:val="decimal"/>
      <w:lvlText w:val="%1.%2.%3.%4.%5.%6.%7"/>
      <w:lvlJc w:val="left"/>
      <w:pPr>
        <w:ind w:left="576" w:hanging="1296"/>
      </w:pPr>
      <w:rPr>
        <w:rFonts w:hint="default"/>
      </w:rPr>
    </w:lvl>
    <w:lvl w:ilvl="7">
      <w:start w:val="1"/>
      <w:numFmt w:val="decimal"/>
      <w:lvlText w:val="%1.%2.%3.%4.%5.%6.%7.%8"/>
      <w:lvlJc w:val="left"/>
      <w:pPr>
        <w:ind w:left="720" w:hanging="1440"/>
      </w:pPr>
      <w:rPr>
        <w:rFonts w:hint="default"/>
      </w:rPr>
    </w:lvl>
    <w:lvl w:ilvl="8">
      <w:start w:val="1"/>
      <w:numFmt w:val="decimal"/>
      <w:lvlText w:val="%1.%2.%3.%4.%5.%6.%7.%8.%9"/>
      <w:lvlJc w:val="left"/>
      <w:pPr>
        <w:ind w:left="864" w:hanging="1584"/>
      </w:pPr>
      <w:rPr>
        <w:rFonts w:hint="default"/>
      </w:rPr>
    </w:lvl>
  </w:abstractNum>
  <w:abstractNum w:abstractNumId="24" w15:restartNumberingAfterBreak="0">
    <w:nsid w:val="3A005375"/>
    <w:multiLevelType w:val="hybridMultilevel"/>
    <w:tmpl w:val="0CC2C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C77FC7"/>
    <w:multiLevelType w:val="hybridMultilevel"/>
    <w:tmpl w:val="2BCA7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D319C6"/>
    <w:multiLevelType w:val="hybridMultilevel"/>
    <w:tmpl w:val="F014F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C204B3"/>
    <w:multiLevelType w:val="hybridMultilevel"/>
    <w:tmpl w:val="D46AA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3D35FA"/>
    <w:multiLevelType w:val="hybridMultilevel"/>
    <w:tmpl w:val="0DF26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507FE8"/>
    <w:multiLevelType w:val="multilevel"/>
    <w:tmpl w:val="0652DF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BE25D48"/>
    <w:multiLevelType w:val="hybridMultilevel"/>
    <w:tmpl w:val="A5B6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D07AB6"/>
    <w:multiLevelType w:val="multilevel"/>
    <w:tmpl w:val="A9D62212"/>
    <w:lvl w:ilvl="0">
      <w:start w:val="1"/>
      <w:numFmt w:val="bullet"/>
      <w:pStyle w:val="ListBullet5"/>
      <w:lvlText w:val=""/>
      <w:lvlJc w:val="left"/>
      <w:pPr>
        <w:tabs>
          <w:tab w:val="num" w:pos="284"/>
        </w:tabs>
        <w:ind w:left="284" w:hanging="284"/>
      </w:pPr>
      <w:rPr>
        <w:rFonts w:ascii="Wingdings 3" w:hAnsi="Wingdings 3" w:hint="default"/>
      </w:rPr>
    </w:lvl>
    <w:lvl w:ilvl="1">
      <w:start w:val="1"/>
      <w:numFmt w:val="bullet"/>
      <w:lvlText w:val=""/>
      <w:lvlJc w:val="left"/>
      <w:pPr>
        <w:tabs>
          <w:tab w:val="num" w:pos="851"/>
        </w:tabs>
        <w:ind w:left="851" w:hanging="284"/>
      </w:pPr>
      <w:rPr>
        <w:rFonts w:ascii="Wingdings" w:hAnsi="Wingdings" w:hint="default"/>
      </w:rPr>
    </w:lvl>
    <w:lvl w:ilvl="2">
      <w:start w:val="1"/>
      <w:numFmt w:val="bullet"/>
      <w:pStyle w:val="Heading1PageBreak"/>
      <w:lvlText w:val="-"/>
      <w:lvlJc w:val="left"/>
      <w:pPr>
        <w:tabs>
          <w:tab w:val="num" w:pos="1418"/>
        </w:tabs>
        <w:ind w:left="1418" w:hanging="284"/>
      </w:pPr>
      <w:rPr>
        <w:rFonts w:ascii="Verdana" w:hAnsi="Verdana" w:hint="default"/>
      </w:rPr>
    </w:lvl>
    <w:lvl w:ilvl="3">
      <w:start w:val="1"/>
      <w:numFmt w:val="bullet"/>
      <w:lvlText w:val="-"/>
      <w:lvlJc w:val="left"/>
      <w:pPr>
        <w:tabs>
          <w:tab w:val="num" w:pos="1701"/>
        </w:tabs>
        <w:ind w:left="1701" w:hanging="283"/>
      </w:pPr>
      <w:rPr>
        <w:rFonts w:ascii="Verdana" w:hAnsi="Verdana" w:hint="default"/>
      </w:rPr>
    </w:lvl>
    <w:lvl w:ilvl="4">
      <w:start w:val="1"/>
      <w:numFmt w:val="none"/>
      <w:pStyle w:val="FooterGeneral"/>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57E12836"/>
    <w:multiLevelType w:val="hybridMultilevel"/>
    <w:tmpl w:val="B8C4A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16544C"/>
    <w:multiLevelType w:val="multilevel"/>
    <w:tmpl w:val="44748E86"/>
    <w:lvl w:ilvl="0">
      <w:start w:val="1"/>
      <w:numFmt w:val="decimal"/>
      <w:pStyle w:val="StyleStyleHeading1JustifiedLeft0cmFirstline0cm"/>
      <w:lvlText w:val="%1."/>
      <w:lvlJc w:val="left"/>
      <w:pPr>
        <w:tabs>
          <w:tab w:val="num" w:pos="0"/>
        </w:tabs>
        <w:ind w:left="720" w:hanging="72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4" w15:restartNumberingAfterBreak="0">
    <w:nsid w:val="5AC34464"/>
    <w:multiLevelType w:val="hybridMultilevel"/>
    <w:tmpl w:val="F6F4A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2E229E"/>
    <w:multiLevelType w:val="multilevel"/>
    <w:tmpl w:val="E76C9FD0"/>
    <w:lvl w:ilvl="0">
      <w:start w:val="1"/>
      <w:numFmt w:val="bullet"/>
      <w:lvlText w:val=""/>
      <w:lvlJc w:val="left"/>
      <w:pPr>
        <w:ind w:left="697" w:hanging="360"/>
      </w:pPr>
      <w:rPr>
        <w:rFonts w:ascii="Symbol" w:hAnsi="Symbol" w:hint="default"/>
      </w:rPr>
    </w:lvl>
    <w:lvl w:ilvl="1">
      <w:start w:val="1"/>
      <w:numFmt w:val="bullet"/>
      <w:lvlText w:val="o"/>
      <w:lvlJc w:val="left"/>
      <w:pPr>
        <w:ind w:left="1417" w:hanging="360"/>
      </w:pPr>
      <w:rPr>
        <w:rFonts w:ascii="Courier New" w:hAnsi="Courier New" w:hint="default"/>
      </w:rPr>
    </w:lvl>
    <w:lvl w:ilvl="2">
      <w:start w:val="1"/>
      <w:numFmt w:val="bullet"/>
      <w:lvlText w:val=""/>
      <w:lvlJc w:val="left"/>
      <w:pPr>
        <w:ind w:left="2137" w:hanging="360"/>
      </w:pPr>
      <w:rPr>
        <w:rFonts w:ascii="Wingdings" w:hAnsi="Wingdings" w:hint="default"/>
      </w:rPr>
    </w:lvl>
    <w:lvl w:ilvl="3">
      <w:start w:val="1"/>
      <w:numFmt w:val="bullet"/>
      <w:lvlText w:val=""/>
      <w:lvlJc w:val="left"/>
      <w:pPr>
        <w:ind w:left="2857" w:hanging="360"/>
      </w:pPr>
      <w:rPr>
        <w:rFonts w:ascii="Symbol" w:hAnsi="Symbol" w:hint="default"/>
      </w:rPr>
    </w:lvl>
    <w:lvl w:ilvl="4">
      <w:start w:val="1"/>
      <w:numFmt w:val="bullet"/>
      <w:lvlText w:val="o"/>
      <w:lvlJc w:val="left"/>
      <w:pPr>
        <w:ind w:left="3577" w:hanging="360"/>
      </w:pPr>
      <w:rPr>
        <w:rFonts w:ascii="Courier New" w:hAnsi="Courier New" w:hint="default"/>
      </w:rPr>
    </w:lvl>
    <w:lvl w:ilvl="5">
      <w:start w:val="1"/>
      <w:numFmt w:val="bullet"/>
      <w:lvlText w:val=""/>
      <w:lvlJc w:val="left"/>
      <w:pPr>
        <w:ind w:left="4297" w:hanging="360"/>
      </w:pPr>
      <w:rPr>
        <w:rFonts w:ascii="Wingdings" w:hAnsi="Wingdings" w:hint="default"/>
      </w:rPr>
    </w:lvl>
    <w:lvl w:ilvl="6">
      <w:start w:val="1"/>
      <w:numFmt w:val="bullet"/>
      <w:lvlText w:val=""/>
      <w:lvlJc w:val="left"/>
      <w:pPr>
        <w:ind w:left="5017" w:hanging="360"/>
      </w:pPr>
      <w:rPr>
        <w:rFonts w:ascii="Symbol" w:hAnsi="Symbol" w:hint="default"/>
      </w:rPr>
    </w:lvl>
    <w:lvl w:ilvl="7">
      <w:start w:val="1"/>
      <w:numFmt w:val="bullet"/>
      <w:lvlText w:val="o"/>
      <w:lvlJc w:val="left"/>
      <w:pPr>
        <w:ind w:left="5737" w:hanging="360"/>
      </w:pPr>
      <w:rPr>
        <w:rFonts w:ascii="Courier New" w:hAnsi="Courier New" w:hint="default"/>
      </w:rPr>
    </w:lvl>
    <w:lvl w:ilvl="8">
      <w:start w:val="1"/>
      <w:numFmt w:val="bullet"/>
      <w:lvlText w:val=""/>
      <w:lvlJc w:val="left"/>
      <w:pPr>
        <w:ind w:left="6457" w:hanging="360"/>
      </w:pPr>
      <w:rPr>
        <w:rFonts w:ascii="Wingdings" w:hAnsi="Wingdings" w:hint="default"/>
      </w:rPr>
    </w:lvl>
  </w:abstractNum>
  <w:abstractNum w:abstractNumId="36" w15:restartNumberingAfterBreak="0">
    <w:nsid w:val="5CE340BA"/>
    <w:multiLevelType w:val="hybridMultilevel"/>
    <w:tmpl w:val="AE56C27C"/>
    <w:lvl w:ilvl="0" w:tplc="2CD43918">
      <w:start w:val="1"/>
      <w:numFmt w:val="bullet"/>
      <w:lvlText w:val=""/>
      <w:lvlJc w:val="left"/>
      <w:pPr>
        <w:ind w:left="340" w:hanging="340"/>
      </w:pPr>
      <w:rPr>
        <w:rFonts w:ascii="Symbol" w:hAnsi="Symbol" w:hint="default"/>
      </w:rPr>
    </w:lvl>
    <w:lvl w:ilvl="1" w:tplc="04090003" w:tentative="1">
      <w:start w:val="1"/>
      <w:numFmt w:val="bullet"/>
      <w:lvlText w:val="o"/>
      <w:lvlJc w:val="left"/>
      <w:pPr>
        <w:ind w:left="1417" w:hanging="360"/>
      </w:pPr>
      <w:rPr>
        <w:rFonts w:ascii="Courier New" w:hAnsi="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7" w15:restartNumberingAfterBreak="0">
    <w:nsid w:val="607B07F5"/>
    <w:multiLevelType w:val="hybridMultilevel"/>
    <w:tmpl w:val="D1DA456E"/>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38" w15:restartNumberingAfterBreak="0">
    <w:nsid w:val="64780C94"/>
    <w:multiLevelType w:val="hybridMultilevel"/>
    <w:tmpl w:val="A060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32559D"/>
    <w:multiLevelType w:val="hybridMultilevel"/>
    <w:tmpl w:val="81004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033451"/>
    <w:multiLevelType w:val="hybridMultilevel"/>
    <w:tmpl w:val="CCDC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277078"/>
    <w:multiLevelType w:val="hybridMultilevel"/>
    <w:tmpl w:val="FD266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0A0F4A"/>
    <w:multiLevelType w:val="hybridMultilevel"/>
    <w:tmpl w:val="717E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6B2F77"/>
    <w:multiLevelType w:val="hybridMultilevel"/>
    <w:tmpl w:val="3278B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401CD3"/>
    <w:multiLevelType w:val="hybridMultilevel"/>
    <w:tmpl w:val="C0AE62F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5213D04"/>
    <w:multiLevelType w:val="multilevel"/>
    <w:tmpl w:val="7E80559C"/>
    <w:lvl w:ilvl="0">
      <w:start w:val="1"/>
      <w:numFmt w:val="decimal"/>
      <w:lvlText w:val="%1."/>
      <w:lvlJc w:val="left"/>
      <w:pPr>
        <w:tabs>
          <w:tab w:val="num" w:pos="-3"/>
        </w:tabs>
        <w:ind w:left="717" w:hanging="720"/>
      </w:pPr>
      <w:rPr>
        <w:rFonts w:hint="default"/>
      </w:rPr>
    </w:lvl>
    <w:lvl w:ilvl="1">
      <w:start w:val="1"/>
      <w:numFmt w:val="decimal"/>
      <w:lvlText w:val="%1.%2."/>
      <w:lvlJc w:val="left"/>
      <w:pPr>
        <w:tabs>
          <w:tab w:val="num" w:pos="429"/>
        </w:tabs>
        <w:ind w:left="429" w:hanging="432"/>
      </w:pPr>
      <w:rPr>
        <w:rFonts w:hint="default"/>
      </w:rPr>
    </w:lvl>
    <w:lvl w:ilvl="2">
      <w:start w:val="1"/>
      <w:numFmt w:val="decimal"/>
      <w:lvlText w:val="%1.%2.%3."/>
      <w:lvlJc w:val="left"/>
      <w:pPr>
        <w:tabs>
          <w:tab w:val="num" w:pos="720"/>
        </w:tabs>
        <w:ind w:left="861" w:hanging="861"/>
      </w:pPr>
      <w:rPr>
        <w:rFonts w:hint="default"/>
      </w:rPr>
    </w:lvl>
    <w:lvl w:ilvl="3">
      <w:start w:val="1"/>
      <w:numFmt w:val="decimal"/>
      <w:lvlText w:val="%1.%2.%3.%4."/>
      <w:lvlJc w:val="left"/>
      <w:pPr>
        <w:tabs>
          <w:tab w:val="num" w:pos="1797"/>
        </w:tabs>
        <w:ind w:left="1365" w:hanging="648"/>
      </w:pPr>
      <w:rPr>
        <w:rFonts w:hint="default"/>
      </w:rPr>
    </w:lvl>
    <w:lvl w:ilvl="4">
      <w:start w:val="1"/>
      <w:numFmt w:val="decimal"/>
      <w:lvlText w:val="%1.%2.%3.%4.%5."/>
      <w:lvlJc w:val="left"/>
      <w:pPr>
        <w:tabs>
          <w:tab w:val="num" w:pos="2157"/>
        </w:tabs>
        <w:ind w:left="1869" w:hanging="792"/>
      </w:pPr>
      <w:rPr>
        <w:rFonts w:hint="default"/>
      </w:rPr>
    </w:lvl>
    <w:lvl w:ilvl="5">
      <w:start w:val="1"/>
      <w:numFmt w:val="decimal"/>
      <w:lvlText w:val="%1.%2.%3.%4.%5.%6."/>
      <w:lvlJc w:val="left"/>
      <w:pPr>
        <w:tabs>
          <w:tab w:val="num" w:pos="2877"/>
        </w:tabs>
        <w:ind w:left="2373" w:hanging="936"/>
      </w:pPr>
      <w:rPr>
        <w:rFonts w:hint="default"/>
      </w:rPr>
    </w:lvl>
    <w:lvl w:ilvl="6">
      <w:start w:val="1"/>
      <w:numFmt w:val="decimal"/>
      <w:lvlText w:val="%1.%2.%3.%4.%5.%6.%7."/>
      <w:lvlJc w:val="left"/>
      <w:pPr>
        <w:tabs>
          <w:tab w:val="num" w:pos="3237"/>
        </w:tabs>
        <w:ind w:left="2877" w:hanging="1080"/>
      </w:pPr>
      <w:rPr>
        <w:rFonts w:hint="default"/>
      </w:rPr>
    </w:lvl>
    <w:lvl w:ilvl="7">
      <w:start w:val="1"/>
      <w:numFmt w:val="decimal"/>
      <w:lvlText w:val="%1.%2.%3.%4.%5.%6.%7.%8."/>
      <w:lvlJc w:val="left"/>
      <w:pPr>
        <w:tabs>
          <w:tab w:val="num" w:pos="3957"/>
        </w:tabs>
        <w:ind w:left="3381" w:hanging="1224"/>
      </w:pPr>
      <w:rPr>
        <w:rFonts w:hint="default"/>
      </w:rPr>
    </w:lvl>
    <w:lvl w:ilvl="8">
      <w:start w:val="1"/>
      <w:numFmt w:val="decimal"/>
      <w:lvlText w:val="%1.%2.%3.%4.%5.%6.%7.%8.%9."/>
      <w:lvlJc w:val="left"/>
      <w:pPr>
        <w:tabs>
          <w:tab w:val="num" w:pos="4677"/>
        </w:tabs>
        <w:ind w:left="3957" w:hanging="1440"/>
      </w:pPr>
      <w:rPr>
        <w:rFonts w:hint="default"/>
      </w:rPr>
    </w:lvl>
  </w:abstractNum>
  <w:abstractNum w:abstractNumId="46" w15:restartNumberingAfterBreak="0">
    <w:nsid w:val="78E06DF9"/>
    <w:multiLevelType w:val="hybridMultilevel"/>
    <w:tmpl w:val="7B48D4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B757ABF"/>
    <w:multiLevelType w:val="hybridMultilevel"/>
    <w:tmpl w:val="7E24B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D621E9"/>
    <w:multiLevelType w:val="multilevel"/>
    <w:tmpl w:val="E76C9FD0"/>
    <w:lvl w:ilvl="0">
      <w:start w:val="1"/>
      <w:numFmt w:val="bullet"/>
      <w:lvlText w:val=""/>
      <w:lvlJc w:val="left"/>
      <w:pPr>
        <w:ind w:left="697" w:hanging="360"/>
      </w:pPr>
      <w:rPr>
        <w:rFonts w:ascii="Symbol" w:hAnsi="Symbol" w:hint="default"/>
      </w:rPr>
    </w:lvl>
    <w:lvl w:ilvl="1">
      <w:start w:val="1"/>
      <w:numFmt w:val="bullet"/>
      <w:lvlText w:val="o"/>
      <w:lvlJc w:val="left"/>
      <w:pPr>
        <w:ind w:left="1417" w:hanging="360"/>
      </w:pPr>
      <w:rPr>
        <w:rFonts w:ascii="Courier New" w:hAnsi="Courier New" w:hint="default"/>
      </w:rPr>
    </w:lvl>
    <w:lvl w:ilvl="2">
      <w:start w:val="1"/>
      <w:numFmt w:val="bullet"/>
      <w:lvlText w:val=""/>
      <w:lvlJc w:val="left"/>
      <w:pPr>
        <w:ind w:left="2137" w:hanging="360"/>
      </w:pPr>
      <w:rPr>
        <w:rFonts w:ascii="Wingdings" w:hAnsi="Wingdings" w:hint="default"/>
      </w:rPr>
    </w:lvl>
    <w:lvl w:ilvl="3">
      <w:start w:val="1"/>
      <w:numFmt w:val="bullet"/>
      <w:lvlText w:val=""/>
      <w:lvlJc w:val="left"/>
      <w:pPr>
        <w:ind w:left="2857" w:hanging="360"/>
      </w:pPr>
      <w:rPr>
        <w:rFonts w:ascii="Symbol" w:hAnsi="Symbol" w:hint="default"/>
      </w:rPr>
    </w:lvl>
    <w:lvl w:ilvl="4">
      <w:start w:val="1"/>
      <w:numFmt w:val="bullet"/>
      <w:lvlText w:val="o"/>
      <w:lvlJc w:val="left"/>
      <w:pPr>
        <w:ind w:left="3577" w:hanging="360"/>
      </w:pPr>
      <w:rPr>
        <w:rFonts w:ascii="Courier New" w:hAnsi="Courier New" w:hint="default"/>
      </w:rPr>
    </w:lvl>
    <w:lvl w:ilvl="5">
      <w:start w:val="1"/>
      <w:numFmt w:val="bullet"/>
      <w:lvlText w:val=""/>
      <w:lvlJc w:val="left"/>
      <w:pPr>
        <w:ind w:left="4297" w:hanging="360"/>
      </w:pPr>
      <w:rPr>
        <w:rFonts w:ascii="Wingdings" w:hAnsi="Wingdings" w:hint="default"/>
      </w:rPr>
    </w:lvl>
    <w:lvl w:ilvl="6">
      <w:start w:val="1"/>
      <w:numFmt w:val="bullet"/>
      <w:lvlText w:val=""/>
      <w:lvlJc w:val="left"/>
      <w:pPr>
        <w:ind w:left="5017" w:hanging="360"/>
      </w:pPr>
      <w:rPr>
        <w:rFonts w:ascii="Symbol" w:hAnsi="Symbol" w:hint="default"/>
      </w:rPr>
    </w:lvl>
    <w:lvl w:ilvl="7">
      <w:start w:val="1"/>
      <w:numFmt w:val="bullet"/>
      <w:lvlText w:val="o"/>
      <w:lvlJc w:val="left"/>
      <w:pPr>
        <w:ind w:left="5737" w:hanging="360"/>
      </w:pPr>
      <w:rPr>
        <w:rFonts w:ascii="Courier New" w:hAnsi="Courier New" w:hint="default"/>
      </w:rPr>
    </w:lvl>
    <w:lvl w:ilvl="8">
      <w:start w:val="1"/>
      <w:numFmt w:val="bullet"/>
      <w:lvlText w:val=""/>
      <w:lvlJc w:val="left"/>
      <w:pPr>
        <w:ind w:left="6457" w:hanging="360"/>
      </w:pPr>
      <w:rPr>
        <w:rFonts w:ascii="Wingdings" w:hAnsi="Wingdings" w:hint="default"/>
      </w:rPr>
    </w:lvl>
  </w:abstractNum>
  <w:num w:numId="1">
    <w:abstractNumId w:val="36"/>
  </w:num>
  <w:num w:numId="2">
    <w:abstractNumId w:val="35"/>
  </w:num>
  <w:num w:numId="3">
    <w:abstractNumId w:val="48"/>
  </w:num>
  <w:num w:numId="4">
    <w:abstractNumId w:val="22"/>
  </w:num>
  <w:num w:numId="5">
    <w:abstractNumId w:val="17"/>
  </w:num>
  <w:num w:numId="6">
    <w:abstractNumId w:val="1"/>
  </w:num>
  <w:num w:numId="7">
    <w:abstractNumId w:val="0"/>
  </w:num>
  <w:num w:numId="8">
    <w:abstractNumId w:val="4"/>
  </w:num>
  <w:num w:numId="9">
    <w:abstractNumId w:val="12"/>
  </w:num>
  <w:num w:numId="10">
    <w:abstractNumId w:val="2"/>
  </w:num>
  <w:num w:numId="11">
    <w:abstractNumId w:val="33"/>
  </w:num>
  <w:num w:numId="12">
    <w:abstractNumId w:val="45"/>
  </w:num>
  <w:num w:numId="13">
    <w:abstractNumId w:val="31"/>
  </w:num>
  <w:num w:numId="14">
    <w:abstractNumId w:val="44"/>
  </w:num>
  <w:num w:numId="15">
    <w:abstractNumId w:val="8"/>
  </w:num>
  <w:num w:numId="16">
    <w:abstractNumId w:val="43"/>
  </w:num>
  <w:num w:numId="17">
    <w:abstractNumId w:val="26"/>
  </w:num>
  <w:num w:numId="18">
    <w:abstractNumId w:val="15"/>
  </w:num>
  <w:num w:numId="19">
    <w:abstractNumId w:val="34"/>
  </w:num>
  <w:num w:numId="20">
    <w:abstractNumId w:val="47"/>
  </w:num>
  <w:num w:numId="21">
    <w:abstractNumId w:val="5"/>
  </w:num>
  <w:num w:numId="22">
    <w:abstractNumId w:val="38"/>
  </w:num>
  <w:num w:numId="23">
    <w:abstractNumId w:val="14"/>
  </w:num>
  <w:num w:numId="24">
    <w:abstractNumId w:val="39"/>
  </w:num>
  <w:num w:numId="25">
    <w:abstractNumId w:val="3"/>
  </w:num>
  <w:num w:numId="26">
    <w:abstractNumId w:val="6"/>
  </w:num>
  <w:num w:numId="27">
    <w:abstractNumId w:val="20"/>
  </w:num>
  <w:num w:numId="28">
    <w:abstractNumId w:val="18"/>
  </w:num>
  <w:num w:numId="29">
    <w:abstractNumId w:val="32"/>
  </w:num>
  <w:num w:numId="30">
    <w:abstractNumId w:val="42"/>
  </w:num>
  <w:num w:numId="31">
    <w:abstractNumId w:val="21"/>
  </w:num>
  <w:num w:numId="32">
    <w:abstractNumId w:val="40"/>
  </w:num>
  <w:num w:numId="33">
    <w:abstractNumId w:val="30"/>
  </w:num>
  <w:num w:numId="34">
    <w:abstractNumId w:val="41"/>
  </w:num>
  <w:num w:numId="35">
    <w:abstractNumId w:val="28"/>
  </w:num>
  <w:num w:numId="36">
    <w:abstractNumId w:val="10"/>
  </w:num>
  <w:num w:numId="37">
    <w:abstractNumId w:val="24"/>
  </w:num>
  <w:num w:numId="38">
    <w:abstractNumId w:val="19"/>
  </w:num>
  <w:num w:numId="39">
    <w:abstractNumId w:val="23"/>
  </w:num>
  <w:num w:numId="40">
    <w:abstractNumId w:val="29"/>
  </w:num>
  <w:num w:numId="41">
    <w:abstractNumId w:val="7"/>
  </w:num>
  <w:num w:numId="42">
    <w:abstractNumId w:val="11"/>
  </w:num>
  <w:num w:numId="43">
    <w:abstractNumId w:val="37"/>
  </w:num>
  <w:num w:numId="44">
    <w:abstractNumId w:val="16"/>
  </w:num>
  <w:num w:numId="45">
    <w:abstractNumId w:val="13"/>
  </w:num>
  <w:num w:numId="46">
    <w:abstractNumId w:val="27"/>
  </w:num>
  <w:num w:numId="47">
    <w:abstractNumId w:val="9"/>
  </w:num>
  <w:num w:numId="48">
    <w:abstractNumId w:val="25"/>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B"/>
    <w:rsid w:val="000203EC"/>
    <w:rsid w:val="00096555"/>
    <w:rsid w:val="000A090C"/>
    <w:rsid w:val="000C0A95"/>
    <w:rsid w:val="000C1488"/>
    <w:rsid w:val="000E2DA9"/>
    <w:rsid w:val="000E670C"/>
    <w:rsid w:val="00194AC4"/>
    <w:rsid w:val="001C5172"/>
    <w:rsid w:val="001E2037"/>
    <w:rsid w:val="001E4EA3"/>
    <w:rsid w:val="00282D92"/>
    <w:rsid w:val="002B3D16"/>
    <w:rsid w:val="00352BAE"/>
    <w:rsid w:val="00372C41"/>
    <w:rsid w:val="003A7801"/>
    <w:rsid w:val="003F648B"/>
    <w:rsid w:val="004003FF"/>
    <w:rsid w:val="004027FF"/>
    <w:rsid w:val="00414B8A"/>
    <w:rsid w:val="00455AFA"/>
    <w:rsid w:val="004C440E"/>
    <w:rsid w:val="004C7A45"/>
    <w:rsid w:val="004E1139"/>
    <w:rsid w:val="005A448A"/>
    <w:rsid w:val="00650AA8"/>
    <w:rsid w:val="007128F4"/>
    <w:rsid w:val="00764472"/>
    <w:rsid w:val="007A35E8"/>
    <w:rsid w:val="007E7AFB"/>
    <w:rsid w:val="007F4531"/>
    <w:rsid w:val="0081545F"/>
    <w:rsid w:val="00824D9B"/>
    <w:rsid w:val="00825B17"/>
    <w:rsid w:val="00846A70"/>
    <w:rsid w:val="00885445"/>
    <w:rsid w:val="00893BB6"/>
    <w:rsid w:val="00894353"/>
    <w:rsid w:val="008A51ED"/>
    <w:rsid w:val="008B4454"/>
    <w:rsid w:val="009D4821"/>
    <w:rsid w:val="00A2301A"/>
    <w:rsid w:val="00A5048A"/>
    <w:rsid w:val="00AC70C4"/>
    <w:rsid w:val="00B31675"/>
    <w:rsid w:val="00B5140D"/>
    <w:rsid w:val="00B55FDB"/>
    <w:rsid w:val="00B706BF"/>
    <w:rsid w:val="00B7166F"/>
    <w:rsid w:val="00BC56F6"/>
    <w:rsid w:val="00CC2647"/>
    <w:rsid w:val="00DA43E7"/>
    <w:rsid w:val="00DC762C"/>
    <w:rsid w:val="00E00BE2"/>
    <w:rsid w:val="00E373D0"/>
    <w:rsid w:val="00F3133C"/>
    <w:rsid w:val="00F3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ADD6120"/>
  <w15:docId w15:val="{557F02FC-25B1-41DE-A756-22155FC4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AFA"/>
    <w:rPr>
      <w:rFonts w:ascii="Arial" w:hAnsi="Arial"/>
      <w:sz w:val="24"/>
    </w:rPr>
  </w:style>
  <w:style w:type="paragraph" w:styleId="Heading1">
    <w:name w:val="heading 1"/>
    <w:basedOn w:val="Normal"/>
    <w:next w:val="Normal"/>
    <w:link w:val="Heading1Char"/>
    <w:qFormat/>
    <w:rsid w:val="00352BAE"/>
    <w:pPr>
      <w:keepNext/>
      <w:keepLines/>
      <w:spacing w:before="480" w:line="600" w:lineRule="exact"/>
      <w:outlineLvl w:val="0"/>
    </w:pPr>
    <w:rPr>
      <w:rFonts w:ascii="Arial Bold" w:eastAsiaTheme="majorEastAsia" w:hAnsi="Arial Bold" w:cstheme="majorBidi"/>
      <w:bCs/>
      <w:color w:val="00427A"/>
      <w:kern w:val="40"/>
      <w:sz w:val="48"/>
      <w:szCs w:val="48"/>
    </w:rPr>
  </w:style>
  <w:style w:type="paragraph" w:styleId="Heading2">
    <w:name w:val="heading 2"/>
    <w:basedOn w:val="Normal"/>
    <w:next w:val="Normal"/>
    <w:link w:val="Heading2Char"/>
    <w:unhideWhenUsed/>
    <w:qFormat/>
    <w:rsid w:val="00352BAE"/>
    <w:pPr>
      <w:keepNext/>
      <w:keepLines/>
      <w:spacing w:before="360" w:line="450" w:lineRule="exact"/>
      <w:outlineLvl w:val="1"/>
    </w:pPr>
    <w:rPr>
      <w:rFonts w:ascii="Arial Bold" w:eastAsiaTheme="majorEastAsia" w:hAnsi="Arial Bold" w:cstheme="majorBidi"/>
      <w:color w:val="00427A"/>
      <w:kern w:val="28"/>
      <w:sz w:val="36"/>
      <w:szCs w:val="36"/>
    </w:rPr>
  </w:style>
  <w:style w:type="paragraph" w:styleId="Heading3">
    <w:name w:val="heading 3"/>
    <w:basedOn w:val="Normal"/>
    <w:next w:val="Normal"/>
    <w:link w:val="Heading3Char"/>
    <w:unhideWhenUsed/>
    <w:qFormat/>
    <w:rsid w:val="00455AFA"/>
    <w:pPr>
      <w:keepNext/>
      <w:keepLines/>
      <w:spacing w:before="240"/>
      <w:outlineLvl w:val="2"/>
    </w:pPr>
    <w:rPr>
      <w:rFonts w:ascii="Arial Bold" w:eastAsiaTheme="majorEastAsia" w:hAnsi="Arial Bold" w:cstheme="majorBidi"/>
      <w:bCs/>
    </w:rPr>
  </w:style>
  <w:style w:type="paragraph" w:styleId="Heading4">
    <w:name w:val="heading 4"/>
    <w:basedOn w:val="Normal"/>
    <w:next w:val="Normal"/>
    <w:link w:val="Heading4Char"/>
    <w:unhideWhenUsed/>
    <w:qFormat/>
    <w:rsid w:val="004003FF"/>
    <w:pPr>
      <w:outlineLvl w:val="3"/>
    </w:pPr>
    <w:rPr>
      <w:rFonts w:cs="Arial"/>
      <w:u w:val="single"/>
    </w:rPr>
  </w:style>
  <w:style w:type="paragraph" w:styleId="Heading5">
    <w:name w:val="heading 5"/>
    <w:basedOn w:val="Normal"/>
    <w:next w:val="Normal"/>
    <w:link w:val="Heading5Char"/>
    <w:qFormat/>
    <w:rsid w:val="004003FF"/>
    <w:pPr>
      <w:keepNext/>
      <w:tabs>
        <w:tab w:val="left" w:pos="0"/>
      </w:tabs>
      <w:overflowPunct w:val="0"/>
      <w:autoSpaceDE w:val="0"/>
      <w:autoSpaceDN w:val="0"/>
      <w:adjustRightInd w:val="0"/>
      <w:spacing w:after="120"/>
      <w:ind w:left="1008" w:hanging="1008"/>
      <w:jc w:val="both"/>
      <w:textAlignment w:val="baseline"/>
      <w:outlineLvl w:val="4"/>
    </w:pPr>
    <w:rPr>
      <w:rFonts w:eastAsia="Times New Roman" w:cs="Times New Roman"/>
      <w:bCs/>
      <w:i/>
      <w:snapToGrid w:val="0"/>
      <w:lang w:eastAsia="en-US"/>
    </w:rPr>
  </w:style>
  <w:style w:type="paragraph" w:styleId="Heading6">
    <w:name w:val="heading 6"/>
    <w:basedOn w:val="Normal"/>
    <w:next w:val="Normal"/>
    <w:link w:val="Heading6Char"/>
    <w:autoRedefine/>
    <w:qFormat/>
    <w:rsid w:val="004003FF"/>
    <w:pPr>
      <w:keepNext/>
      <w:framePr w:hSpace="181" w:vSpace="181" w:wrap="around" w:vAnchor="text" w:hAnchor="text" w:y="1"/>
      <w:spacing w:after="120"/>
      <w:ind w:left="1152" w:hanging="1152"/>
      <w:jc w:val="both"/>
      <w:outlineLvl w:val="5"/>
    </w:pPr>
    <w:rPr>
      <w:rFonts w:ascii="Times New Roman Bold" w:eastAsia="Times New Roman" w:hAnsi="Times New Roman Bold" w:cs="Times New Roman"/>
      <w:b/>
      <w:i/>
      <w:snapToGrid w:val="0"/>
      <w:lang w:val="en-AU" w:eastAsia="en-US"/>
    </w:rPr>
  </w:style>
  <w:style w:type="paragraph" w:styleId="Heading7">
    <w:name w:val="heading 7"/>
    <w:basedOn w:val="Normal"/>
    <w:next w:val="Normal"/>
    <w:link w:val="Heading7Char"/>
    <w:autoRedefine/>
    <w:qFormat/>
    <w:rsid w:val="004003FF"/>
    <w:pPr>
      <w:keepNext/>
      <w:spacing w:after="120"/>
      <w:ind w:left="1296" w:hanging="1296"/>
      <w:jc w:val="both"/>
      <w:outlineLvl w:val="6"/>
    </w:pPr>
    <w:rPr>
      <w:rFonts w:ascii="Times New Roman Bold" w:eastAsia="Times New Roman" w:hAnsi="Times New Roman Bold" w:cs="Times New Roman"/>
      <w:b/>
      <w:i/>
      <w:snapToGrid w:val="0"/>
      <w:lang w:val="en-AU" w:eastAsia="en-US"/>
    </w:rPr>
  </w:style>
  <w:style w:type="paragraph" w:styleId="Heading8">
    <w:name w:val="heading 8"/>
    <w:basedOn w:val="Normal"/>
    <w:next w:val="Normal"/>
    <w:link w:val="Heading8Char"/>
    <w:uiPriority w:val="9"/>
    <w:qFormat/>
    <w:rsid w:val="004003FF"/>
    <w:pPr>
      <w:keepNext/>
      <w:tabs>
        <w:tab w:val="left" w:pos="0"/>
      </w:tabs>
      <w:overflowPunct w:val="0"/>
      <w:autoSpaceDE w:val="0"/>
      <w:autoSpaceDN w:val="0"/>
      <w:adjustRightInd w:val="0"/>
      <w:spacing w:after="120"/>
      <w:ind w:left="1440" w:hanging="1440"/>
      <w:jc w:val="both"/>
      <w:textAlignment w:val="baseline"/>
      <w:outlineLvl w:val="7"/>
    </w:pPr>
    <w:rPr>
      <w:rFonts w:eastAsia="Times New Roman" w:cs="Times New Roman"/>
      <w:b/>
      <w:bCs/>
      <w:iCs/>
      <w:snapToGrid w:val="0"/>
      <w:lang w:eastAsia="en-US"/>
    </w:rPr>
  </w:style>
  <w:style w:type="paragraph" w:styleId="Heading9">
    <w:name w:val="heading 9"/>
    <w:basedOn w:val="Normal"/>
    <w:next w:val="Normal"/>
    <w:link w:val="Heading9Char"/>
    <w:autoRedefine/>
    <w:qFormat/>
    <w:rsid w:val="004003FF"/>
    <w:pPr>
      <w:keepNext/>
      <w:overflowPunct w:val="0"/>
      <w:autoSpaceDE w:val="0"/>
      <w:autoSpaceDN w:val="0"/>
      <w:adjustRightInd w:val="0"/>
      <w:spacing w:after="120"/>
      <w:ind w:left="1584" w:hanging="1584"/>
      <w:jc w:val="both"/>
      <w:textAlignment w:val="baseline"/>
      <w:outlineLvl w:val="8"/>
    </w:pPr>
    <w:rPr>
      <w:rFonts w:eastAsia="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82D92"/>
    <w:rPr>
      <w:rFonts w:ascii="Minion Pro" w:hAnsi="Minion Pro" w:cs="Minion Pro"/>
      <w:color w:val="231F20"/>
      <w:szCs w:val="24"/>
      <w:u w:color="000000"/>
    </w:rPr>
  </w:style>
  <w:style w:type="paragraph" w:customStyle="1" w:styleId="FeatureText">
    <w:name w:val="Feature Text"/>
    <w:basedOn w:val="Normal"/>
    <w:qFormat/>
    <w:rsid w:val="000C0A95"/>
    <w:pPr>
      <w:spacing w:line="400" w:lineRule="exact"/>
    </w:pPr>
    <w:rPr>
      <w:rFonts w:cs="Arial"/>
      <w:color w:val="00427A"/>
      <w:sz w:val="32"/>
      <w:szCs w:val="28"/>
      <w:u w:color="000000"/>
    </w:rPr>
  </w:style>
  <w:style w:type="paragraph" w:styleId="Header">
    <w:name w:val="header"/>
    <w:basedOn w:val="Normal"/>
    <w:link w:val="HeaderChar"/>
    <w:unhideWhenUsed/>
    <w:rsid w:val="00846A70"/>
    <w:pPr>
      <w:tabs>
        <w:tab w:val="center" w:pos="4320"/>
        <w:tab w:val="right" w:pos="8640"/>
      </w:tabs>
    </w:pPr>
  </w:style>
  <w:style w:type="character" w:customStyle="1" w:styleId="HeaderChar">
    <w:name w:val="Header Char"/>
    <w:basedOn w:val="DefaultParagraphFont"/>
    <w:link w:val="Header"/>
    <w:uiPriority w:val="99"/>
    <w:rsid w:val="00846A70"/>
  </w:style>
  <w:style w:type="paragraph" w:styleId="Footer">
    <w:name w:val="footer"/>
    <w:basedOn w:val="Normal"/>
    <w:link w:val="FooterChar"/>
    <w:unhideWhenUsed/>
    <w:rsid w:val="00846A70"/>
    <w:pPr>
      <w:tabs>
        <w:tab w:val="center" w:pos="4320"/>
        <w:tab w:val="right" w:pos="8640"/>
      </w:tabs>
    </w:pPr>
  </w:style>
  <w:style w:type="character" w:customStyle="1" w:styleId="FooterChar">
    <w:name w:val="Footer Char"/>
    <w:basedOn w:val="DefaultParagraphFont"/>
    <w:link w:val="Footer"/>
    <w:uiPriority w:val="99"/>
    <w:rsid w:val="00846A70"/>
  </w:style>
  <w:style w:type="paragraph" w:styleId="BalloonText">
    <w:name w:val="Balloon Text"/>
    <w:basedOn w:val="Normal"/>
    <w:link w:val="BalloonTextChar"/>
    <w:semiHidden/>
    <w:unhideWhenUsed/>
    <w:rsid w:val="000A0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90C"/>
    <w:rPr>
      <w:rFonts w:ascii="Lucida Grande" w:hAnsi="Lucida Grande" w:cs="Lucida Grande"/>
      <w:sz w:val="18"/>
      <w:szCs w:val="18"/>
    </w:rPr>
  </w:style>
  <w:style w:type="table" w:styleId="TableGrid">
    <w:name w:val="Table Grid"/>
    <w:basedOn w:val="TableNormal"/>
    <w:uiPriority w:val="59"/>
    <w:rsid w:val="0081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CC2647"/>
  </w:style>
  <w:style w:type="paragraph" w:styleId="Title">
    <w:name w:val="Title"/>
    <w:basedOn w:val="Normal"/>
    <w:next w:val="Normal"/>
    <w:link w:val="TitleChar"/>
    <w:uiPriority w:val="10"/>
    <w:qFormat/>
    <w:rsid w:val="00352BAE"/>
    <w:pPr>
      <w:spacing w:line="840" w:lineRule="exact"/>
    </w:pPr>
    <w:rPr>
      <w:rFonts w:ascii="Arial Bold" w:eastAsiaTheme="majorEastAsia" w:hAnsi="Arial Bold" w:cstheme="majorBidi"/>
      <w:bCs/>
      <w:color w:val="00427A"/>
      <w:kern w:val="28"/>
      <w:sz w:val="84"/>
      <w:szCs w:val="84"/>
    </w:rPr>
  </w:style>
  <w:style w:type="character" w:customStyle="1" w:styleId="TitleChar">
    <w:name w:val="Title Char"/>
    <w:basedOn w:val="DefaultParagraphFont"/>
    <w:link w:val="Title"/>
    <w:uiPriority w:val="10"/>
    <w:rsid w:val="00352BAE"/>
    <w:rPr>
      <w:rFonts w:ascii="Arial Bold" w:eastAsiaTheme="majorEastAsia" w:hAnsi="Arial Bold" w:cstheme="majorBidi"/>
      <w:bCs/>
      <w:color w:val="00427A"/>
      <w:kern w:val="28"/>
      <w:sz w:val="84"/>
      <w:szCs w:val="84"/>
    </w:rPr>
  </w:style>
  <w:style w:type="paragraph" w:styleId="BodyText">
    <w:name w:val="Body Text"/>
    <w:basedOn w:val="Normal"/>
    <w:link w:val="BodyTextChar"/>
    <w:unhideWhenUsed/>
    <w:qFormat/>
    <w:rsid w:val="000E2DA9"/>
    <w:pPr>
      <w:spacing w:before="240" w:line="300" w:lineRule="exact"/>
    </w:pPr>
    <w:rPr>
      <w:szCs w:val="24"/>
    </w:rPr>
  </w:style>
  <w:style w:type="character" w:customStyle="1" w:styleId="BodyTextChar">
    <w:name w:val="Body Text Char"/>
    <w:basedOn w:val="DefaultParagraphFont"/>
    <w:link w:val="BodyText"/>
    <w:uiPriority w:val="99"/>
    <w:rsid w:val="000E2DA9"/>
    <w:rPr>
      <w:rFonts w:ascii="Arial" w:hAnsi="Arial"/>
      <w:sz w:val="24"/>
      <w:szCs w:val="24"/>
    </w:rPr>
  </w:style>
  <w:style w:type="character" w:customStyle="1" w:styleId="Heading1Char">
    <w:name w:val="Heading 1 Char"/>
    <w:basedOn w:val="DefaultParagraphFont"/>
    <w:link w:val="Heading1"/>
    <w:rsid w:val="00352BAE"/>
    <w:rPr>
      <w:rFonts w:ascii="Arial Bold" w:eastAsiaTheme="majorEastAsia" w:hAnsi="Arial Bold" w:cstheme="majorBidi"/>
      <w:bCs/>
      <w:color w:val="00427A"/>
      <w:kern w:val="40"/>
      <w:sz w:val="48"/>
      <w:szCs w:val="48"/>
    </w:rPr>
  </w:style>
  <w:style w:type="character" w:customStyle="1" w:styleId="Heading2Char">
    <w:name w:val="Heading 2 Char"/>
    <w:basedOn w:val="DefaultParagraphFont"/>
    <w:link w:val="Heading2"/>
    <w:uiPriority w:val="9"/>
    <w:rsid w:val="00352BAE"/>
    <w:rPr>
      <w:rFonts w:ascii="Arial Bold" w:eastAsiaTheme="majorEastAsia" w:hAnsi="Arial Bold" w:cstheme="majorBidi"/>
      <w:color w:val="00427A"/>
      <w:kern w:val="28"/>
      <w:sz w:val="36"/>
      <w:szCs w:val="36"/>
    </w:rPr>
  </w:style>
  <w:style w:type="character" w:customStyle="1" w:styleId="Heading3Char">
    <w:name w:val="Heading 3 Char"/>
    <w:basedOn w:val="DefaultParagraphFont"/>
    <w:link w:val="Heading3"/>
    <w:rsid w:val="00455AFA"/>
    <w:rPr>
      <w:rFonts w:ascii="Arial Bold" w:eastAsiaTheme="majorEastAsia" w:hAnsi="Arial Bold" w:cstheme="majorBidi"/>
      <w:bCs/>
      <w:sz w:val="24"/>
    </w:rPr>
  </w:style>
  <w:style w:type="paragraph" w:styleId="ListBullet">
    <w:name w:val="List Bullet"/>
    <w:basedOn w:val="BodyText"/>
    <w:uiPriority w:val="99"/>
    <w:unhideWhenUsed/>
    <w:qFormat/>
    <w:rsid w:val="00F36ADC"/>
    <w:pPr>
      <w:numPr>
        <w:numId w:val="6"/>
      </w:numPr>
      <w:spacing w:before="120"/>
      <w:ind w:left="357" w:hanging="357"/>
    </w:pPr>
  </w:style>
  <w:style w:type="paragraph" w:customStyle="1" w:styleId="Heading3noTOC">
    <w:name w:val="Heading 3 (no TOC)"/>
    <w:next w:val="Normal"/>
    <w:qFormat/>
    <w:rsid w:val="004003FF"/>
    <w:pPr>
      <w:spacing w:after="200"/>
    </w:pPr>
    <w:rPr>
      <w:rFonts w:ascii="Arial Narrow Bold" w:eastAsia="MS Gothic" w:hAnsi="Arial Narrow Bold" w:cs="Times New Roman"/>
      <w:color w:val="7AC143"/>
      <w:sz w:val="24"/>
      <w:szCs w:val="24"/>
      <w:lang w:val="en-AU"/>
    </w:rPr>
  </w:style>
  <w:style w:type="paragraph" w:customStyle="1" w:styleId="PIRSANormal">
    <w:name w:val="PIRSA Normal"/>
    <w:basedOn w:val="Normal"/>
    <w:qFormat/>
    <w:rsid w:val="004003FF"/>
    <w:pPr>
      <w:spacing w:after="200" w:line="260" w:lineRule="exact"/>
      <w:jc w:val="both"/>
    </w:pPr>
    <w:rPr>
      <w:rFonts w:ascii="Arial Narrow" w:eastAsia="MS Mincho" w:hAnsi="Arial Narrow" w:cs="Times New Roman"/>
      <w:sz w:val="22"/>
      <w:szCs w:val="24"/>
      <w:lang w:val="en-AU"/>
    </w:rPr>
  </w:style>
  <w:style w:type="character" w:customStyle="1" w:styleId="Heading4Char">
    <w:name w:val="Heading 4 Char"/>
    <w:basedOn w:val="DefaultParagraphFont"/>
    <w:link w:val="Heading4"/>
    <w:rsid w:val="004003FF"/>
    <w:rPr>
      <w:rFonts w:ascii="Arial" w:hAnsi="Arial" w:cs="Arial"/>
      <w:sz w:val="24"/>
      <w:u w:val="single"/>
    </w:rPr>
  </w:style>
  <w:style w:type="character" w:customStyle="1" w:styleId="Heading5Char">
    <w:name w:val="Heading 5 Char"/>
    <w:basedOn w:val="DefaultParagraphFont"/>
    <w:link w:val="Heading5"/>
    <w:rsid w:val="004003FF"/>
    <w:rPr>
      <w:rFonts w:ascii="Arial" w:eastAsia="Times New Roman" w:hAnsi="Arial" w:cs="Times New Roman"/>
      <w:bCs/>
      <w:i/>
      <w:snapToGrid w:val="0"/>
      <w:sz w:val="24"/>
      <w:lang w:eastAsia="en-US"/>
    </w:rPr>
  </w:style>
  <w:style w:type="character" w:customStyle="1" w:styleId="Heading6Char">
    <w:name w:val="Heading 6 Char"/>
    <w:basedOn w:val="DefaultParagraphFont"/>
    <w:link w:val="Heading6"/>
    <w:rsid w:val="004003FF"/>
    <w:rPr>
      <w:rFonts w:ascii="Times New Roman Bold" w:eastAsia="Times New Roman" w:hAnsi="Times New Roman Bold" w:cs="Times New Roman"/>
      <w:b/>
      <w:i/>
      <w:snapToGrid w:val="0"/>
      <w:sz w:val="24"/>
      <w:lang w:val="en-AU" w:eastAsia="en-US"/>
    </w:rPr>
  </w:style>
  <w:style w:type="character" w:customStyle="1" w:styleId="Heading7Char">
    <w:name w:val="Heading 7 Char"/>
    <w:basedOn w:val="DefaultParagraphFont"/>
    <w:link w:val="Heading7"/>
    <w:rsid w:val="004003FF"/>
    <w:rPr>
      <w:rFonts w:ascii="Times New Roman Bold" w:eastAsia="Times New Roman" w:hAnsi="Times New Roman Bold" w:cs="Times New Roman"/>
      <w:b/>
      <w:i/>
      <w:snapToGrid w:val="0"/>
      <w:sz w:val="24"/>
      <w:lang w:val="en-AU" w:eastAsia="en-US"/>
    </w:rPr>
  </w:style>
  <w:style w:type="character" w:customStyle="1" w:styleId="Heading8Char">
    <w:name w:val="Heading 8 Char"/>
    <w:basedOn w:val="DefaultParagraphFont"/>
    <w:link w:val="Heading8"/>
    <w:uiPriority w:val="9"/>
    <w:rsid w:val="004003FF"/>
    <w:rPr>
      <w:rFonts w:ascii="Arial" w:eastAsia="Times New Roman" w:hAnsi="Arial" w:cs="Times New Roman"/>
      <w:b/>
      <w:bCs/>
      <w:iCs/>
      <w:snapToGrid w:val="0"/>
      <w:sz w:val="24"/>
      <w:lang w:eastAsia="en-US"/>
    </w:rPr>
  </w:style>
  <w:style w:type="character" w:customStyle="1" w:styleId="Heading9Char">
    <w:name w:val="Heading 9 Char"/>
    <w:basedOn w:val="DefaultParagraphFont"/>
    <w:link w:val="Heading9"/>
    <w:rsid w:val="004003FF"/>
    <w:rPr>
      <w:rFonts w:ascii="Arial" w:eastAsia="Times New Roman" w:hAnsi="Arial" w:cs="Times New Roman"/>
      <w:b/>
      <w:bCs/>
      <w:sz w:val="24"/>
      <w:lang w:eastAsia="en-US"/>
    </w:rPr>
  </w:style>
  <w:style w:type="paragraph" w:customStyle="1" w:styleId="MainHeading">
    <w:name w:val="Main Heading"/>
    <w:basedOn w:val="Heading1"/>
    <w:autoRedefine/>
    <w:rsid w:val="004003FF"/>
    <w:pPr>
      <w:keepLines w:val="0"/>
      <w:spacing w:before="0" w:line="240" w:lineRule="auto"/>
      <w:ind w:left="432" w:hanging="432"/>
      <w:jc w:val="both"/>
    </w:pPr>
    <w:rPr>
      <w:rFonts w:eastAsia="Times New Roman" w:cs="Times New Roman"/>
      <w:b/>
      <w:bCs w:val="0"/>
      <w:caps/>
      <w:color w:val="auto"/>
      <w:kern w:val="0"/>
      <w:sz w:val="32"/>
      <w:szCs w:val="20"/>
      <w:lang w:val="en-AU" w:eastAsia="en-US"/>
    </w:rPr>
  </w:style>
  <w:style w:type="paragraph" w:styleId="Caption">
    <w:name w:val="caption"/>
    <w:basedOn w:val="Normal"/>
    <w:next w:val="Normal"/>
    <w:link w:val="CaptionChar"/>
    <w:autoRedefine/>
    <w:qFormat/>
    <w:rsid w:val="003A7801"/>
    <w:pPr>
      <w:keepNext/>
      <w:spacing w:after="120" w:line="240" w:lineRule="atLeast"/>
    </w:pPr>
    <w:rPr>
      <w:rFonts w:eastAsia="Times New Roman" w:cs="Times New Roman"/>
      <w:bCs/>
      <w:szCs w:val="24"/>
      <w:lang w:val="en-AU" w:eastAsia="en-US"/>
    </w:rPr>
  </w:style>
  <w:style w:type="paragraph" w:customStyle="1" w:styleId="AttHeading2">
    <w:name w:val="Att Heading 2"/>
    <w:basedOn w:val="BodyText"/>
    <w:autoRedefine/>
    <w:rsid w:val="004003FF"/>
    <w:pPr>
      <w:overflowPunct w:val="0"/>
      <w:autoSpaceDE w:val="0"/>
      <w:autoSpaceDN w:val="0"/>
      <w:adjustRightInd w:val="0"/>
      <w:spacing w:before="0" w:line="240" w:lineRule="auto"/>
      <w:ind w:left="720" w:hanging="720"/>
      <w:jc w:val="both"/>
      <w:textAlignment w:val="baseline"/>
      <w:outlineLvl w:val="0"/>
    </w:pPr>
    <w:rPr>
      <w:rFonts w:ascii="Times New Roman Bold" w:eastAsia="Times New Roman" w:hAnsi="Times New Roman Bold" w:cs="Times New Roman"/>
      <w:b/>
      <w:szCs w:val="20"/>
      <w:lang w:val="en-AU" w:eastAsia="en-US"/>
    </w:rPr>
  </w:style>
  <w:style w:type="paragraph" w:styleId="BodyTextIndent2">
    <w:name w:val="Body Text Indent 2"/>
    <w:basedOn w:val="Normal"/>
    <w:link w:val="BodyTextIndent2Char"/>
    <w:autoRedefine/>
    <w:rsid w:val="004003FF"/>
    <w:pPr>
      <w:numPr>
        <w:numId w:val="8"/>
      </w:numPr>
      <w:tabs>
        <w:tab w:val="left" w:pos="0"/>
      </w:tabs>
      <w:overflowPunct w:val="0"/>
      <w:autoSpaceDE w:val="0"/>
      <w:autoSpaceDN w:val="0"/>
      <w:adjustRightInd w:val="0"/>
      <w:spacing w:after="120"/>
      <w:jc w:val="both"/>
      <w:textAlignment w:val="baseline"/>
    </w:pPr>
    <w:rPr>
      <w:rFonts w:eastAsia="Times New Roman" w:cs="Times New Roman"/>
      <w:iCs/>
      <w:snapToGrid w:val="0"/>
      <w:lang w:eastAsia="en-US"/>
    </w:rPr>
  </w:style>
  <w:style w:type="character" w:customStyle="1" w:styleId="BodyTextIndent2Char">
    <w:name w:val="Body Text Indent 2 Char"/>
    <w:basedOn w:val="DefaultParagraphFont"/>
    <w:link w:val="BodyTextIndent2"/>
    <w:rsid w:val="004003FF"/>
    <w:rPr>
      <w:rFonts w:ascii="Arial" w:eastAsia="Times New Roman" w:hAnsi="Arial" w:cs="Times New Roman"/>
      <w:iCs/>
      <w:snapToGrid w:val="0"/>
      <w:sz w:val="24"/>
      <w:lang w:eastAsia="en-US"/>
    </w:rPr>
  </w:style>
  <w:style w:type="paragraph" w:styleId="BodyText3">
    <w:name w:val="Body Text 3"/>
    <w:basedOn w:val="Normal"/>
    <w:link w:val="BodyText3Char"/>
    <w:rsid w:val="004003FF"/>
    <w:pPr>
      <w:tabs>
        <w:tab w:val="left" w:pos="0"/>
      </w:tabs>
      <w:overflowPunct w:val="0"/>
      <w:autoSpaceDE w:val="0"/>
      <w:autoSpaceDN w:val="0"/>
      <w:adjustRightInd w:val="0"/>
      <w:spacing w:after="120"/>
      <w:jc w:val="both"/>
      <w:textAlignment w:val="baseline"/>
    </w:pPr>
    <w:rPr>
      <w:rFonts w:eastAsia="Times New Roman" w:cs="Times New Roman"/>
      <w:i/>
      <w:snapToGrid w:val="0"/>
      <w:lang w:eastAsia="en-US"/>
    </w:rPr>
  </w:style>
  <w:style w:type="character" w:customStyle="1" w:styleId="BodyText3Char">
    <w:name w:val="Body Text 3 Char"/>
    <w:basedOn w:val="DefaultParagraphFont"/>
    <w:link w:val="BodyText3"/>
    <w:rsid w:val="004003FF"/>
    <w:rPr>
      <w:rFonts w:ascii="Arial" w:eastAsia="Times New Roman" w:hAnsi="Arial" w:cs="Times New Roman"/>
      <w:i/>
      <w:snapToGrid w:val="0"/>
      <w:sz w:val="24"/>
      <w:lang w:eastAsia="en-US"/>
    </w:rPr>
  </w:style>
  <w:style w:type="paragraph" w:styleId="FootnoteText">
    <w:name w:val="footnote text"/>
    <w:basedOn w:val="Normal"/>
    <w:link w:val="FootnoteTextChar"/>
    <w:rsid w:val="004003FF"/>
    <w:pPr>
      <w:overflowPunct w:val="0"/>
      <w:autoSpaceDE w:val="0"/>
      <w:autoSpaceDN w:val="0"/>
      <w:adjustRightInd w:val="0"/>
      <w:spacing w:after="120"/>
      <w:textAlignment w:val="baseline"/>
    </w:pPr>
    <w:rPr>
      <w:rFonts w:eastAsia="Times New Roman" w:cs="Times New Roman"/>
      <w:sz w:val="20"/>
      <w:lang w:val="en-AU" w:eastAsia="en-US"/>
    </w:rPr>
  </w:style>
  <w:style w:type="character" w:customStyle="1" w:styleId="FootnoteTextChar">
    <w:name w:val="Footnote Text Char"/>
    <w:basedOn w:val="DefaultParagraphFont"/>
    <w:link w:val="FootnoteText"/>
    <w:rsid w:val="004003FF"/>
    <w:rPr>
      <w:rFonts w:ascii="Arial" w:eastAsia="Times New Roman" w:hAnsi="Arial" w:cs="Times New Roman"/>
      <w:lang w:val="en-AU" w:eastAsia="en-US"/>
    </w:rPr>
  </w:style>
  <w:style w:type="paragraph" w:styleId="BodyTextIndent">
    <w:name w:val="Body Text Indent"/>
    <w:basedOn w:val="Normal"/>
    <w:link w:val="BodyTextIndentChar"/>
    <w:rsid w:val="004003FF"/>
    <w:pPr>
      <w:numPr>
        <w:numId w:val="9"/>
      </w:numPr>
      <w:tabs>
        <w:tab w:val="left" w:pos="0"/>
      </w:tabs>
      <w:overflowPunct w:val="0"/>
      <w:autoSpaceDE w:val="0"/>
      <w:autoSpaceDN w:val="0"/>
      <w:adjustRightInd w:val="0"/>
      <w:spacing w:after="120"/>
      <w:jc w:val="both"/>
      <w:textAlignment w:val="baseline"/>
    </w:pPr>
    <w:rPr>
      <w:rFonts w:eastAsia="Times New Roman" w:cs="Times New Roman"/>
      <w:iCs/>
      <w:snapToGrid w:val="0"/>
      <w:lang w:val="en-AU" w:eastAsia="en-US"/>
    </w:rPr>
  </w:style>
  <w:style w:type="character" w:customStyle="1" w:styleId="BodyTextIndentChar">
    <w:name w:val="Body Text Indent Char"/>
    <w:basedOn w:val="DefaultParagraphFont"/>
    <w:link w:val="BodyTextIndent"/>
    <w:rsid w:val="004003FF"/>
    <w:rPr>
      <w:rFonts w:ascii="Arial" w:eastAsia="Times New Roman" w:hAnsi="Arial" w:cs="Times New Roman"/>
      <w:iCs/>
      <w:snapToGrid w:val="0"/>
      <w:sz w:val="24"/>
      <w:lang w:val="en-AU" w:eastAsia="en-US"/>
    </w:rPr>
  </w:style>
  <w:style w:type="character" w:styleId="Hyperlink">
    <w:name w:val="Hyperlink"/>
    <w:uiPriority w:val="99"/>
    <w:rsid w:val="004003FF"/>
    <w:rPr>
      <w:strike w:val="0"/>
      <w:dstrike w:val="0"/>
      <w:color w:val="0000FF"/>
      <w:u w:val="none"/>
      <w:effect w:val="none"/>
    </w:rPr>
  </w:style>
  <w:style w:type="paragraph" w:customStyle="1" w:styleId="Bullet2">
    <w:name w:val="Bullet2"/>
    <w:basedOn w:val="Normal"/>
    <w:rsid w:val="004003FF"/>
    <w:pPr>
      <w:numPr>
        <w:numId w:val="10"/>
      </w:numPr>
      <w:tabs>
        <w:tab w:val="left" w:pos="0"/>
        <w:tab w:val="left" w:pos="720"/>
        <w:tab w:val="left" w:pos="1418"/>
      </w:tabs>
      <w:spacing w:before="60" w:after="60"/>
      <w:ind w:left="357" w:hanging="357"/>
      <w:jc w:val="both"/>
    </w:pPr>
    <w:rPr>
      <w:rFonts w:eastAsia="Times New Roman" w:cs="Times New Roman"/>
      <w:iCs/>
      <w:noProof/>
      <w:snapToGrid w:val="0"/>
      <w:sz w:val="22"/>
      <w:lang w:val="en-AU" w:eastAsia="en-US"/>
    </w:rPr>
  </w:style>
  <w:style w:type="paragraph" w:styleId="DocumentMap">
    <w:name w:val="Document Map"/>
    <w:basedOn w:val="Normal"/>
    <w:link w:val="DocumentMapChar"/>
    <w:semiHidden/>
    <w:rsid w:val="004003FF"/>
    <w:pPr>
      <w:shd w:val="clear" w:color="auto" w:fill="000080"/>
      <w:overflowPunct w:val="0"/>
      <w:autoSpaceDE w:val="0"/>
      <w:autoSpaceDN w:val="0"/>
      <w:adjustRightInd w:val="0"/>
      <w:spacing w:after="120"/>
      <w:jc w:val="both"/>
      <w:textAlignment w:val="baseline"/>
    </w:pPr>
    <w:rPr>
      <w:rFonts w:ascii="Tahoma" w:eastAsia="Times New Roman" w:hAnsi="Tahoma" w:cs="Tahoma"/>
      <w:lang w:val="en-AU" w:eastAsia="en-US"/>
    </w:rPr>
  </w:style>
  <w:style w:type="character" w:customStyle="1" w:styleId="DocumentMapChar">
    <w:name w:val="Document Map Char"/>
    <w:basedOn w:val="DefaultParagraphFont"/>
    <w:link w:val="DocumentMap"/>
    <w:semiHidden/>
    <w:rsid w:val="004003FF"/>
    <w:rPr>
      <w:rFonts w:ascii="Tahoma" w:eastAsia="Times New Roman" w:hAnsi="Tahoma" w:cs="Tahoma"/>
      <w:sz w:val="24"/>
      <w:shd w:val="clear" w:color="auto" w:fill="000080"/>
      <w:lang w:val="en-AU" w:eastAsia="en-US"/>
    </w:rPr>
  </w:style>
  <w:style w:type="paragraph" w:customStyle="1" w:styleId="SoFBodytext">
    <w:name w:val="SoF Body text"/>
    <w:rsid w:val="004003FF"/>
    <w:pPr>
      <w:snapToGrid w:val="0"/>
      <w:spacing w:after="113" w:line="240" w:lineRule="atLeast"/>
    </w:pPr>
    <w:rPr>
      <w:rFonts w:ascii="Times New Roman" w:eastAsia="Times New Roman" w:hAnsi="Times New Roman" w:cs="Times New Roman"/>
      <w:sz w:val="22"/>
      <w:lang w:val="en-AU" w:eastAsia="en-US"/>
    </w:rPr>
  </w:style>
  <w:style w:type="paragraph" w:customStyle="1" w:styleId="RRBodyText">
    <w:name w:val="RR Body Text"/>
    <w:basedOn w:val="Normal"/>
    <w:rsid w:val="004003FF"/>
    <w:pPr>
      <w:tabs>
        <w:tab w:val="left" w:pos="0"/>
      </w:tabs>
      <w:spacing w:after="120"/>
      <w:jc w:val="both"/>
    </w:pPr>
    <w:rPr>
      <w:rFonts w:eastAsia="Times New Roman" w:cs="Times New Roman"/>
      <w:iCs/>
      <w:snapToGrid w:val="0"/>
      <w:lang w:val="en-AU" w:eastAsia="en-US"/>
    </w:rPr>
  </w:style>
  <w:style w:type="paragraph" w:styleId="BodyText2">
    <w:name w:val="Body Text 2"/>
    <w:basedOn w:val="Normal"/>
    <w:link w:val="BodyText2Char"/>
    <w:rsid w:val="004003FF"/>
    <w:pPr>
      <w:tabs>
        <w:tab w:val="left" w:pos="0"/>
      </w:tabs>
      <w:spacing w:after="120"/>
      <w:ind w:left="720" w:hanging="720"/>
      <w:jc w:val="both"/>
    </w:pPr>
    <w:rPr>
      <w:rFonts w:eastAsia="Times New Roman" w:cs="Times New Roman"/>
      <w:iCs/>
      <w:snapToGrid w:val="0"/>
      <w:szCs w:val="24"/>
      <w:lang w:eastAsia="en-US"/>
    </w:rPr>
  </w:style>
  <w:style w:type="character" w:customStyle="1" w:styleId="BodyText2Char">
    <w:name w:val="Body Text 2 Char"/>
    <w:basedOn w:val="DefaultParagraphFont"/>
    <w:link w:val="BodyText2"/>
    <w:rsid w:val="004003FF"/>
    <w:rPr>
      <w:rFonts w:ascii="Arial" w:eastAsia="Times New Roman" w:hAnsi="Arial" w:cs="Times New Roman"/>
      <w:iCs/>
      <w:snapToGrid w:val="0"/>
      <w:sz w:val="24"/>
      <w:szCs w:val="24"/>
      <w:lang w:eastAsia="en-US"/>
    </w:rPr>
  </w:style>
  <w:style w:type="paragraph" w:customStyle="1" w:styleId="Normal10pt">
    <w:name w:val="Normal 10pt"/>
    <w:rsid w:val="004003FF"/>
    <w:pPr>
      <w:numPr>
        <w:ilvl w:val="12"/>
      </w:numPr>
      <w:tabs>
        <w:tab w:val="left" w:pos="3686"/>
      </w:tabs>
    </w:pPr>
    <w:rPr>
      <w:rFonts w:ascii="Times New Roman" w:eastAsia="Times New Roman" w:hAnsi="Times New Roman" w:cs="Times New Roman"/>
      <w:noProof/>
      <w:lang w:val="en-AU" w:eastAsia="en-US"/>
    </w:rPr>
  </w:style>
  <w:style w:type="character" w:styleId="FootnoteReference">
    <w:name w:val="footnote reference"/>
    <w:rsid w:val="004003FF"/>
    <w:rPr>
      <w:vertAlign w:val="superscript"/>
    </w:rPr>
  </w:style>
  <w:style w:type="paragraph" w:styleId="TOC6">
    <w:name w:val="toc 6"/>
    <w:basedOn w:val="Normal"/>
    <w:next w:val="Normal"/>
    <w:autoRedefine/>
    <w:semiHidden/>
    <w:rsid w:val="004003FF"/>
    <w:pPr>
      <w:overflowPunct w:val="0"/>
      <w:autoSpaceDE w:val="0"/>
      <w:autoSpaceDN w:val="0"/>
      <w:adjustRightInd w:val="0"/>
      <w:spacing w:after="120"/>
      <w:ind w:left="1200"/>
      <w:jc w:val="both"/>
      <w:textAlignment w:val="baseline"/>
    </w:pPr>
    <w:rPr>
      <w:rFonts w:eastAsia="Times New Roman" w:cs="Times New Roman"/>
      <w:lang w:val="en-AU" w:eastAsia="en-US"/>
    </w:rPr>
  </w:style>
  <w:style w:type="character" w:styleId="FollowedHyperlink">
    <w:name w:val="FollowedHyperlink"/>
    <w:rsid w:val="004003FF"/>
    <w:rPr>
      <w:color w:val="800080"/>
      <w:u w:val="single"/>
    </w:rPr>
  </w:style>
  <w:style w:type="paragraph" w:styleId="TOC2">
    <w:name w:val="toc 2"/>
    <w:basedOn w:val="Normal"/>
    <w:next w:val="Normal"/>
    <w:autoRedefine/>
    <w:uiPriority w:val="39"/>
    <w:rsid w:val="004003FF"/>
    <w:pPr>
      <w:overflowPunct w:val="0"/>
      <w:autoSpaceDE w:val="0"/>
      <w:autoSpaceDN w:val="0"/>
      <w:adjustRightInd w:val="0"/>
      <w:ind w:left="238"/>
      <w:jc w:val="both"/>
      <w:textAlignment w:val="baseline"/>
    </w:pPr>
    <w:rPr>
      <w:rFonts w:eastAsia="Times New Roman" w:cs="Times New Roman"/>
      <w:lang w:val="en-AU" w:eastAsia="en-US"/>
    </w:rPr>
  </w:style>
  <w:style w:type="paragraph" w:styleId="TOC1">
    <w:name w:val="toc 1"/>
    <w:basedOn w:val="Normal"/>
    <w:next w:val="Normal"/>
    <w:autoRedefine/>
    <w:uiPriority w:val="39"/>
    <w:rsid w:val="004003FF"/>
    <w:pPr>
      <w:overflowPunct w:val="0"/>
      <w:autoSpaceDE w:val="0"/>
      <w:autoSpaceDN w:val="0"/>
      <w:adjustRightInd w:val="0"/>
      <w:jc w:val="both"/>
      <w:textAlignment w:val="baseline"/>
    </w:pPr>
    <w:rPr>
      <w:rFonts w:eastAsia="Times New Roman" w:cs="Times New Roman"/>
      <w:lang w:val="en-AU" w:eastAsia="en-US"/>
    </w:rPr>
  </w:style>
  <w:style w:type="paragraph" w:styleId="TOC3">
    <w:name w:val="toc 3"/>
    <w:basedOn w:val="Normal"/>
    <w:next w:val="Normal"/>
    <w:autoRedefine/>
    <w:uiPriority w:val="39"/>
    <w:rsid w:val="004003FF"/>
    <w:pPr>
      <w:overflowPunct w:val="0"/>
      <w:autoSpaceDE w:val="0"/>
      <w:autoSpaceDN w:val="0"/>
      <w:adjustRightInd w:val="0"/>
      <w:spacing w:after="120"/>
      <w:ind w:left="480"/>
      <w:jc w:val="both"/>
      <w:textAlignment w:val="baseline"/>
    </w:pPr>
    <w:rPr>
      <w:rFonts w:eastAsia="Times New Roman" w:cs="Times New Roman"/>
      <w:lang w:val="en-AU" w:eastAsia="en-US"/>
    </w:rPr>
  </w:style>
  <w:style w:type="paragraph" w:styleId="TOC4">
    <w:name w:val="toc 4"/>
    <w:basedOn w:val="Normal"/>
    <w:next w:val="Normal"/>
    <w:autoRedefine/>
    <w:semiHidden/>
    <w:rsid w:val="004003FF"/>
    <w:pPr>
      <w:overflowPunct w:val="0"/>
      <w:autoSpaceDE w:val="0"/>
      <w:autoSpaceDN w:val="0"/>
      <w:adjustRightInd w:val="0"/>
      <w:spacing w:after="120"/>
      <w:ind w:left="720"/>
      <w:jc w:val="both"/>
      <w:textAlignment w:val="baseline"/>
    </w:pPr>
    <w:rPr>
      <w:rFonts w:eastAsia="Times New Roman" w:cs="Times New Roman"/>
      <w:lang w:val="en-AU" w:eastAsia="en-US"/>
    </w:rPr>
  </w:style>
  <w:style w:type="paragraph" w:styleId="TOC5">
    <w:name w:val="toc 5"/>
    <w:basedOn w:val="Normal"/>
    <w:next w:val="Normal"/>
    <w:autoRedefine/>
    <w:semiHidden/>
    <w:rsid w:val="004003FF"/>
    <w:pPr>
      <w:overflowPunct w:val="0"/>
      <w:autoSpaceDE w:val="0"/>
      <w:autoSpaceDN w:val="0"/>
      <w:adjustRightInd w:val="0"/>
      <w:spacing w:after="120"/>
      <w:ind w:left="960"/>
      <w:jc w:val="both"/>
      <w:textAlignment w:val="baseline"/>
    </w:pPr>
    <w:rPr>
      <w:rFonts w:eastAsia="Times New Roman" w:cs="Times New Roman"/>
      <w:lang w:val="en-AU" w:eastAsia="en-US"/>
    </w:rPr>
  </w:style>
  <w:style w:type="paragraph" w:styleId="TOC7">
    <w:name w:val="toc 7"/>
    <w:basedOn w:val="Normal"/>
    <w:next w:val="Normal"/>
    <w:autoRedefine/>
    <w:semiHidden/>
    <w:rsid w:val="004003FF"/>
    <w:pPr>
      <w:overflowPunct w:val="0"/>
      <w:autoSpaceDE w:val="0"/>
      <w:autoSpaceDN w:val="0"/>
      <w:adjustRightInd w:val="0"/>
      <w:spacing w:after="120"/>
      <w:ind w:left="1440"/>
      <w:jc w:val="both"/>
      <w:textAlignment w:val="baseline"/>
    </w:pPr>
    <w:rPr>
      <w:rFonts w:eastAsia="Times New Roman" w:cs="Times New Roman"/>
      <w:lang w:val="en-AU" w:eastAsia="en-US"/>
    </w:rPr>
  </w:style>
  <w:style w:type="paragraph" w:styleId="TOC8">
    <w:name w:val="toc 8"/>
    <w:basedOn w:val="Normal"/>
    <w:next w:val="Normal"/>
    <w:autoRedefine/>
    <w:semiHidden/>
    <w:rsid w:val="004003FF"/>
    <w:pPr>
      <w:overflowPunct w:val="0"/>
      <w:autoSpaceDE w:val="0"/>
      <w:autoSpaceDN w:val="0"/>
      <w:adjustRightInd w:val="0"/>
      <w:spacing w:after="120"/>
      <w:ind w:left="1680"/>
      <w:jc w:val="both"/>
      <w:textAlignment w:val="baseline"/>
    </w:pPr>
    <w:rPr>
      <w:rFonts w:eastAsia="Times New Roman" w:cs="Times New Roman"/>
      <w:lang w:val="en-AU" w:eastAsia="en-US"/>
    </w:rPr>
  </w:style>
  <w:style w:type="paragraph" w:styleId="TOC9">
    <w:name w:val="toc 9"/>
    <w:basedOn w:val="Normal"/>
    <w:next w:val="Normal"/>
    <w:autoRedefine/>
    <w:semiHidden/>
    <w:rsid w:val="004003FF"/>
    <w:pPr>
      <w:overflowPunct w:val="0"/>
      <w:autoSpaceDE w:val="0"/>
      <w:autoSpaceDN w:val="0"/>
      <w:adjustRightInd w:val="0"/>
      <w:spacing w:after="120"/>
      <w:ind w:left="1920"/>
      <w:jc w:val="both"/>
      <w:textAlignment w:val="baseline"/>
    </w:pPr>
    <w:rPr>
      <w:rFonts w:eastAsia="Times New Roman" w:cs="Times New Roman"/>
      <w:lang w:val="en-AU" w:eastAsia="en-US"/>
    </w:rPr>
  </w:style>
  <w:style w:type="paragraph" w:styleId="TableofFigures">
    <w:name w:val="table of figures"/>
    <w:basedOn w:val="Normal"/>
    <w:next w:val="Normal"/>
    <w:uiPriority w:val="99"/>
    <w:rsid w:val="004003FF"/>
    <w:pPr>
      <w:overflowPunct w:val="0"/>
      <w:autoSpaceDE w:val="0"/>
      <w:autoSpaceDN w:val="0"/>
      <w:adjustRightInd w:val="0"/>
      <w:ind w:left="482" w:hanging="482"/>
      <w:jc w:val="both"/>
      <w:textAlignment w:val="baseline"/>
    </w:pPr>
    <w:rPr>
      <w:rFonts w:eastAsia="Times New Roman" w:cs="Times New Roman"/>
      <w:lang w:val="en-AU" w:eastAsia="en-US"/>
    </w:rPr>
  </w:style>
  <w:style w:type="paragraph" w:styleId="BodyTextIndent3">
    <w:name w:val="Body Text Indent 3"/>
    <w:basedOn w:val="Normal"/>
    <w:link w:val="BodyTextIndent3Char"/>
    <w:rsid w:val="004003FF"/>
    <w:pPr>
      <w:spacing w:after="120" w:line="360" w:lineRule="auto"/>
      <w:ind w:firstLine="720"/>
      <w:jc w:val="both"/>
    </w:pPr>
    <w:rPr>
      <w:rFonts w:eastAsia="SimSun" w:cs="Times New Roman"/>
      <w:color w:val="000000"/>
      <w:szCs w:val="24"/>
      <w:lang w:val="en-AU" w:eastAsia="zh-CN"/>
    </w:rPr>
  </w:style>
  <w:style w:type="character" w:customStyle="1" w:styleId="BodyTextIndent3Char">
    <w:name w:val="Body Text Indent 3 Char"/>
    <w:basedOn w:val="DefaultParagraphFont"/>
    <w:link w:val="BodyTextIndent3"/>
    <w:rsid w:val="004003FF"/>
    <w:rPr>
      <w:rFonts w:ascii="Arial" w:eastAsia="SimSun" w:hAnsi="Arial" w:cs="Times New Roman"/>
      <w:color w:val="000000"/>
      <w:sz w:val="24"/>
      <w:szCs w:val="24"/>
      <w:lang w:val="en-AU" w:eastAsia="zh-CN"/>
    </w:rPr>
  </w:style>
  <w:style w:type="paragraph" w:styleId="BlockText">
    <w:name w:val="Block Text"/>
    <w:basedOn w:val="Normal"/>
    <w:rsid w:val="004003FF"/>
    <w:pPr>
      <w:autoSpaceDE w:val="0"/>
      <w:autoSpaceDN w:val="0"/>
      <w:adjustRightInd w:val="0"/>
      <w:spacing w:after="120"/>
      <w:ind w:left="359" w:right="359"/>
      <w:jc w:val="center"/>
    </w:pPr>
    <w:rPr>
      <w:rFonts w:eastAsia="Times New Roman" w:cs="Times New Roman"/>
      <w:b/>
      <w:bCs/>
      <w:sz w:val="32"/>
      <w:szCs w:val="32"/>
      <w:lang w:val="en-AU" w:eastAsia="en-US"/>
    </w:rPr>
  </w:style>
  <w:style w:type="paragraph" w:styleId="Subtitle">
    <w:name w:val="Subtitle"/>
    <w:basedOn w:val="Normal"/>
    <w:link w:val="SubtitleChar"/>
    <w:qFormat/>
    <w:rsid w:val="004003FF"/>
    <w:pPr>
      <w:spacing w:after="120"/>
      <w:jc w:val="center"/>
    </w:pPr>
    <w:rPr>
      <w:rFonts w:eastAsia="ᝃᠻᐂ" w:cs="Times New Roman"/>
      <w:b/>
      <w:sz w:val="28"/>
      <w:lang w:val="en-AU" w:eastAsia="en-US"/>
    </w:rPr>
  </w:style>
  <w:style w:type="character" w:customStyle="1" w:styleId="SubtitleChar">
    <w:name w:val="Subtitle Char"/>
    <w:basedOn w:val="DefaultParagraphFont"/>
    <w:link w:val="Subtitle"/>
    <w:rsid w:val="004003FF"/>
    <w:rPr>
      <w:rFonts w:ascii="Arial" w:eastAsia="ᝃᠻᐂ" w:hAnsi="Arial" w:cs="Times New Roman"/>
      <w:b/>
      <w:sz w:val="28"/>
      <w:lang w:val="en-AU" w:eastAsia="en-US"/>
    </w:rPr>
  </w:style>
  <w:style w:type="paragraph" w:styleId="Index1">
    <w:name w:val="index 1"/>
    <w:basedOn w:val="Normal"/>
    <w:next w:val="Normal"/>
    <w:autoRedefine/>
    <w:semiHidden/>
    <w:rsid w:val="004003FF"/>
    <w:pPr>
      <w:overflowPunct w:val="0"/>
      <w:autoSpaceDE w:val="0"/>
      <w:autoSpaceDN w:val="0"/>
      <w:adjustRightInd w:val="0"/>
      <w:spacing w:after="120"/>
      <w:ind w:left="240" w:hanging="240"/>
      <w:jc w:val="both"/>
      <w:textAlignment w:val="baseline"/>
    </w:pPr>
    <w:rPr>
      <w:rFonts w:eastAsia="Times New Roman" w:cs="Times New Roman"/>
      <w:lang w:val="en-AU" w:eastAsia="en-US"/>
    </w:rPr>
  </w:style>
  <w:style w:type="paragraph" w:styleId="IndexHeading">
    <w:name w:val="index heading"/>
    <w:basedOn w:val="Normal"/>
    <w:next w:val="Index1"/>
    <w:semiHidden/>
    <w:rsid w:val="004003FF"/>
    <w:pPr>
      <w:overflowPunct w:val="0"/>
      <w:autoSpaceDE w:val="0"/>
      <w:autoSpaceDN w:val="0"/>
      <w:adjustRightInd w:val="0"/>
      <w:spacing w:after="120"/>
      <w:jc w:val="both"/>
      <w:textAlignment w:val="baseline"/>
    </w:pPr>
    <w:rPr>
      <w:rFonts w:eastAsia="Times New Roman" w:cs="Times New Roman"/>
      <w:lang w:val="en-AU" w:eastAsia="en-US"/>
    </w:rPr>
  </w:style>
  <w:style w:type="paragraph" w:customStyle="1" w:styleId="SoFCaption">
    <w:name w:val="SoF Caption"/>
    <w:basedOn w:val="Normal"/>
    <w:rsid w:val="004003FF"/>
    <w:pPr>
      <w:spacing w:after="120" w:line="240" w:lineRule="atLeast"/>
      <w:jc w:val="both"/>
    </w:pPr>
    <w:rPr>
      <w:rFonts w:eastAsia="Times New Roman" w:cs="Times New Roman"/>
      <w:snapToGrid w:val="0"/>
      <w:sz w:val="22"/>
      <w:lang w:val="en-AU" w:eastAsia="en-US"/>
    </w:rPr>
  </w:style>
  <w:style w:type="paragraph" w:customStyle="1" w:styleId="SoFCaptionHead">
    <w:name w:val="SoF Caption Head"/>
    <w:basedOn w:val="SoFCaption"/>
    <w:rsid w:val="004003FF"/>
    <w:pPr>
      <w:overflowPunct w:val="0"/>
      <w:autoSpaceDE w:val="0"/>
      <w:autoSpaceDN w:val="0"/>
      <w:adjustRightInd w:val="0"/>
      <w:spacing w:before="480" w:after="0"/>
      <w:textAlignment w:val="baseline"/>
    </w:pPr>
    <w:rPr>
      <w:b/>
      <w:caps/>
      <w:snapToGrid/>
      <w:color w:val="3366FF"/>
      <w:sz w:val="24"/>
      <w:lang w:val="en-US"/>
    </w:rPr>
  </w:style>
  <w:style w:type="paragraph" w:styleId="NormalWeb">
    <w:name w:val="Normal (Web)"/>
    <w:basedOn w:val="Normal"/>
    <w:uiPriority w:val="99"/>
    <w:rsid w:val="004003FF"/>
    <w:pPr>
      <w:spacing w:before="100" w:beforeAutospacing="1" w:after="100" w:afterAutospacing="1"/>
      <w:jc w:val="both"/>
    </w:pPr>
    <w:rPr>
      <w:rFonts w:eastAsia="Arial Unicode MS" w:cs="Arial"/>
      <w:sz w:val="23"/>
      <w:szCs w:val="23"/>
      <w:lang w:val="en-AU" w:eastAsia="en-US"/>
    </w:rPr>
  </w:style>
  <w:style w:type="paragraph" w:customStyle="1" w:styleId="xl26">
    <w:name w:val="xl26"/>
    <w:basedOn w:val="Normal"/>
    <w:rsid w:val="004003F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color w:val="000000"/>
      <w:szCs w:val="24"/>
      <w:lang w:val="en-AU" w:eastAsia="en-US"/>
    </w:rPr>
  </w:style>
  <w:style w:type="paragraph" w:customStyle="1" w:styleId="xl27">
    <w:name w:val="xl27"/>
    <w:basedOn w:val="Normal"/>
    <w:rsid w:val="004003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szCs w:val="24"/>
      <w:lang w:val="en-AU" w:eastAsia="en-US"/>
    </w:rPr>
  </w:style>
  <w:style w:type="paragraph" w:customStyle="1" w:styleId="xl28">
    <w:name w:val="xl28"/>
    <w:basedOn w:val="Normal"/>
    <w:rsid w:val="004003F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cs="Arial"/>
      <w:szCs w:val="24"/>
      <w:lang w:val="en-AU" w:eastAsia="en-US"/>
    </w:rPr>
  </w:style>
  <w:style w:type="paragraph" w:customStyle="1" w:styleId="xl29">
    <w:name w:val="xl29"/>
    <w:basedOn w:val="Normal"/>
    <w:rsid w:val="004003F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cs="Arial"/>
      <w:szCs w:val="24"/>
      <w:lang w:val="en-AU" w:eastAsia="en-US"/>
    </w:rPr>
  </w:style>
  <w:style w:type="paragraph" w:customStyle="1" w:styleId="xl30">
    <w:name w:val="xl30"/>
    <w:basedOn w:val="Normal"/>
    <w:rsid w:val="004003F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szCs w:val="24"/>
      <w:lang w:val="en-AU" w:eastAsia="en-US"/>
    </w:rPr>
  </w:style>
  <w:style w:type="paragraph" w:customStyle="1" w:styleId="xl31">
    <w:name w:val="xl31"/>
    <w:basedOn w:val="Normal"/>
    <w:rsid w:val="004003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lang w:val="en-AU" w:eastAsia="en-US"/>
    </w:rPr>
  </w:style>
  <w:style w:type="paragraph" w:customStyle="1" w:styleId="xl32">
    <w:name w:val="xl32"/>
    <w:basedOn w:val="Normal"/>
    <w:rsid w:val="004003F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cs="Arial"/>
      <w:szCs w:val="24"/>
      <w:lang w:val="en-AU" w:eastAsia="en-US"/>
    </w:rPr>
  </w:style>
  <w:style w:type="paragraph" w:customStyle="1" w:styleId="font5">
    <w:name w:val="font5"/>
    <w:basedOn w:val="Normal"/>
    <w:rsid w:val="004003FF"/>
    <w:pPr>
      <w:spacing w:before="100" w:beforeAutospacing="1" w:after="100" w:afterAutospacing="1"/>
      <w:jc w:val="both"/>
    </w:pPr>
    <w:rPr>
      <w:rFonts w:eastAsia="Arial Unicode MS" w:cs="Arial"/>
      <w:sz w:val="20"/>
      <w:lang w:val="en-AU" w:eastAsia="en-US"/>
    </w:rPr>
  </w:style>
  <w:style w:type="character" w:styleId="CommentReference">
    <w:name w:val="annotation reference"/>
    <w:semiHidden/>
    <w:rsid w:val="004003FF"/>
    <w:rPr>
      <w:sz w:val="16"/>
      <w:szCs w:val="16"/>
    </w:rPr>
  </w:style>
  <w:style w:type="paragraph" w:styleId="CommentText">
    <w:name w:val="annotation text"/>
    <w:basedOn w:val="Normal"/>
    <w:link w:val="CommentTextChar"/>
    <w:semiHidden/>
    <w:rsid w:val="004003FF"/>
    <w:pPr>
      <w:overflowPunct w:val="0"/>
      <w:autoSpaceDE w:val="0"/>
      <w:autoSpaceDN w:val="0"/>
      <w:adjustRightInd w:val="0"/>
      <w:spacing w:after="120"/>
      <w:jc w:val="both"/>
      <w:textAlignment w:val="baseline"/>
    </w:pPr>
    <w:rPr>
      <w:rFonts w:eastAsia="Times New Roman" w:cs="Times New Roman"/>
      <w:sz w:val="20"/>
      <w:lang w:val="en-AU" w:eastAsia="en-US"/>
    </w:rPr>
  </w:style>
  <w:style w:type="character" w:customStyle="1" w:styleId="CommentTextChar">
    <w:name w:val="Comment Text Char"/>
    <w:basedOn w:val="DefaultParagraphFont"/>
    <w:link w:val="CommentText"/>
    <w:semiHidden/>
    <w:rsid w:val="004003FF"/>
    <w:rPr>
      <w:rFonts w:ascii="Arial" w:eastAsia="Times New Roman" w:hAnsi="Arial" w:cs="Times New Roman"/>
      <w:lang w:val="en-AU" w:eastAsia="en-US"/>
    </w:rPr>
  </w:style>
  <w:style w:type="paragraph" w:styleId="CommentSubject">
    <w:name w:val="annotation subject"/>
    <w:basedOn w:val="CommentText"/>
    <w:next w:val="CommentText"/>
    <w:link w:val="CommentSubjectChar"/>
    <w:semiHidden/>
    <w:rsid w:val="004003FF"/>
    <w:rPr>
      <w:b/>
      <w:bCs/>
    </w:rPr>
  </w:style>
  <w:style w:type="character" w:customStyle="1" w:styleId="CommentSubjectChar">
    <w:name w:val="Comment Subject Char"/>
    <w:basedOn w:val="CommentTextChar"/>
    <w:link w:val="CommentSubject"/>
    <w:semiHidden/>
    <w:rsid w:val="004003FF"/>
    <w:rPr>
      <w:rFonts w:ascii="Arial" w:eastAsia="Times New Roman" w:hAnsi="Arial" w:cs="Times New Roman"/>
      <w:b/>
      <w:bCs/>
      <w:lang w:val="en-AU" w:eastAsia="en-US"/>
    </w:rPr>
  </w:style>
  <w:style w:type="paragraph" w:customStyle="1" w:styleId="StyleHeading1Justified">
    <w:name w:val="Style Heading 1 + Justified"/>
    <w:basedOn w:val="Heading1"/>
    <w:rsid w:val="004003FF"/>
    <w:pPr>
      <w:keepLines w:val="0"/>
      <w:overflowPunct w:val="0"/>
      <w:autoSpaceDE w:val="0"/>
      <w:autoSpaceDN w:val="0"/>
      <w:adjustRightInd w:val="0"/>
      <w:spacing w:before="0" w:after="160" w:line="240" w:lineRule="auto"/>
      <w:ind w:left="432" w:hanging="432"/>
      <w:jc w:val="both"/>
      <w:textAlignment w:val="baseline"/>
    </w:pPr>
    <w:rPr>
      <w:rFonts w:eastAsia="Times New Roman" w:cs="Times New Roman"/>
      <w:b/>
      <w:color w:val="auto"/>
      <w:kern w:val="28"/>
      <w:sz w:val="28"/>
      <w:szCs w:val="20"/>
      <w:lang w:val="en-AU" w:eastAsia="en-US"/>
    </w:rPr>
  </w:style>
  <w:style w:type="paragraph" w:customStyle="1" w:styleId="StyleStyleHeading1JustifiedLeft0cmFirstline0cm">
    <w:name w:val="Style Style Heading 1 + Justified + Left:  0 cm First line:  0 cm"/>
    <w:basedOn w:val="StyleHeading1Justified"/>
    <w:rsid w:val="004003FF"/>
    <w:pPr>
      <w:numPr>
        <w:numId w:val="11"/>
      </w:numPr>
    </w:pPr>
  </w:style>
  <w:style w:type="paragraph" w:customStyle="1" w:styleId="HeadingB">
    <w:name w:val="Heading B"/>
    <w:basedOn w:val="Normal"/>
    <w:rsid w:val="004003FF"/>
    <w:pPr>
      <w:overflowPunct w:val="0"/>
      <w:autoSpaceDE w:val="0"/>
      <w:autoSpaceDN w:val="0"/>
      <w:adjustRightInd w:val="0"/>
      <w:spacing w:after="120"/>
      <w:jc w:val="both"/>
      <w:textAlignment w:val="baseline"/>
    </w:pPr>
    <w:rPr>
      <w:rFonts w:eastAsia="Times New Roman" w:cs="Times New Roman"/>
      <w:lang w:val="en-AU" w:eastAsia="en-US"/>
    </w:rPr>
  </w:style>
  <w:style w:type="paragraph" w:customStyle="1" w:styleId="CaptionFigure">
    <w:name w:val="Caption (Figure)"/>
    <w:basedOn w:val="Caption"/>
    <w:rsid w:val="004003FF"/>
  </w:style>
  <w:style w:type="paragraph" w:customStyle="1" w:styleId="CaptionTable">
    <w:name w:val="Caption (Table)"/>
    <w:basedOn w:val="Caption"/>
    <w:rsid w:val="004003FF"/>
  </w:style>
  <w:style w:type="character" w:customStyle="1" w:styleId="CaptionChar">
    <w:name w:val="Caption Char"/>
    <w:link w:val="Caption"/>
    <w:rsid w:val="003A7801"/>
    <w:rPr>
      <w:rFonts w:ascii="Arial" w:eastAsia="Times New Roman" w:hAnsi="Arial" w:cs="Times New Roman"/>
      <w:bCs/>
      <w:sz w:val="24"/>
      <w:szCs w:val="24"/>
      <w:lang w:val="en-AU" w:eastAsia="en-US"/>
    </w:rPr>
  </w:style>
  <w:style w:type="paragraph" w:customStyle="1" w:styleId="ASARDITableText">
    <w:name w:val="A SARDI Table Text"/>
    <w:basedOn w:val="Normal"/>
    <w:rsid w:val="004003FF"/>
    <w:pPr>
      <w:spacing w:after="120"/>
    </w:pPr>
    <w:rPr>
      <w:rFonts w:eastAsia="Times New Roman" w:cs="Arial"/>
      <w:sz w:val="16"/>
      <w:szCs w:val="16"/>
      <w:lang w:val="en-AU" w:eastAsia="en-US"/>
    </w:rPr>
  </w:style>
  <w:style w:type="paragraph" w:customStyle="1" w:styleId="ASARDITableHeading">
    <w:name w:val="A SARDI Table Heading"/>
    <w:basedOn w:val="TableofFigures"/>
    <w:rsid w:val="004003FF"/>
    <w:pPr>
      <w:overflowPunct/>
      <w:autoSpaceDE/>
      <w:autoSpaceDN/>
      <w:adjustRightInd/>
      <w:ind w:left="0" w:firstLine="0"/>
      <w:textAlignment w:val="auto"/>
    </w:pPr>
    <w:rPr>
      <w:rFonts w:ascii="Garamond" w:hAnsi="Garamond" w:cs="Arial"/>
      <w:sz w:val="20"/>
    </w:rPr>
  </w:style>
  <w:style w:type="paragraph" w:customStyle="1" w:styleId="FooterGeneral">
    <w:name w:val="Footer General"/>
    <w:basedOn w:val="Normal"/>
    <w:semiHidden/>
    <w:rsid w:val="004003FF"/>
    <w:pPr>
      <w:numPr>
        <w:ilvl w:val="4"/>
        <w:numId w:val="13"/>
      </w:numPr>
      <w:pBdr>
        <w:top w:val="single" w:sz="4" w:space="1" w:color="auto"/>
      </w:pBdr>
      <w:tabs>
        <w:tab w:val="clear" w:pos="1800"/>
        <w:tab w:val="num" w:pos="360"/>
        <w:tab w:val="center" w:pos="4253"/>
        <w:tab w:val="right" w:pos="8505"/>
      </w:tabs>
      <w:spacing w:after="120"/>
      <w:ind w:left="0" w:firstLine="0"/>
    </w:pPr>
    <w:rPr>
      <w:rFonts w:ascii="Verdana" w:eastAsia="Times New Roman" w:hAnsi="Verdana" w:cs="Times New Roman"/>
      <w:sz w:val="16"/>
      <w:lang w:val="en-AU" w:eastAsia="en-AU"/>
    </w:rPr>
  </w:style>
  <w:style w:type="paragraph" w:customStyle="1" w:styleId="Heading1PageBreak">
    <w:name w:val="Heading 1 Page Break"/>
    <w:basedOn w:val="Normal"/>
    <w:next w:val="Normal"/>
    <w:semiHidden/>
    <w:rsid w:val="004003FF"/>
    <w:pPr>
      <w:keepNext/>
      <w:pageBreakBefore/>
      <w:numPr>
        <w:ilvl w:val="2"/>
        <w:numId w:val="13"/>
      </w:numPr>
      <w:pBdr>
        <w:bottom w:val="single" w:sz="4" w:space="1" w:color="auto"/>
      </w:pBdr>
      <w:spacing w:after="240" w:line="280" w:lineRule="atLeast"/>
    </w:pPr>
    <w:rPr>
      <w:rFonts w:ascii="Helvetica LT Light" w:eastAsia="Times New Roman" w:hAnsi="Helvetica LT Light" w:cs="Times New Roman"/>
      <w:spacing w:val="20"/>
      <w:sz w:val="28"/>
      <w:szCs w:val="24"/>
      <w:lang w:val="en-AU" w:eastAsia="en-AU"/>
    </w:rPr>
  </w:style>
  <w:style w:type="paragraph" w:styleId="ListBullet5">
    <w:name w:val="List Bullet 5"/>
    <w:basedOn w:val="Normal"/>
    <w:rsid w:val="004003FF"/>
    <w:pPr>
      <w:numPr>
        <w:numId w:val="13"/>
      </w:numPr>
      <w:spacing w:after="120"/>
    </w:pPr>
    <w:rPr>
      <w:rFonts w:ascii="Verdana" w:eastAsia="Times New Roman" w:hAnsi="Verdana" w:cs="Times New Roman"/>
      <w:sz w:val="20"/>
      <w:szCs w:val="24"/>
      <w:lang w:val="en-AU" w:eastAsia="en-US"/>
    </w:rPr>
  </w:style>
  <w:style w:type="paragraph" w:customStyle="1" w:styleId="ASARDIBodyText">
    <w:name w:val="A SARDI Body Text"/>
    <w:basedOn w:val="Normal"/>
    <w:rsid w:val="004003FF"/>
    <w:pPr>
      <w:spacing w:after="120" w:line="360" w:lineRule="auto"/>
      <w:jc w:val="both"/>
    </w:pPr>
    <w:rPr>
      <w:rFonts w:ascii="Garamond" w:eastAsia="Times New Roman" w:hAnsi="Garamond" w:cs="Arial"/>
      <w:sz w:val="22"/>
      <w:szCs w:val="22"/>
      <w:lang w:val="en-AU" w:eastAsia="en-US"/>
    </w:rPr>
  </w:style>
  <w:style w:type="paragraph" w:styleId="ListParagraph">
    <w:name w:val="List Paragraph"/>
    <w:uiPriority w:val="34"/>
    <w:qFormat/>
    <w:rsid w:val="004003FF"/>
    <w:pPr>
      <w:spacing w:after="120"/>
      <w:ind w:left="720"/>
      <w:contextualSpacing/>
    </w:pPr>
    <w:rPr>
      <w:rFonts w:ascii="Arial" w:eastAsia="Times New Roman" w:hAnsi="Arial" w:cs="Times New Roman"/>
      <w:sz w:val="24"/>
      <w:lang w:val="en-AU" w:eastAsia="en-US"/>
    </w:rPr>
  </w:style>
  <w:style w:type="paragraph" w:customStyle="1" w:styleId="Documentcontroltext">
    <w:name w:val="Document control text"/>
    <w:basedOn w:val="Normal"/>
    <w:rsid w:val="004003FF"/>
    <w:pPr>
      <w:spacing w:before="60" w:after="60" w:line="360" w:lineRule="auto"/>
    </w:pPr>
    <w:rPr>
      <w:rFonts w:ascii="Arial Narrow" w:eastAsia="Times New Roman" w:hAnsi="Arial Narrow" w:cs="Arial"/>
      <w:sz w:val="20"/>
      <w:szCs w:val="16"/>
      <w:lang w:eastAsia="en-US"/>
    </w:rPr>
  </w:style>
  <w:style w:type="paragraph" w:customStyle="1" w:styleId="Documentcontrolheading">
    <w:name w:val="Document control heading"/>
    <w:basedOn w:val="Documentcontroltext"/>
    <w:rsid w:val="004003FF"/>
    <w:rPr>
      <w:b/>
      <w:bCs/>
    </w:rPr>
  </w:style>
  <w:style w:type="paragraph" w:customStyle="1" w:styleId="Approveddatelookupfield">
    <w:name w:val="Approved date lookup field"/>
    <w:basedOn w:val="Documentcontroltext"/>
    <w:rsid w:val="004003FF"/>
    <w:pPr>
      <w:framePr w:hSpace="181" w:wrap="around" w:hAnchor="text" w:yAlign="bottom"/>
      <w:suppressOverlap/>
    </w:pPr>
  </w:style>
  <w:style w:type="paragraph" w:customStyle="1" w:styleId="PolicySecurityClassification">
    <w:name w:val="Policy Security Classification"/>
    <w:basedOn w:val="Documentcontroltext"/>
    <w:autoRedefine/>
    <w:rsid w:val="004003FF"/>
    <w:pPr>
      <w:framePr w:w="9453" w:hSpace="181" w:wrap="around" w:vAnchor="page" w:hAnchor="page" w:x="1425" w:y="16111"/>
      <w:suppressOverlap/>
      <w:jc w:val="center"/>
    </w:pPr>
    <w:rPr>
      <w:color w:val="000000"/>
      <w:sz w:val="18"/>
      <w:szCs w:val="18"/>
    </w:rPr>
  </w:style>
  <w:style w:type="table" w:customStyle="1" w:styleId="TableGrid2">
    <w:name w:val="Table Grid2"/>
    <w:basedOn w:val="TableNormal"/>
    <w:uiPriority w:val="59"/>
    <w:rsid w:val="004003FF"/>
    <w:rPr>
      <w:rFonts w:ascii="Calibri" w:eastAsia="Calibri" w:hAnsi="Calibri" w:cs="Times New Roman"/>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ation-authors">
    <w:name w:val="highwire-citation-authors"/>
    <w:basedOn w:val="DefaultParagraphFont"/>
    <w:rsid w:val="004003FF"/>
  </w:style>
  <w:style w:type="character" w:customStyle="1" w:styleId="highwire-citation-author2">
    <w:name w:val="highwire-citation-author2"/>
    <w:basedOn w:val="DefaultParagraphFont"/>
    <w:rsid w:val="004003FF"/>
  </w:style>
  <w:style w:type="character" w:styleId="Strong">
    <w:name w:val="Strong"/>
    <w:basedOn w:val="DefaultParagraphFont"/>
    <w:uiPriority w:val="22"/>
    <w:qFormat/>
    <w:rsid w:val="000E6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eader" Target="header4.xml" Id="rId18" /><Relationship Type="http://schemas.openxmlformats.org/officeDocument/2006/relationships/diagramQuickStyle" Target="diagrams/quickStyle2.xml" Id="rId26" /><Relationship Type="http://schemas.openxmlformats.org/officeDocument/2006/relationships/diagramData" Target="diagrams/data5.xml" Id="rId39" /><Relationship Type="http://schemas.openxmlformats.org/officeDocument/2006/relationships/numbering" Target="numbering.xml" Id="rId3" /><Relationship Type="http://schemas.openxmlformats.org/officeDocument/2006/relationships/diagramQuickStyle" Target="diagrams/quickStyle1.xml" Id="rId21" /><Relationship Type="http://schemas.openxmlformats.org/officeDocument/2006/relationships/diagramData" Target="diagrams/data4.xml" Id="rId34" /><Relationship Type="http://schemas.openxmlformats.org/officeDocument/2006/relationships/diagramColors" Target="diagrams/colors5.xml" Id="rId42" /><Relationship Type="http://schemas.openxmlformats.org/officeDocument/2006/relationships/header" Target="header5.xml" Id="rId47" /><Relationship Type="http://schemas.openxmlformats.org/officeDocument/2006/relationships/image" Target="media/image2.png" Id="rId50"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5.xml" Id="rId17" /><Relationship Type="http://schemas.openxmlformats.org/officeDocument/2006/relationships/diagramLayout" Target="diagrams/layout2.xml" Id="rId25" /><Relationship Type="http://schemas.microsoft.com/office/2007/relationships/diagramDrawing" Target="diagrams/drawing3.xml" Id="rId33" /><Relationship Type="http://schemas.microsoft.com/office/2007/relationships/diagramDrawing" Target="diagrams/drawing4.xml" Id="rId38" /><Relationship Type="http://schemas.openxmlformats.org/officeDocument/2006/relationships/footer" Target="footer8.xml" Id="rId46"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diagramLayout" Target="diagrams/layout1.xml" Id="rId20" /><Relationship Type="http://schemas.openxmlformats.org/officeDocument/2006/relationships/diagramData" Target="diagrams/data3.xml" Id="rId29" /><Relationship Type="http://schemas.openxmlformats.org/officeDocument/2006/relationships/diagramQuickStyle" Target="diagrams/quickStyle5.xml" Id="rId4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diagramData" Target="diagrams/data2.xml" Id="rId24" /><Relationship Type="http://schemas.openxmlformats.org/officeDocument/2006/relationships/diagramColors" Target="diagrams/colors3.xml" Id="rId32" /><Relationship Type="http://schemas.openxmlformats.org/officeDocument/2006/relationships/diagramColors" Target="diagrams/colors4.xml" Id="rId37" /><Relationship Type="http://schemas.openxmlformats.org/officeDocument/2006/relationships/diagramLayout" Target="diagrams/layout5.xml" Id="rId40" /><Relationship Type="http://schemas.openxmlformats.org/officeDocument/2006/relationships/footer" Target="footer7.xml" Id="rId45" /><Relationship Type="http://schemas.openxmlformats.org/officeDocument/2006/relationships/theme" Target="theme/theme1.xml" Id="rId53" /><Relationship Type="http://schemas.openxmlformats.org/officeDocument/2006/relationships/settings" Target="settings.xml" Id="rId5" /><Relationship Type="http://schemas.openxmlformats.org/officeDocument/2006/relationships/footer" Target="footer3.xml" Id="rId15" /><Relationship Type="http://schemas.microsoft.com/office/2007/relationships/diagramDrawing" Target="diagrams/drawing1.xml" Id="rId23" /><Relationship Type="http://schemas.microsoft.com/office/2007/relationships/diagramDrawing" Target="diagrams/drawing2.xml" Id="rId28" /><Relationship Type="http://schemas.openxmlformats.org/officeDocument/2006/relationships/diagramQuickStyle" Target="diagrams/quickStyle4.xml" Id="rId36" /><Relationship Type="http://schemas.openxmlformats.org/officeDocument/2006/relationships/header" Target="header6.xml" Id="rId49" /><Relationship Type="http://schemas.openxmlformats.org/officeDocument/2006/relationships/header" Target="header1.xml" Id="rId10" /><Relationship Type="http://schemas.openxmlformats.org/officeDocument/2006/relationships/diagramData" Target="diagrams/data1.xml" Id="rId19" /><Relationship Type="http://schemas.openxmlformats.org/officeDocument/2006/relationships/diagramQuickStyle" Target="diagrams/quickStyle3.xml" Id="rId31" /><Relationship Type="http://schemas.openxmlformats.org/officeDocument/2006/relationships/footer" Target="footer6.xml" Id="rId44" /><Relationship Type="http://schemas.openxmlformats.org/officeDocument/2006/relationships/fontTable" Target="fontTable.xml" Id="rId52"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diagramColors" Target="diagrams/colors1.xml" Id="rId22" /><Relationship Type="http://schemas.openxmlformats.org/officeDocument/2006/relationships/diagramColors" Target="diagrams/colors2.xml" Id="rId27" /><Relationship Type="http://schemas.openxmlformats.org/officeDocument/2006/relationships/diagramLayout" Target="diagrams/layout3.xml" Id="rId30" /><Relationship Type="http://schemas.openxmlformats.org/officeDocument/2006/relationships/diagramLayout" Target="diagrams/layout4.xml" Id="rId35" /><Relationship Type="http://schemas.microsoft.com/office/2007/relationships/diagramDrawing" Target="diagrams/drawing5.xml" Id="rId43" /><Relationship Type="http://schemas.openxmlformats.org/officeDocument/2006/relationships/footer" Target="footer9.xml" Id="rId48" /><Relationship Type="http://schemas.openxmlformats.org/officeDocument/2006/relationships/endnotes" Target="endnotes.xml" Id="rId8" /><Relationship Type="http://schemas.openxmlformats.org/officeDocument/2006/relationships/footer" Target="footer10.xml" Id="rId51" /><Relationship Type="http://schemas.openxmlformats.org/officeDocument/2006/relationships/customXml" Target="/customXML/item4.xml" Id="R28e3c5e801d345e7" /></Relationships>
</file>

<file path=word/_rels/footnotes.xml.rels><?xml version="1.0" encoding="UTF-8" standalone="yes"?>
<Relationships xmlns="http://schemas.openxmlformats.org/package/2006/relationships"><Relationship Id="rId2" Type="http://schemas.openxmlformats.org/officeDocument/2006/relationships/hyperlink" Target="http://www.pir.sa.gov.au/__data/assets/pdf_file/0008/264239/Notice_to_fishers_NZRLF_15_16_TACC.pdf" TargetMode="External"/><Relationship Id="rId1" Type="http://schemas.openxmlformats.org/officeDocument/2006/relationships/hyperlink" Target="http://www.pir.sa.gov.au/__data/assets/pdf_file/0006/276414/Notice_to_fishers_NZRLF_re_winter_fishing_May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995BD3-7F14-4DDA-957B-A47D506029D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8133620-FFB8-45DD-BE7E-9E1F77B99B8D}">
      <dgm:prSet phldrT="[Text]" custT="1"/>
      <dgm:spPr>
        <a:solidFill>
          <a:schemeClr val="bg1">
            <a:lumMod val="6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Retained species</a:t>
          </a:r>
        </a:p>
      </dgm:t>
    </dgm:pt>
    <dgm:pt modelId="{E66F1081-2C62-4FF1-B75E-DD6DEBD38081}" type="parTrans" cxnId="{17B71720-81ED-4C2B-ACA0-AF4EE80DAFAF}">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8CE667A8-7522-4925-9A61-F203D53E99F3}" type="sibTrans" cxnId="{17B71720-81ED-4C2B-ACA0-AF4EE80DAFAF}">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0076104F-DDE8-4CBC-9886-B5AB78D3ECCB}">
      <dgm:prSet custT="1"/>
      <dgm:spPr>
        <a:solidFill>
          <a:schemeClr val="bg1">
            <a:lumMod val="7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Primary</a:t>
          </a:r>
        </a:p>
      </dgm:t>
    </dgm:pt>
    <dgm:pt modelId="{C2506B75-7753-45B9-82D3-3168FE6AFD6D}" type="parTrans" cxnId="{357B95F6-61DA-4AC5-9B70-577FEE91D3DB}">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0672536-5491-4162-B2B3-834B43B1B0FF}" type="sibTrans" cxnId="{357B95F6-61DA-4AC5-9B70-577FEE91D3DB}">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D16D03DB-E907-4BC1-89F6-78E23C453402}">
      <dgm:prSet custT="1"/>
      <dgm:spPr>
        <a:solidFill>
          <a:schemeClr val="bg1">
            <a:lumMod val="7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By-product</a:t>
          </a:r>
        </a:p>
      </dgm:t>
    </dgm:pt>
    <dgm:pt modelId="{551DF370-FAB5-4527-812A-A30BEECED915}" type="parTrans" cxnId="{4394B994-E24C-42E2-8CC5-953C99E588B8}">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FB901052-3359-4B01-AD2E-0B9CD5D8CEA0}" type="sibTrans" cxnId="{4394B994-E24C-42E2-8CC5-953C99E588B8}">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D8F3B840-6782-4AF9-BBB2-89BA35ED06E0}">
      <dgm:prSe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Southern Rock Lobster</a:t>
          </a:r>
        </a:p>
      </dgm:t>
    </dgm:pt>
    <dgm:pt modelId="{B4A8998C-23C2-4848-A7C8-B8A0CFA8FBDF}" type="parTrans" cxnId="{C6EDF288-ADA4-4EE4-8B14-55D764AD606F}">
      <dgm:prSet/>
      <dgm:spPr>
        <a:ln>
          <a:solidFill>
            <a:schemeClr val="tx1"/>
          </a:solidFill>
        </a:ln>
      </dgm:spPr>
      <dgm:t>
        <a:bodyPr/>
        <a:lstStyle/>
        <a:p>
          <a:endParaRPr lang="en-US" sz="1000">
            <a:latin typeface="Arial" panose="020B0604020202020204" pitchFamily="34" charset="0"/>
            <a:cs typeface="Arial" panose="020B0604020202020204" pitchFamily="34" charset="0"/>
          </a:endParaRPr>
        </a:p>
      </dgm:t>
    </dgm:pt>
    <dgm:pt modelId="{3E53B884-B824-4ECA-878E-B468F0DBE3F0}" type="sibTrans" cxnId="{C6EDF288-ADA4-4EE4-8B14-55D764AD606F}">
      <dgm:prSet/>
      <dgm:spPr/>
      <dgm:t>
        <a:bodyPr/>
        <a:lstStyle/>
        <a:p>
          <a:endParaRPr lang="en-US" sz="1000">
            <a:latin typeface="Arial" panose="020B0604020202020204" pitchFamily="34" charset="0"/>
            <a:cs typeface="Arial" panose="020B0604020202020204" pitchFamily="34" charset="0"/>
          </a:endParaRPr>
        </a:p>
      </dgm:t>
    </dgm:pt>
    <dgm:pt modelId="{8AAC5448-4303-4B7A-835F-62BF7C21F283}">
      <dgm:prSet custT="1"/>
      <dgm:spPr>
        <a:solidFill>
          <a:srgbClr val="FFE6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SZ</a:t>
          </a:r>
        </a:p>
      </dgm:t>
    </dgm:pt>
    <dgm:pt modelId="{CD79F7ED-941E-4091-8193-8159D09DF700}" type="parTrans" cxnId="{7B8F8A53-C938-402F-89F0-C307B3F16DC8}">
      <dgm:prSet/>
      <dgm:spPr>
        <a:ln>
          <a:solidFill>
            <a:schemeClr val="tx1"/>
          </a:solidFill>
        </a:ln>
      </dgm:spPr>
      <dgm:t>
        <a:bodyPr/>
        <a:lstStyle/>
        <a:p>
          <a:endParaRPr lang="en-US" sz="1000">
            <a:latin typeface="Arial" panose="020B0604020202020204" pitchFamily="34" charset="0"/>
            <a:cs typeface="Arial" panose="020B0604020202020204" pitchFamily="34" charset="0"/>
          </a:endParaRPr>
        </a:p>
      </dgm:t>
    </dgm:pt>
    <dgm:pt modelId="{27644B87-88DA-4490-96A1-E8CFF497C304}" type="sibTrans" cxnId="{7B8F8A53-C938-402F-89F0-C307B3F16DC8}">
      <dgm:prSet/>
      <dgm:spPr/>
      <dgm:t>
        <a:bodyPr/>
        <a:lstStyle/>
        <a:p>
          <a:endParaRPr lang="en-US" sz="1000">
            <a:latin typeface="Arial" panose="020B0604020202020204" pitchFamily="34" charset="0"/>
            <a:cs typeface="Arial" panose="020B0604020202020204" pitchFamily="34" charset="0"/>
          </a:endParaRPr>
        </a:p>
      </dgm:t>
    </dgm:pt>
    <dgm:pt modelId="{C144CF5A-7413-4960-9E22-CE789A1883D5}">
      <dgm:prSet custT="1"/>
      <dgm:spPr>
        <a:solidFill>
          <a:srgbClr val="FFE6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NZ</a:t>
          </a:r>
        </a:p>
      </dgm:t>
    </dgm:pt>
    <dgm:pt modelId="{5C330CA7-220C-4D40-A6CF-667F33241EE0}" type="parTrans" cxnId="{9E29875D-4B20-4A1F-8F26-498AF512C472}">
      <dgm:prSet/>
      <dgm:spPr>
        <a:ln>
          <a:solidFill>
            <a:schemeClr val="tx1"/>
          </a:solidFill>
        </a:ln>
      </dgm:spPr>
      <dgm:t>
        <a:bodyPr/>
        <a:lstStyle/>
        <a:p>
          <a:endParaRPr lang="en-US" sz="1000">
            <a:latin typeface="Arial" panose="020B0604020202020204" pitchFamily="34" charset="0"/>
            <a:cs typeface="Arial" panose="020B0604020202020204" pitchFamily="34" charset="0"/>
          </a:endParaRPr>
        </a:p>
      </dgm:t>
    </dgm:pt>
    <dgm:pt modelId="{8D7A73AB-4BCE-4FED-A5E6-E55F68A57F15}" type="sibTrans" cxnId="{9E29875D-4B20-4A1F-8F26-498AF512C472}">
      <dgm:prSet/>
      <dgm:spPr/>
      <dgm:t>
        <a:bodyPr/>
        <a:lstStyle/>
        <a:p>
          <a:endParaRPr lang="en-US" sz="1000">
            <a:latin typeface="Arial" panose="020B0604020202020204" pitchFamily="34" charset="0"/>
            <a:cs typeface="Arial" panose="020B0604020202020204" pitchFamily="34" charset="0"/>
          </a:endParaRPr>
        </a:p>
      </dgm:t>
    </dgm:pt>
    <dgm:pt modelId="{435EF06F-51AC-40B9-B2A2-F1AE15A802EA}">
      <dgm:prSe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Giant Crab</a:t>
          </a:r>
        </a:p>
      </dgm:t>
    </dgm:pt>
    <dgm:pt modelId="{23CCE7A8-732C-41C4-BED8-5DBC7E9926B8}" type="parTrans" cxnId="{4F437FFD-6994-4265-94EE-D5DED93A95D8}">
      <dgm:prSet/>
      <dgm:spPr>
        <a:ln>
          <a:solidFill>
            <a:schemeClr val="tx1"/>
          </a:solidFill>
        </a:ln>
      </dgm:spPr>
      <dgm:t>
        <a:bodyPr/>
        <a:lstStyle/>
        <a:p>
          <a:endParaRPr lang="en-US" sz="1000">
            <a:latin typeface="Arial" panose="020B0604020202020204" pitchFamily="34" charset="0"/>
            <a:cs typeface="Arial" panose="020B0604020202020204" pitchFamily="34" charset="0"/>
          </a:endParaRPr>
        </a:p>
      </dgm:t>
    </dgm:pt>
    <dgm:pt modelId="{094D2D3D-8ACE-4F2F-B933-D06171276C64}" type="sibTrans" cxnId="{4F437FFD-6994-4265-94EE-D5DED93A95D8}">
      <dgm:prSet/>
      <dgm:spPr/>
      <dgm:t>
        <a:bodyPr/>
        <a:lstStyle/>
        <a:p>
          <a:endParaRPr lang="en-US" sz="1000">
            <a:latin typeface="Arial" panose="020B0604020202020204" pitchFamily="34" charset="0"/>
            <a:cs typeface="Arial" panose="020B0604020202020204" pitchFamily="34" charset="0"/>
          </a:endParaRPr>
        </a:p>
      </dgm:t>
    </dgm:pt>
    <dgm:pt modelId="{DB551D40-341A-4BF2-BCCA-F35466CEC2C0}">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SZ</a:t>
          </a:r>
        </a:p>
      </dgm:t>
    </dgm:pt>
    <dgm:pt modelId="{8A949364-10EC-46D2-9AFA-D5FB6B992045}" type="parTrans" cxnId="{D4D69385-ADA5-4F27-A4CA-5081F3A727F6}">
      <dgm:prSet/>
      <dgm:spPr>
        <a:ln>
          <a:solidFill>
            <a:schemeClr val="tx1"/>
          </a:solidFill>
        </a:ln>
      </dgm:spPr>
      <dgm:t>
        <a:bodyPr/>
        <a:lstStyle/>
        <a:p>
          <a:endParaRPr lang="en-US" sz="1000">
            <a:latin typeface="Arial" panose="020B0604020202020204" pitchFamily="34" charset="0"/>
            <a:cs typeface="Arial" panose="020B0604020202020204" pitchFamily="34" charset="0"/>
          </a:endParaRPr>
        </a:p>
      </dgm:t>
    </dgm:pt>
    <dgm:pt modelId="{C7CF3B3A-D945-46A8-983E-2327E6A34990}" type="sibTrans" cxnId="{D4D69385-ADA5-4F27-A4CA-5081F3A727F6}">
      <dgm:prSet/>
      <dgm:spPr/>
      <dgm:t>
        <a:bodyPr/>
        <a:lstStyle/>
        <a:p>
          <a:endParaRPr lang="en-US" sz="1000">
            <a:latin typeface="Arial" panose="020B0604020202020204" pitchFamily="34" charset="0"/>
            <a:cs typeface="Arial" panose="020B0604020202020204" pitchFamily="34" charset="0"/>
          </a:endParaRPr>
        </a:p>
      </dgm:t>
    </dgm:pt>
    <dgm:pt modelId="{76FFB9F6-5240-4C6E-9456-92622E5EFBA3}">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NZ</a:t>
          </a:r>
        </a:p>
      </dgm:t>
    </dgm:pt>
    <dgm:pt modelId="{7B88DB50-3CDA-45D8-BC5B-F96DBBC8D683}" type="parTrans" cxnId="{BB07658E-3323-4B30-8599-04718C81FD37}">
      <dgm:prSet/>
      <dgm:spPr>
        <a:ln>
          <a:solidFill>
            <a:schemeClr val="tx1"/>
          </a:solidFill>
        </a:ln>
      </dgm:spPr>
      <dgm:t>
        <a:bodyPr/>
        <a:lstStyle/>
        <a:p>
          <a:endParaRPr lang="en-US" sz="1000"/>
        </a:p>
      </dgm:t>
    </dgm:pt>
    <dgm:pt modelId="{A402AE67-800B-4500-B0BB-9B5C2E38A327}" type="sibTrans" cxnId="{BB07658E-3323-4B30-8599-04718C81FD37}">
      <dgm:prSet/>
      <dgm:spPr/>
      <dgm:t>
        <a:bodyPr/>
        <a:lstStyle/>
        <a:p>
          <a:endParaRPr lang="en-US" sz="1000"/>
        </a:p>
      </dgm:t>
    </dgm:pt>
    <dgm:pt modelId="{AB6A841D-0FC7-4ABE-AB3A-38CDCE459682}">
      <dgm:prSe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Octopus</a:t>
          </a:r>
        </a:p>
      </dgm:t>
    </dgm:pt>
    <dgm:pt modelId="{3331A226-91E4-40A7-A10B-3C0448935B7D}" type="sibTrans" cxnId="{166B2531-116C-4456-96FE-8BF87782D81B}">
      <dgm:prSet/>
      <dgm:spPr/>
      <dgm:t>
        <a:bodyPr/>
        <a:lstStyle/>
        <a:p>
          <a:endParaRPr lang="en-US" sz="1000"/>
        </a:p>
      </dgm:t>
    </dgm:pt>
    <dgm:pt modelId="{826FEACC-B72D-411A-A6D5-21C0FB3464F9}" type="parTrans" cxnId="{166B2531-116C-4456-96FE-8BF87782D81B}">
      <dgm:prSet/>
      <dgm:spPr>
        <a:ln>
          <a:solidFill>
            <a:schemeClr val="tx1"/>
          </a:solidFill>
        </a:ln>
      </dgm:spPr>
      <dgm:t>
        <a:bodyPr/>
        <a:lstStyle/>
        <a:p>
          <a:endParaRPr lang="en-US" sz="1000"/>
        </a:p>
      </dgm:t>
    </dgm:pt>
    <dgm:pt modelId="{951AB0E4-B15D-46AB-BBC5-B4FEB7EE4839}">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NZ</a:t>
          </a:r>
        </a:p>
      </dgm:t>
    </dgm:pt>
    <dgm:pt modelId="{A61DF7F0-35C4-458A-8284-C1B74EFE7285}" type="sibTrans" cxnId="{81A0CAAA-70FB-4066-9C67-016D6E0CA288}">
      <dgm:prSet/>
      <dgm:spPr/>
      <dgm:t>
        <a:bodyPr/>
        <a:lstStyle/>
        <a:p>
          <a:endParaRPr lang="en-US" sz="1000">
            <a:latin typeface="Arial" panose="020B0604020202020204" pitchFamily="34" charset="0"/>
            <a:cs typeface="Arial" panose="020B0604020202020204" pitchFamily="34" charset="0"/>
          </a:endParaRPr>
        </a:p>
      </dgm:t>
    </dgm:pt>
    <dgm:pt modelId="{6C12E8FA-F433-4234-B187-E9E10FBA69A5}" type="parTrans" cxnId="{81A0CAAA-70FB-4066-9C67-016D6E0CA288}">
      <dgm:prSet/>
      <dgm:spPr>
        <a:ln>
          <a:solidFill>
            <a:schemeClr val="tx1"/>
          </a:solidFill>
        </a:ln>
      </dgm:spPr>
      <dgm:t>
        <a:bodyPr/>
        <a:lstStyle/>
        <a:p>
          <a:endParaRPr lang="en-US" sz="1000">
            <a:latin typeface="Arial" panose="020B0604020202020204" pitchFamily="34" charset="0"/>
            <a:cs typeface="Arial" panose="020B0604020202020204" pitchFamily="34" charset="0"/>
          </a:endParaRPr>
        </a:p>
      </dgm:t>
    </dgm:pt>
    <dgm:pt modelId="{BB2AF3A7-3291-4E1F-9060-84E13D960BDA}">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SZ</a:t>
          </a:r>
        </a:p>
      </dgm:t>
    </dgm:pt>
    <dgm:pt modelId="{992B4CE3-78DD-443F-94C4-5B669E7BCDF6}" type="sibTrans" cxnId="{616A5930-6604-45A0-946A-8AFD9EC07D64}">
      <dgm:prSet/>
      <dgm:spPr/>
      <dgm:t>
        <a:bodyPr/>
        <a:lstStyle/>
        <a:p>
          <a:endParaRPr lang="en-US" sz="1000">
            <a:latin typeface="Arial" panose="020B0604020202020204" pitchFamily="34" charset="0"/>
            <a:cs typeface="Arial" panose="020B0604020202020204" pitchFamily="34" charset="0"/>
          </a:endParaRPr>
        </a:p>
      </dgm:t>
    </dgm:pt>
    <dgm:pt modelId="{A671FE14-91DF-4AA0-9795-B9A1D6C1784E}" type="parTrans" cxnId="{616A5930-6604-45A0-946A-8AFD9EC07D64}">
      <dgm:prSet/>
      <dgm:spPr>
        <a:ln>
          <a:solidFill>
            <a:schemeClr val="tx1"/>
          </a:solidFill>
        </a:ln>
      </dgm:spPr>
      <dgm:t>
        <a:bodyPr/>
        <a:lstStyle/>
        <a:p>
          <a:endParaRPr lang="en-US" sz="1000">
            <a:latin typeface="Arial" panose="020B0604020202020204" pitchFamily="34" charset="0"/>
            <a:cs typeface="Arial" panose="020B0604020202020204" pitchFamily="34" charset="0"/>
          </a:endParaRPr>
        </a:p>
      </dgm:t>
    </dgm:pt>
    <dgm:pt modelId="{C31624BD-CFFD-4D8B-9186-4E78ECA32BAF}">
      <dgm:prSe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Gummy Shark</a:t>
          </a:r>
        </a:p>
      </dgm:t>
    </dgm:pt>
    <dgm:pt modelId="{441750CE-4470-4CE4-834D-A87C90276D44}" type="parTrans" cxnId="{D6525372-A481-4004-B18B-092280CB6DB9}">
      <dgm:prSet/>
      <dgm:spPr>
        <a:ln>
          <a:solidFill>
            <a:schemeClr val="tx1"/>
          </a:solidFill>
        </a:ln>
      </dgm:spPr>
      <dgm:t>
        <a:bodyPr/>
        <a:lstStyle/>
        <a:p>
          <a:endParaRPr lang="en-US" sz="1000"/>
        </a:p>
      </dgm:t>
    </dgm:pt>
    <dgm:pt modelId="{21706F4A-0B92-46B6-9301-18F9A5443D0B}" type="sibTrans" cxnId="{D6525372-A481-4004-B18B-092280CB6DB9}">
      <dgm:prSet/>
      <dgm:spPr/>
      <dgm:t>
        <a:bodyPr/>
        <a:lstStyle/>
        <a:p>
          <a:endParaRPr lang="en-US" sz="1000"/>
        </a:p>
      </dgm:t>
    </dgm:pt>
    <dgm:pt modelId="{1B7A00AE-3170-4E7B-B199-74450302843A}">
      <dgm:prSet custT="1"/>
      <dgm:spPr>
        <a:solidFill>
          <a:srgbClr val="BDD7EE"/>
        </a:solidFill>
        <a:ln>
          <a:noFill/>
        </a:ln>
      </dgm:spPr>
      <dgm:t>
        <a:bodyPr/>
        <a:lstStyle/>
        <a:p>
          <a:r>
            <a:rPr lang="en-US" sz="1000">
              <a:solidFill>
                <a:schemeClr val="tx1"/>
              </a:solidFill>
              <a:latin typeface="Arial" panose="020B0604020202020204" pitchFamily="34" charset="0"/>
              <a:cs typeface="Arial" panose="020B0604020202020204" pitchFamily="34" charset="0"/>
            </a:rPr>
            <a:t>NZ</a:t>
          </a:r>
        </a:p>
      </dgm:t>
    </dgm:pt>
    <dgm:pt modelId="{D9B8C96E-85D4-4F73-B4E3-6C0688B99AF4}" type="parTrans" cxnId="{D53F7C4A-88E6-4D38-8342-F2D587E66E58}">
      <dgm:prSet/>
      <dgm:spPr>
        <a:ln>
          <a:solidFill>
            <a:schemeClr val="tx1"/>
          </a:solidFill>
        </a:ln>
      </dgm:spPr>
      <dgm:t>
        <a:bodyPr/>
        <a:lstStyle/>
        <a:p>
          <a:endParaRPr lang="en-US" sz="1000"/>
        </a:p>
      </dgm:t>
    </dgm:pt>
    <dgm:pt modelId="{14B61D96-9CD4-4DF2-B55E-62265FC2797D}" type="sibTrans" cxnId="{D53F7C4A-88E6-4D38-8342-F2D587E66E58}">
      <dgm:prSet/>
      <dgm:spPr/>
      <dgm:t>
        <a:bodyPr/>
        <a:lstStyle/>
        <a:p>
          <a:endParaRPr lang="en-US" sz="1000"/>
        </a:p>
      </dgm:t>
    </dgm:pt>
    <dgm:pt modelId="{6123530A-5868-4EBE-821D-E70A1F3B06BD}">
      <dgm:prSet custT="1"/>
      <dgm:spPr>
        <a:solidFill>
          <a:srgbClr val="BDD7EE"/>
        </a:solidFill>
        <a:ln>
          <a:noFill/>
        </a:ln>
      </dgm:spPr>
      <dgm:t>
        <a:bodyPr/>
        <a:lstStyle/>
        <a:p>
          <a:r>
            <a:rPr lang="en-US" sz="1000">
              <a:solidFill>
                <a:schemeClr val="tx1"/>
              </a:solidFill>
              <a:latin typeface="Arial" panose="020B0604020202020204" pitchFamily="34" charset="0"/>
              <a:cs typeface="Arial" panose="020B0604020202020204" pitchFamily="34" charset="0"/>
            </a:rPr>
            <a:t>SZ</a:t>
          </a:r>
        </a:p>
      </dgm:t>
    </dgm:pt>
    <dgm:pt modelId="{7095540E-8F76-4564-A236-56CCF989C52E}" type="parTrans" cxnId="{B1A03862-6F11-4C50-8505-BF0629FA9A54}">
      <dgm:prSet/>
      <dgm:spPr>
        <a:ln>
          <a:solidFill>
            <a:schemeClr val="tx1"/>
          </a:solidFill>
        </a:ln>
      </dgm:spPr>
      <dgm:t>
        <a:bodyPr/>
        <a:lstStyle/>
        <a:p>
          <a:endParaRPr lang="en-US" sz="1000"/>
        </a:p>
      </dgm:t>
    </dgm:pt>
    <dgm:pt modelId="{46051787-CB48-4228-806B-E9AB4FB0FD31}" type="sibTrans" cxnId="{B1A03862-6F11-4C50-8505-BF0629FA9A54}">
      <dgm:prSet/>
      <dgm:spPr/>
      <dgm:t>
        <a:bodyPr/>
        <a:lstStyle/>
        <a:p>
          <a:endParaRPr lang="en-US" sz="1000"/>
        </a:p>
      </dgm:t>
    </dgm:pt>
    <dgm:pt modelId="{74929ED8-9A59-4C83-BD1F-CF2957E8D682}">
      <dgm:prSe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School Shark</a:t>
          </a:r>
        </a:p>
      </dgm:t>
    </dgm:pt>
    <dgm:pt modelId="{15A1BF2D-DD72-4F9A-B1EA-60989C104AB6}" type="parTrans" cxnId="{019F069D-842F-4289-8D05-52968814741C}">
      <dgm:prSet/>
      <dgm:spPr>
        <a:ln>
          <a:solidFill>
            <a:schemeClr val="tx1"/>
          </a:solidFill>
        </a:ln>
      </dgm:spPr>
      <dgm:t>
        <a:bodyPr/>
        <a:lstStyle/>
        <a:p>
          <a:endParaRPr lang="en-US" sz="1000"/>
        </a:p>
      </dgm:t>
    </dgm:pt>
    <dgm:pt modelId="{AF421EE1-14F0-4BE5-A1B1-B3749268BAF9}" type="sibTrans" cxnId="{019F069D-842F-4289-8D05-52968814741C}">
      <dgm:prSet/>
      <dgm:spPr/>
      <dgm:t>
        <a:bodyPr/>
        <a:lstStyle/>
        <a:p>
          <a:endParaRPr lang="en-US" sz="1000"/>
        </a:p>
      </dgm:t>
    </dgm:pt>
    <dgm:pt modelId="{1A6A86ED-99B6-4A2A-8E4D-74588E3FE574}">
      <dgm:prSet custT="1"/>
      <dgm:spPr>
        <a:solidFill>
          <a:srgbClr val="BDD7EE"/>
        </a:solidFill>
        <a:ln>
          <a:noFill/>
        </a:ln>
      </dgm:spPr>
      <dgm:t>
        <a:bodyPr/>
        <a:lstStyle/>
        <a:p>
          <a:r>
            <a:rPr lang="en-US" sz="1000">
              <a:solidFill>
                <a:schemeClr val="tx1"/>
              </a:solidFill>
              <a:latin typeface="Arial" panose="020B0604020202020204" pitchFamily="34" charset="0"/>
              <a:cs typeface="Arial" panose="020B0604020202020204" pitchFamily="34" charset="0"/>
            </a:rPr>
            <a:t>NZ</a:t>
          </a:r>
        </a:p>
      </dgm:t>
    </dgm:pt>
    <dgm:pt modelId="{B11EEC1B-2E7F-42B4-A3FF-9A8C6CF52128}" type="parTrans" cxnId="{E1434739-35DC-4D42-9688-AE6EC3ED5BFC}">
      <dgm:prSet/>
      <dgm:spPr>
        <a:ln>
          <a:solidFill>
            <a:schemeClr val="tx1"/>
          </a:solidFill>
        </a:ln>
      </dgm:spPr>
      <dgm:t>
        <a:bodyPr/>
        <a:lstStyle/>
        <a:p>
          <a:endParaRPr lang="en-US" sz="1000"/>
        </a:p>
      </dgm:t>
    </dgm:pt>
    <dgm:pt modelId="{CA631616-DF91-4588-8052-660D16CAC9E7}" type="sibTrans" cxnId="{E1434739-35DC-4D42-9688-AE6EC3ED5BFC}">
      <dgm:prSet/>
      <dgm:spPr/>
      <dgm:t>
        <a:bodyPr/>
        <a:lstStyle/>
        <a:p>
          <a:endParaRPr lang="en-US" sz="1000"/>
        </a:p>
      </dgm:t>
    </dgm:pt>
    <dgm:pt modelId="{7687E7D4-4552-4C62-B2F4-8C8ADBD4F339}">
      <dgm:prSet custT="1"/>
      <dgm:spPr>
        <a:solidFill>
          <a:srgbClr val="BDD7EE"/>
        </a:solidFill>
        <a:ln>
          <a:noFill/>
        </a:ln>
      </dgm:spPr>
      <dgm:t>
        <a:bodyPr/>
        <a:lstStyle/>
        <a:p>
          <a:r>
            <a:rPr lang="en-US" sz="1000">
              <a:solidFill>
                <a:schemeClr val="tx1"/>
              </a:solidFill>
              <a:latin typeface="Arial" panose="020B0604020202020204" pitchFamily="34" charset="0"/>
              <a:cs typeface="Arial" panose="020B0604020202020204" pitchFamily="34" charset="0"/>
            </a:rPr>
            <a:t>SZ</a:t>
          </a:r>
        </a:p>
      </dgm:t>
    </dgm:pt>
    <dgm:pt modelId="{D7C8CFF9-EF53-4381-9E41-190C9B278F18}" type="parTrans" cxnId="{83A3BC79-9BA8-4CE5-8958-395A5D9D68A0}">
      <dgm:prSet/>
      <dgm:spPr>
        <a:ln>
          <a:solidFill>
            <a:schemeClr val="tx1"/>
          </a:solidFill>
        </a:ln>
      </dgm:spPr>
      <dgm:t>
        <a:bodyPr/>
        <a:lstStyle/>
        <a:p>
          <a:endParaRPr lang="en-US" sz="1000"/>
        </a:p>
      </dgm:t>
    </dgm:pt>
    <dgm:pt modelId="{516D6AAA-273C-4C31-9960-052B5D763E25}" type="sibTrans" cxnId="{83A3BC79-9BA8-4CE5-8958-395A5D9D68A0}">
      <dgm:prSet/>
      <dgm:spPr/>
      <dgm:t>
        <a:bodyPr/>
        <a:lstStyle/>
        <a:p>
          <a:endParaRPr lang="en-US" sz="1000"/>
        </a:p>
      </dgm:t>
    </dgm:pt>
    <dgm:pt modelId="{F4C12207-71AF-4585-A79B-4F3D9E30E5AF}">
      <dgm:prSet custT="1"/>
      <dgm:spPr>
        <a:solidFill>
          <a:srgbClr val="BDD7EE"/>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Scalefish inc.  for bait</a:t>
          </a:r>
        </a:p>
      </dgm:t>
    </dgm:pt>
    <dgm:pt modelId="{BE629825-7D57-4CB7-8021-29DF61B64DC0}" type="parTrans" cxnId="{DB6C4D5E-C11D-43C5-BFD1-11180C250913}">
      <dgm:prSet/>
      <dgm:spPr>
        <a:ln>
          <a:solidFill>
            <a:schemeClr val="tx1"/>
          </a:solidFill>
        </a:ln>
      </dgm:spPr>
      <dgm:t>
        <a:bodyPr/>
        <a:lstStyle/>
        <a:p>
          <a:endParaRPr lang="en-US" sz="1000"/>
        </a:p>
      </dgm:t>
    </dgm:pt>
    <dgm:pt modelId="{33715F63-A84B-4CB8-A500-756D195F5E2B}" type="sibTrans" cxnId="{DB6C4D5E-C11D-43C5-BFD1-11180C250913}">
      <dgm:prSet/>
      <dgm:spPr/>
      <dgm:t>
        <a:bodyPr/>
        <a:lstStyle/>
        <a:p>
          <a:endParaRPr lang="en-US" sz="1000"/>
        </a:p>
      </dgm:t>
    </dgm:pt>
    <dgm:pt modelId="{89AE1D0F-B3E7-4506-AFC4-F259FE429FCA}" type="pres">
      <dgm:prSet presAssocID="{4E995BD3-7F14-4DDA-957B-A47D506029D3}" presName="hierChild1" presStyleCnt="0">
        <dgm:presLayoutVars>
          <dgm:orgChart val="1"/>
          <dgm:chPref val="1"/>
          <dgm:dir/>
          <dgm:animOne val="branch"/>
          <dgm:animLvl val="lvl"/>
          <dgm:resizeHandles/>
        </dgm:presLayoutVars>
      </dgm:prSet>
      <dgm:spPr/>
      <dgm:t>
        <a:bodyPr/>
        <a:lstStyle/>
        <a:p>
          <a:endParaRPr lang="en-US"/>
        </a:p>
      </dgm:t>
    </dgm:pt>
    <dgm:pt modelId="{B798BDB2-CEB9-4E5E-A625-2106A3E55BB0}" type="pres">
      <dgm:prSet presAssocID="{88133620-FFB8-45DD-BE7E-9E1F77B99B8D}" presName="hierRoot1" presStyleCnt="0">
        <dgm:presLayoutVars>
          <dgm:hierBranch val="init"/>
        </dgm:presLayoutVars>
      </dgm:prSet>
      <dgm:spPr/>
    </dgm:pt>
    <dgm:pt modelId="{11F8F6B1-474B-4E61-A7E7-6FAA088D6BEB}" type="pres">
      <dgm:prSet presAssocID="{88133620-FFB8-45DD-BE7E-9E1F77B99B8D}" presName="rootComposite1" presStyleCnt="0"/>
      <dgm:spPr/>
    </dgm:pt>
    <dgm:pt modelId="{1E2209F4-F565-41C2-8CD8-BDE443616A7D}" type="pres">
      <dgm:prSet presAssocID="{88133620-FFB8-45DD-BE7E-9E1F77B99B8D}" presName="rootText1" presStyleLbl="node0" presStyleIdx="0" presStyleCnt="1" custScaleX="474754" custScaleY="142311" custLinFactNeighborX="57613" custLinFactNeighborY="-809">
        <dgm:presLayoutVars>
          <dgm:chPref val="3"/>
        </dgm:presLayoutVars>
      </dgm:prSet>
      <dgm:spPr/>
      <dgm:t>
        <a:bodyPr/>
        <a:lstStyle/>
        <a:p>
          <a:endParaRPr lang="en-US"/>
        </a:p>
      </dgm:t>
    </dgm:pt>
    <dgm:pt modelId="{DD7922F6-F621-49B2-B1C7-6AEFD55DEC33}" type="pres">
      <dgm:prSet presAssocID="{88133620-FFB8-45DD-BE7E-9E1F77B99B8D}" presName="rootConnector1" presStyleLbl="node1" presStyleIdx="0" presStyleCnt="0"/>
      <dgm:spPr/>
      <dgm:t>
        <a:bodyPr/>
        <a:lstStyle/>
        <a:p>
          <a:endParaRPr lang="en-US"/>
        </a:p>
      </dgm:t>
    </dgm:pt>
    <dgm:pt modelId="{A7DADDA2-2288-4606-A557-C8F2FF4807DF}" type="pres">
      <dgm:prSet presAssocID="{88133620-FFB8-45DD-BE7E-9E1F77B99B8D}" presName="hierChild2" presStyleCnt="0"/>
      <dgm:spPr/>
    </dgm:pt>
    <dgm:pt modelId="{5D77553B-3339-4805-BD80-4A73867797AC}" type="pres">
      <dgm:prSet presAssocID="{C2506B75-7753-45B9-82D3-3168FE6AFD6D}" presName="Name37" presStyleLbl="parChTrans1D2" presStyleIdx="0" presStyleCnt="2"/>
      <dgm:spPr/>
      <dgm:t>
        <a:bodyPr/>
        <a:lstStyle/>
        <a:p>
          <a:endParaRPr lang="en-US"/>
        </a:p>
      </dgm:t>
    </dgm:pt>
    <dgm:pt modelId="{0C921AC4-8868-4D94-83CF-3561CD35857E}" type="pres">
      <dgm:prSet presAssocID="{0076104F-DDE8-4CBC-9886-B5AB78D3ECCB}" presName="hierRoot2" presStyleCnt="0">
        <dgm:presLayoutVars>
          <dgm:hierBranch val="r"/>
        </dgm:presLayoutVars>
      </dgm:prSet>
      <dgm:spPr/>
    </dgm:pt>
    <dgm:pt modelId="{2D7D053A-294B-4728-AC98-EB472D18008A}" type="pres">
      <dgm:prSet presAssocID="{0076104F-DDE8-4CBC-9886-B5AB78D3ECCB}" presName="rootComposite" presStyleCnt="0"/>
      <dgm:spPr/>
    </dgm:pt>
    <dgm:pt modelId="{4809A4A7-8E63-496D-A914-BF5C9712F3BF}" type="pres">
      <dgm:prSet presAssocID="{0076104F-DDE8-4CBC-9886-B5AB78D3ECCB}" presName="rootText" presStyleLbl="node2" presStyleIdx="0" presStyleCnt="2" custScaleX="169446" custScaleY="118411" custLinFactX="-176474" custLinFactNeighborX="-200000" custLinFactNeighborY="87278">
        <dgm:presLayoutVars>
          <dgm:chPref val="3"/>
        </dgm:presLayoutVars>
      </dgm:prSet>
      <dgm:spPr/>
      <dgm:t>
        <a:bodyPr/>
        <a:lstStyle/>
        <a:p>
          <a:endParaRPr lang="en-US"/>
        </a:p>
      </dgm:t>
    </dgm:pt>
    <dgm:pt modelId="{09B5E4ED-1632-4DAA-B504-2322F5A22E9B}" type="pres">
      <dgm:prSet presAssocID="{0076104F-DDE8-4CBC-9886-B5AB78D3ECCB}" presName="rootConnector" presStyleLbl="node2" presStyleIdx="0" presStyleCnt="2"/>
      <dgm:spPr/>
      <dgm:t>
        <a:bodyPr/>
        <a:lstStyle/>
        <a:p>
          <a:endParaRPr lang="en-US"/>
        </a:p>
      </dgm:t>
    </dgm:pt>
    <dgm:pt modelId="{02851706-D559-494A-81A2-751FFCC48076}" type="pres">
      <dgm:prSet presAssocID="{0076104F-DDE8-4CBC-9886-B5AB78D3ECCB}" presName="hierChild4" presStyleCnt="0"/>
      <dgm:spPr/>
    </dgm:pt>
    <dgm:pt modelId="{1AC18018-CDD4-4FDB-B929-6CEF15BBE843}" type="pres">
      <dgm:prSet presAssocID="{B4A8998C-23C2-4848-A7C8-B8A0CFA8FBDF}" presName="Name50" presStyleLbl="parChTrans1D3" presStyleIdx="0" presStyleCnt="6"/>
      <dgm:spPr/>
      <dgm:t>
        <a:bodyPr/>
        <a:lstStyle/>
        <a:p>
          <a:endParaRPr lang="en-US"/>
        </a:p>
      </dgm:t>
    </dgm:pt>
    <dgm:pt modelId="{CA9C2DB1-56AB-4A46-9612-31320DC1A1B4}" type="pres">
      <dgm:prSet presAssocID="{D8F3B840-6782-4AF9-BBB2-89BA35ED06E0}" presName="hierRoot2" presStyleCnt="0">
        <dgm:presLayoutVars>
          <dgm:hierBranch val="r"/>
        </dgm:presLayoutVars>
      </dgm:prSet>
      <dgm:spPr/>
    </dgm:pt>
    <dgm:pt modelId="{902037A3-EFBC-4729-8AD7-6E315E213CA6}" type="pres">
      <dgm:prSet presAssocID="{D8F3B840-6782-4AF9-BBB2-89BA35ED06E0}" presName="rootComposite" presStyleCnt="0"/>
      <dgm:spPr/>
    </dgm:pt>
    <dgm:pt modelId="{34E037B5-78EA-4E4B-BDDE-893000128E06}" type="pres">
      <dgm:prSet presAssocID="{D8F3B840-6782-4AF9-BBB2-89BA35ED06E0}" presName="rootText" presStyleLbl="node3" presStyleIdx="0" presStyleCnt="6" custScaleX="275726" custScaleY="215657" custLinFactX="-140842" custLinFactY="100000" custLinFactNeighborX="-200000" custLinFactNeighborY="113180">
        <dgm:presLayoutVars>
          <dgm:chPref val="3"/>
        </dgm:presLayoutVars>
      </dgm:prSet>
      <dgm:spPr/>
      <dgm:t>
        <a:bodyPr/>
        <a:lstStyle/>
        <a:p>
          <a:endParaRPr lang="en-US"/>
        </a:p>
      </dgm:t>
    </dgm:pt>
    <dgm:pt modelId="{A38CBE7D-E5A2-4D36-BBD0-B5314D7212F3}" type="pres">
      <dgm:prSet presAssocID="{D8F3B840-6782-4AF9-BBB2-89BA35ED06E0}" presName="rootConnector" presStyleLbl="node3" presStyleIdx="0" presStyleCnt="6"/>
      <dgm:spPr/>
      <dgm:t>
        <a:bodyPr/>
        <a:lstStyle/>
        <a:p>
          <a:endParaRPr lang="en-US"/>
        </a:p>
      </dgm:t>
    </dgm:pt>
    <dgm:pt modelId="{BE02E2E3-2AFC-48C9-B168-38257CEFA889}" type="pres">
      <dgm:prSet presAssocID="{D8F3B840-6782-4AF9-BBB2-89BA35ED06E0}" presName="hierChild4" presStyleCnt="0"/>
      <dgm:spPr/>
    </dgm:pt>
    <dgm:pt modelId="{3BAB47F2-5B65-4EC3-BB4B-E46FC6796D2F}" type="pres">
      <dgm:prSet presAssocID="{CD79F7ED-941E-4091-8193-8159D09DF700}" presName="Name50" presStyleLbl="parChTrans1D4" presStyleIdx="0" presStyleCnt="10"/>
      <dgm:spPr/>
      <dgm:t>
        <a:bodyPr/>
        <a:lstStyle/>
        <a:p>
          <a:endParaRPr lang="en-US"/>
        </a:p>
      </dgm:t>
    </dgm:pt>
    <dgm:pt modelId="{4F6CFA81-B000-4137-9050-2E401508A7C6}" type="pres">
      <dgm:prSet presAssocID="{8AAC5448-4303-4B7A-835F-62BF7C21F283}" presName="hierRoot2" presStyleCnt="0">
        <dgm:presLayoutVars>
          <dgm:hierBranch val="r"/>
        </dgm:presLayoutVars>
      </dgm:prSet>
      <dgm:spPr/>
    </dgm:pt>
    <dgm:pt modelId="{90A3CE7A-F957-4EF1-9920-8652417DE987}" type="pres">
      <dgm:prSet presAssocID="{8AAC5448-4303-4B7A-835F-62BF7C21F283}" presName="rootComposite" presStyleCnt="0"/>
      <dgm:spPr/>
    </dgm:pt>
    <dgm:pt modelId="{171D81B2-F573-4D7B-AD9E-73B34FB430F1}" type="pres">
      <dgm:prSet presAssocID="{8AAC5448-4303-4B7A-835F-62BF7C21F283}" presName="rootText" presStyleLbl="node4" presStyleIdx="0" presStyleCnt="10" custScaleX="117056" custScaleY="107844" custLinFactX="-126935" custLinFactY="196149" custLinFactNeighborX="-200000" custLinFactNeighborY="200000">
        <dgm:presLayoutVars>
          <dgm:chPref val="3"/>
        </dgm:presLayoutVars>
      </dgm:prSet>
      <dgm:spPr/>
      <dgm:t>
        <a:bodyPr/>
        <a:lstStyle/>
        <a:p>
          <a:endParaRPr lang="en-US"/>
        </a:p>
      </dgm:t>
    </dgm:pt>
    <dgm:pt modelId="{15304F5F-B3DA-49B8-9DB4-2625B1476C5D}" type="pres">
      <dgm:prSet presAssocID="{8AAC5448-4303-4B7A-835F-62BF7C21F283}" presName="rootConnector" presStyleLbl="node4" presStyleIdx="0" presStyleCnt="10"/>
      <dgm:spPr/>
      <dgm:t>
        <a:bodyPr/>
        <a:lstStyle/>
        <a:p>
          <a:endParaRPr lang="en-US"/>
        </a:p>
      </dgm:t>
    </dgm:pt>
    <dgm:pt modelId="{6269C3B6-6756-4ED2-A089-E348830B01C0}" type="pres">
      <dgm:prSet presAssocID="{8AAC5448-4303-4B7A-835F-62BF7C21F283}" presName="hierChild4" presStyleCnt="0"/>
      <dgm:spPr/>
    </dgm:pt>
    <dgm:pt modelId="{E8A5219A-FDD7-4346-88EB-B4F833D3E3C6}" type="pres">
      <dgm:prSet presAssocID="{8AAC5448-4303-4B7A-835F-62BF7C21F283}" presName="hierChild5" presStyleCnt="0"/>
      <dgm:spPr/>
    </dgm:pt>
    <dgm:pt modelId="{967D0FE4-9D41-4F2C-AB6A-42FBD84F7C77}" type="pres">
      <dgm:prSet presAssocID="{5C330CA7-220C-4D40-A6CF-667F33241EE0}" presName="Name50" presStyleLbl="parChTrans1D4" presStyleIdx="1" presStyleCnt="10"/>
      <dgm:spPr/>
      <dgm:t>
        <a:bodyPr/>
        <a:lstStyle/>
        <a:p>
          <a:endParaRPr lang="en-US"/>
        </a:p>
      </dgm:t>
    </dgm:pt>
    <dgm:pt modelId="{A950E5AF-7726-4DB7-BBEB-E065D6F83DE5}" type="pres">
      <dgm:prSet presAssocID="{C144CF5A-7413-4960-9E22-CE789A1883D5}" presName="hierRoot2" presStyleCnt="0">
        <dgm:presLayoutVars>
          <dgm:hierBranch val="r"/>
        </dgm:presLayoutVars>
      </dgm:prSet>
      <dgm:spPr/>
    </dgm:pt>
    <dgm:pt modelId="{5FC51F6A-6D88-45D0-B4CE-A60ACBB8AC78}" type="pres">
      <dgm:prSet presAssocID="{C144CF5A-7413-4960-9E22-CE789A1883D5}" presName="rootComposite" presStyleCnt="0"/>
      <dgm:spPr/>
    </dgm:pt>
    <dgm:pt modelId="{1FFD02BB-3CAA-4F45-AB88-64E2C3238F01}" type="pres">
      <dgm:prSet presAssocID="{C144CF5A-7413-4960-9E22-CE789A1883D5}" presName="rootText" presStyleLbl="node4" presStyleIdx="1" presStyleCnt="10" custScaleX="113341" custScaleY="105748" custLinFactX="-127601" custLinFactNeighborX="-200000" custLinFactNeighborY="70835">
        <dgm:presLayoutVars>
          <dgm:chPref val="3"/>
        </dgm:presLayoutVars>
      </dgm:prSet>
      <dgm:spPr/>
      <dgm:t>
        <a:bodyPr/>
        <a:lstStyle/>
        <a:p>
          <a:endParaRPr lang="en-US"/>
        </a:p>
      </dgm:t>
    </dgm:pt>
    <dgm:pt modelId="{7BF94D52-38CE-4F67-82FF-C6DFB37ECDC3}" type="pres">
      <dgm:prSet presAssocID="{C144CF5A-7413-4960-9E22-CE789A1883D5}" presName="rootConnector" presStyleLbl="node4" presStyleIdx="1" presStyleCnt="10"/>
      <dgm:spPr/>
      <dgm:t>
        <a:bodyPr/>
        <a:lstStyle/>
        <a:p>
          <a:endParaRPr lang="en-US"/>
        </a:p>
      </dgm:t>
    </dgm:pt>
    <dgm:pt modelId="{44BC578B-728B-4536-BA68-CB52D5EE7776}" type="pres">
      <dgm:prSet presAssocID="{C144CF5A-7413-4960-9E22-CE789A1883D5}" presName="hierChild4" presStyleCnt="0"/>
      <dgm:spPr/>
    </dgm:pt>
    <dgm:pt modelId="{85B3099A-C883-499D-9CB3-2C1E504243BC}" type="pres">
      <dgm:prSet presAssocID="{C144CF5A-7413-4960-9E22-CE789A1883D5}" presName="hierChild5" presStyleCnt="0"/>
      <dgm:spPr/>
    </dgm:pt>
    <dgm:pt modelId="{832C0880-D9C8-4E9B-B03A-643A49E61135}" type="pres">
      <dgm:prSet presAssocID="{D8F3B840-6782-4AF9-BBB2-89BA35ED06E0}" presName="hierChild5" presStyleCnt="0"/>
      <dgm:spPr/>
    </dgm:pt>
    <dgm:pt modelId="{7BA47AF8-34AB-45CD-83B0-B1AB9DC059EA}" type="pres">
      <dgm:prSet presAssocID="{0076104F-DDE8-4CBC-9886-B5AB78D3ECCB}" presName="hierChild5" presStyleCnt="0"/>
      <dgm:spPr/>
    </dgm:pt>
    <dgm:pt modelId="{8F338027-1BA0-41A1-A66F-72C04F674B24}" type="pres">
      <dgm:prSet presAssocID="{551DF370-FAB5-4527-812A-A30BEECED915}" presName="Name37" presStyleLbl="parChTrans1D2" presStyleIdx="1" presStyleCnt="2"/>
      <dgm:spPr/>
      <dgm:t>
        <a:bodyPr/>
        <a:lstStyle/>
        <a:p>
          <a:endParaRPr lang="en-US"/>
        </a:p>
      </dgm:t>
    </dgm:pt>
    <dgm:pt modelId="{F49DE7F4-EC94-4C03-AB54-63F269EEB377}" type="pres">
      <dgm:prSet presAssocID="{D16D03DB-E907-4BC1-89F6-78E23C453402}" presName="hierRoot2" presStyleCnt="0">
        <dgm:presLayoutVars>
          <dgm:hierBranch val="r"/>
        </dgm:presLayoutVars>
      </dgm:prSet>
      <dgm:spPr/>
    </dgm:pt>
    <dgm:pt modelId="{BA0C157F-135E-4ACB-A16D-261D77074EE7}" type="pres">
      <dgm:prSet presAssocID="{D16D03DB-E907-4BC1-89F6-78E23C453402}" presName="rootComposite" presStyleCnt="0"/>
      <dgm:spPr/>
    </dgm:pt>
    <dgm:pt modelId="{5D49AB55-EFC1-46DB-AE75-114649B5F57A}" type="pres">
      <dgm:prSet presAssocID="{D16D03DB-E907-4BC1-89F6-78E23C453402}" presName="rootText" presStyleLbl="node2" presStyleIdx="1" presStyleCnt="2" custScaleX="245682" custScaleY="122306" custLinFactX="200000" custLinFactNeighborX="245852" custLinFactNeighborY="88969">
        <dgm:presLayoutVars>
          <dgm:chPref val="3"/>
        </dgm:presLayoutVars>
      </dgm:prSet>
      <dgm:spPr/>
      <dgm:t>
        <a:bodyPr/>
        <a:lstStyle/>
        <a:p>
          <a:endParaRPr lang="en-US"/>
        </a:p>
      </dgm:t>
    </dgm:pt>
    <dgm:pt modelId="{6265C33B-23CF-4A8F-B7A9-E20A239CB24B}" type="pres">
      <dgm:prSet presAssocID="{D16D03DB-E907-4BC1-89F6-78E23C453402}" presName="rootConnector" presStyleLbl="node2" presStyleIdx="1" presStyleCnt="2"/>
      <dgm:spPr/>
      <dgm:t>
        <a:bodyPr/>
        <a:lstStyle/>
        <a:p>
          <a:endParaRPr lang="en-US"/>
        </a:p>
      </dgm:t>
    </dgm:pt>
    <dgm:pt modelId="{180AE391-C121-4A3A-AD26-F8E17620E3E8}" type="pres">
      <dgm:prSet presAssocID="{D16D03DB-E907-4BC1-89F6-78E23C453402}" presName="hierChild4" presStyleCnt="0"/>
      <dgm:spPr/>
    </dgm:pt>
    <dgm:pt modelId="{E535AC59-C845-431F-A51E-FD80927D573A}" type="pres">
      <dgm:prSet presAssocID="{826FEACC-B72D-411A-A6D5-21C0FB3464F9}" presName="Name50" presStyleLbl="parChTrans1D3" presStyleIdx="1" presStyleCnt="6"/>
      <dgm:spPr/>
      <dgm:t>
        <a:bodyPr/>
        <a:lstStyle/>
        <a:p>
          <a:endParaRPr lang="en-US"/>
        </a:p>
      </dgm:t>
    </dgm:pt>
    <dgm:pt modelId="{6A5A6EFE-0CCB-4FA9-B489-620E01888ABA}" type="pres">
      <dgm:prSet presAssocID="{AB6A841D-0FC7-4ABE-AB3A-38CDCE459682}" presName="hierRoot2" presStyleCnt="0">
        <dgm:presLayoutVars>
          <dgm:hierBranch val="init"/>
        </dgm:presLayoutVars>
      </dgm:prSet>
      <dgm:spPr/>
    </dgm:pt>
    <dgm:pt modelId="{6C1D2C20-1E26-4CA3-A9C7-6A694655A2F3}" type="pres">
      <dgm:prSet presAssocID="{AB6A841D-0FC7-4ABE-AB3A-38CDCE459682}" presName="rootComposite" presStyleCnt="0"/>
      <dgm:spPr/>
    </dgm:pt>
    <dgm:pt modelId="{35D8BDFE-BF8F-4CB0-BB08-7477F821800D}" type="pres">
      <dgm:prSet presAssocID="{AB6A841D-0FC7-4ABE-AB3A-38CDCE459682}" presName="rootText" presStyleLbl="node3" presStyleIdx="1" presStyleCnt="6" custScaleX="205089" custScaleY="99430" custLinFactX="200000" custLinFactNeighborX="279949" custLinFactNeighborY="78712">
        <dgm:presLayoutVars>
          <dgm:chPref val="3"/>
        </dgm:presLayoutVars>
      </dgm:prSet>
      <dgm:spPr/>
      <dgm:t>
        <a:bodyPr/>
        <a:lstStyle/>
        <a:p>
          <a:endParaRPr lang="en-US"/>
        </a:p>
      </dgm:t>
    </dgm:pt>
    <dgm:pt modelId="{69A882A8-A518-42B2-987B-AB48B5CEC91C}" type="pres">
      <dgm:prSet presAssocID="{AB6A841D-0FC7-4ABE-AB3A-38CDCE459682}" presName="rootConnector" presStyleLbl="node3" presStyleIdx="1" presStyleCnt="6"/>
      <dgm:spPr/>
      <dgm:t>
        <a:bodyPr/>
        <a:lstStyle/>
        <a:p>
          <a:endParaRPr lang="en-US"/>
        </a:p>
      </dgm:t>
    </dgm:pt>
    <dgm:pt modelId="{3CD6D459-2C66-4B18-A198-F3CE337E5C78}" type="pres">
      <dgm:prSet presAssocID="{AB6A841D-0FC7-4ABE-AB3A-38CDCE459682}" presName="hierChild4" presStyleCnt="0"/>
      <dgm:spPr/>
    </dgm:pt>
    <dgm:pt modelId="{D8FF1C1E-BA28-4F5E-AB16-3A7E809B6907}" type="pres">
      <dgm:prSet presAssocID="{6C12E8FA-F433-4234-B187-E9E10FBA69A5}" presName="Name37" presStyleLbl="parChTrans1D4" presStyleIdx="2" presStyleCnt="10"/>
      <dgm:spPr/>
      <dgm:t>
        <a:bodyPr/>
        <a:lstStyle/>
        <a:p>
          <a:endParaRPr lang="en-US"/>
        </a:p>
      </dgm:t>
    </dgm:pt>
    <dgm:pt modelId="{AEF23F3E-B332-4CFE-84F3-0F0A304A01E2}" type="pres">
      <dgm:prSet presAssocID="{951AB0E4-B15D-46AB-BBC5-B4FEB7EE4839}" presName="hierRoot2" presStyleCnt="0">
        <dgm:presLayoutVars>
          <dgm:hierBranch val="init"/>
        </dgm:presLayoutVars>
      </dgm:prSet>
      <dgm:spPr/>
    </dgm:pt>
    <dgm:pt modelId="{F13BEF2A-1C42-45C5-839E-B13B20ACFFD3}" type="pres">
      <dgm:prSet presAssocID="{951AB0E4-B15D-46AB-BBC5-B4FEB7EE4839}" presName="rootComposite" presStyleCnt="0"/>
      <dgm:spPr/>
    </dgm:pt>
    <dgm:pt modelId="{87479BDB-3C0A-4F59-B087-252530D7A7A6}" type="pres">
      <dgm:prSet presAssocID="{951AB0E4-B15D-46AB-BBC5-B4FEB7EE4839}" presName="rootText" presStyleLbl="node4" presStyleIdx="2" presStyleCnt="10" custScaleX="99394" custScaleY="99005" custLinFactX="200000" custLinFactNeighborX="278172" custLinFactNeighborY="63406">
        <dgm:presLayoutVars>
          <dgm:chPref val="3"/>
        </dgm:presLayoutVars>
      </dgm:prSet>
      <dgm:spPr/>
      <dgm:t>
        <a:bodyPr/>
        <a:lstStyle/>
        <a:p>
          <a:endParaRPr lang="en-US"/>
        </a:p>
      </dgm:t>
    </dgm:pt>
    <dgm:pt modelId="{4BB463A9-00B2-4D96-890E-4522385A454A}" type="pres">
      <dgm:prSet presAssocID="{951AB0E4-B15D-46AB-BBC5-B4FEB7EE4839}" presName="rootConnector" presStyleLbl="node4" presStyleIdx="2" presStyleCnt="10"/>
      <dgm:spPr/>
      <dgm:t>
        <a:bodyPr/>
        <a:lstStyle/>
        <a:p>
          <a:endParaRPr lang="en-US"/>
        </a:p>
      </dgm:t>
    </dgm:pt>
    <dgm:pt modelId="{C6276A7C-6604-4779-B3C5-89A869C5F8C9}" type="pres">
      <dgm:prSet presAssocID="{951AB0E4-B15D-46AB-BBC5-B4FEB7EE4839}" presName="hierChild4" presStyleCnt="0"/>
      <dgm:spPr/>
    </dgm:pt>
    <dgm:pt modelId="{98271D29-574B-45DB-92D0-920B4856F524}" type="pres">
      <dgm:prSet presAssocID="{951AB0E4-B15D-46AB-BBC5-B4FEB7EE4839}" presName="hierChild5" presStyleCnt="0"/>
      <dgm:spPr/>
    </dgm:pt>
    <dgm:pt modelId="{C2745B70-EDF1-4825-A05C-FA2E549A1A37}" type="pres">
      <dgm:prSet presAssocID="{A671FE14-91DF-4AA0-9795-B9A1D6C1784E}" presName="Name37" presStyleLbl="parChTrans1D4" presStyleIdx="3" presStyleCnt="10"/>
      <dgm:spPr/>
      <dgm:t>
        <a:bodyPr/>
        <a:lstStyle/>
        <a:p>
          <a:endParaRPr lang="en-US"/>
        </a:p>
      </dgm:t>
    </dgm:pt>
    <dgm:pt modelId="{2AE9A49E-63FF-47B8-8330-E0E5DF9FAE1F}" type="pres">
      <dgm:prSet presAssocID="{BB2AF3A7-3291-4E1F-9060-84E13D960BDA}" presName="hierRoot2" presStyleCnt="0">
        <dgm:presLayoutVars>
          <dgm:hierBranch val="init"/>
        </dgm:presLayoutVars>
      </dgm:prSet>
      <dgm:spPr/>
    </dgm:pt>
    <dgm:pt modelId="{2AA170D1-AE2C-49F9-A6BF-730C98F9AF65}" type="pres">
      <dgm:prSet presAssocID="{BB2AF3A7-3291-4E1F-9060-84E13D960BDA}" presName="rootComposite" presStyleCnt="0"/>
      <dgm:spPr/>
    </dgm:pt>
    <dgm:pt modelId="{EE068B89-6E18-4B51-9C46-E5AC108E301E}" type="pres">
      <dgm:prSet presAssocID="{BB2AF3A7-3291-4E1F-9060-84E13D960BDA}" presName="rootText" presStyleLbl="node4" presStyleIdx="3" presStyleCnt="10" custScaleX="102631" custScaleY="98244" custLinFactX="200000" custLinFactNeighborX="281694" custLinFactNeighborY="44429">
        <dgm:presLayoutVars>
          <dgm:chPref val="3"/>
        </dgm:presLayoutVars>
      </dgm:prSet>
      <dgm:spPr/>
      <dgm:t>
        <a:bodyPr/>
        <a:lstStyle/>
        <a:p>
          <a:endParaRPr lang="en-US"/>
        </a:p>
      </dgm:t>
    </dgm:pt>
    <dgm:pt modelId="{00689878-391E-4128-950D-F7467898C56A}" type="pres">
      <dgm:prSet presAssocID="{BB2AF3A7-3291-4E1F-9060-84E13D960BDA}" presName="rootConnector" presStyleLbl="node4" presStyleIdx="3" presStyleCnt="10"/>
      <dgm:spPr/>
      <dgm:t>
        <a:bodyPr/>
        <a:lstStyle/>
        <a:p>
          <a:endParaRPr lang="en-US"/>
        </a:p>
      </dgm:t>
    </dgm:pt>
    <dgm:pt modelId="{CC54E852-8D51-4430-AF6D-75AC1CE0C646}" type="pres">
      <dgm:prSet presAssocID="{BB2AF3A7-3291-4E1F-9060-84E13D960BDA}" presName="hierChild4" presStyleCnt="0"/>
      <dgm:spPr/>
    </dgm:pt>
    <dgm:pt modelId="{861DEBEE-8BCF-463F-AAA8-C9168BBCEE5D}" type="pres">
      <dgm:prSet presAssocID="{BB2AF3A7-3291-4E1F-9060-84E13D960BDA}" presName="hierChild5" presStyleCnt="0"/>
      <dgm:spPr/>
    </dgm:pt>
    <dgm:pt modelId="{6549BA8B-B5D9-4067-9CD8-364E752A009A}" type="pres">
      <dgm:prSet presAssocID="{AB6A841D-0FC7-4ABE-AB3A-38CDCE459682}" presName="hierChild5" presStyleCnt="0"/>
      <dgm:spPr/>
    </dgm:pt>
    <dgm:pt modelId="{73159230-7A5E-4DCC-A05B-94E5038260D4}" type="pres">
      <dgm:prSet presAssocID="{23CCE7A8-732C-41C4-BED8-5DBC7E9926B8}" presName="Name50" presStyleLbl="parChTrans1D3" presStyleIdx="2" presStyleCnt="6"/>
      <dgm:spPr/>
      <dgm:t>
        <a:bodyPr/>
        <a:lstStyle/>
        <a:p>
          <a:endParaRPr lang="en-US"/>
        </a:p>
      </dgm:t>
    </dgm:pt>
    <dgm:pt modelId="{4427193E-1757-4766-BC2D-3D2E28ACE24B}" type="pres">
      <dgm:prSet presAssocID="{435EF06F-51AC-40B9-B2A2-F1AE15A802EA}" presName="hierRoot2" presStyleCnt="0">
        <dgm:presLayoutVars>
          <dgm:hierBranch val="init"/>
        </dgm:presLayoutVars>
      </dgm:prSet>
      <dgm:spPr/>
    </dgm:pt>
    <dgm:pt modelId="{E24D0C23-60F9-48A9-A0C5-049ACE331521}" type="pres">
      <dgm:prSet presAssocID="{435EF06F-51AC-40B9-B2A2-F1AE15A802EA}" presName="rootComposite" presStyleCnt="0"/>
      <dgm:spPr/>
    </dgm:pt>
    <dgm:pt modelId="{B9207E3F-37E5-4107-9C8C-8C5F0D5E657C}" type="pres">
      <dgm:prSet presAssocID="{435EF06F-51AC-40B9-B2A2-F1AE15A802EA}" presName="rootText" presStyleLbl="node3" presStyleIdx="2" presStyleCnt="6" custScaleX="266276" custScaleY="94890" custLinFactX="200000" custLinFactNeighborX="251048" custLinFactNeighborY="34683">
        <dgm:presLayoutVars>
          <dgm:chPref val="3"/>
        </dgm:presLayoutVars>
      </dgm:prSet>
      <dgm:spPr/>
      <dgm:t>
        <a:bodyPr/>
        <a:lstStyle/>
        <a:p>
          <a:endParaRPr lang="en-US"/>
        </a:p>
      </dgm:t>
    </dgm:pt>
    <dgm:pt modelId="{D2EE67DC-A3AA-4D7A-B0C6-D3EF81BC8DA4}" type="pres">
      <dgm:prSet presAssocID="{435EF06F-51AC-40B9-B2A2-F1AE15A802EA}" presName="rootConnector" presStyleLbl="node3" presStyleIdx="2" presStyleCnt="6"/>
      <dgm:spPr/>
      <dgm:t>
        <a:bodyPr/>
        <a:lstStyle/>
        <a:p>
          <a:endParaRPr lang="en-US"/>
        </a:p>
      </dgm:t>
    </dgm:pt>
    <dgm:pt modelId="{BAC5E180-6A31-4BED-A366-990A594490CA}" type="pres">
      <dgm:prSet presAssocID="{435EF06F-51AC-40B9-B2A2-F1AE15A802EA}" presName="hierChild4" presStyleCnt="0"/>
      <dgm:spPr/>
    </dgm:pt>
    <dgm:pt modelId="{CDABFDC2-4EDF-495F-B36C-D779A9ABCCBF}" type="pres">
      <dgm:prSet presAssocID="{7B88DB50-3CDA-45D8-BC5B-F96DBBC8D683}" presName="Name37" presStyleLbl="parChTrans1D4" presStyleIdx="4" presStyleCnt="10"/>
      <dgm:spPr/>
      <dgm:t>
        <a:bodyPr/>
        <a:lstStyle/>
        <a:p>
          <a:endParaRPr lang="en-US"/>
        </a:p>
      </dgm:t>
    </dgm:pt>
    <dgm:pt modelId="{EEA813F2-1CA1-443B-93E5-CE37CF889D3F}" type="pres">
      <dgm:prSet presAssocID="{76FFB9F6-5240-4C6E-9456-92622E5EFBA3}" presName="hierRoot2" presStyleCnt="0">
        <dgm:presLayoutVars>
          <dgm:hierBranch val="init"/>
        </dgm:presLayoutVars>
      </dgm:prSet>
      <dgm:spPr/>
    </dgm:pt>
    <dgm:pt modelId="{B8BC0624-286F-41C7-AAB3-83F12E1971BF}" type="pres">
      <dgm:prSet presAssocID="{76FFB9F6-5240-4C6E-9456-92622E5EFBA3}" presName="rootComposite" presStyleCnt="0"/>
      <dgm:spPr/>
    </dgm:pt>
    <dgm:pt modelId="{2680B0C9-2ED9-4618-9807-14111AB30174}" type="pres">
      <dgm:prSet presAssocID="{76FFB9F6-5240-4C6E-9456-92622E5EFBA3}" presName="rootText" presStyleLbl="node4" presStyleIdx="4" presStyleCnt="10" custScaleX="92214" custScaleY="99005" custLinFactX="200000" custLinFactNeighborX="263785" custLinFactNeighborY="27731">
        <dgm:presLayoutVars>
          <dgm:chPref val="3"/>
        </dgm:presLayoutVars>
      </dgm:prSet>
      <dgm:spPr/>
      <dgm:t>
        <a:bodyPr/>
        <a:lstStyle/>
        <a:p>
          <a:endParaRPr lang="en-US"/>
        </a:p>
      </dgm:t>
    </dgm:pt>
    <dgm:pt modelId="{BA84C019-C87C-4E89-BA52-B991DEF8835E}" type="pres">
      <dgm:prSet presAssocID="{76FFB9F6-5240-4C6E-9456-92622E5EFBA3}" presName="rootConnector" presStyleLbl="node4" presStyleIdx="4" presStyleCnt="10"/>
      <dgm:spPr/>
      <dgm:t>
        <a:bodyPr/>
        <a:lstStyle/>
        <a:p>
          <a:endParaRPr lang="en-US"/>
        </a:p>
      </dgm:t>
    </dgm:pt>
    <dgm:pt modelId="{28C68BAB-1394-482D-A524-3B909A2388D3}" type="pres">
      <dgm:prSet presAssocID="{76FFB9F6-5240-4C6E-9456-92622E5EFBA3}" presName="hierChild4" presStyleCnt="0"/>
      <dgm:spPr/>
    </dgm:pt>
    <dgm:pt modelId="{DD94C0E0-16B8-464D-9B0E-CBBB85583C6E}" type="pres">
      <dgm:prSet presAssocID="{76FFB9F6-5240-4C6E-9456-92622E5EFBA3}" presName="hierChild5" presStyleCnt="0"/>
      <dgm:spPr/>
    </dgm:pt>
    <dgm:pt modelId="{662A3DC6-3108-430F-8ED2-29B9FB37D4EC}" type="pres">
      <dgm:prSet presAssocID="{8A949364-10EC-46D2-9AFA-D5FB6B992045}" presName="Name37" presStyleLbl="parChTrans1D4" presStyleIdx="5" presStyleCnt="10"/>
      <dgm:spPr/>
      <dgm:t>
        <a:bodyPr/>
        <a:lstStyle/>
        <a:p>
          <a:endParaRPr lang="en-US"/>
        </a:p>
      </dgm:t>
    </dgm:pt>
    <dgm:pt modelId="{79F3A090-00A2-4CBB-B77C-EFBB42EE2BBB}" type="pres">
      <dgm:prSet presAssocID="{DB551D40-341A-4BF2-BCCA-F35466CEC2C0}" presName="hierRoot2" presStyleCnt="0">
        <dgm:presLayoutVars>
          <dgm:hierBranch val="init"/>
        </dgm:presLayoutVars>
      </dgm:prSet>
      <dgm:spPr/>
    </dgm:pt>
    <dgm:pt modelId="{E338D541-F4AF-46A1-8ABC-3F9EE12C17D2}" type="pres">
      <dgm:prSet presAssocID="{DB551D40-341A-4BF2-BCCA-F35466CEC2C0}" presName="rootComposite" presStyleCnt="0"/>
      <dgm:spPr/>
    </dgm:pt>
    <dgm:pt modelId="{596F0068-EC65-4C82-805D-3DF26DD1F829}" type="pres">
      <dgm:prSet presAssocID="{DB551D40-341A-4BF2-BCCA-F35466CEC2C0}" presName="rootText" presStyleLbl="node4" presStyleIdx="5" presStyleCnt="10" custScaleX="93423" custScaleY="105541" custLinFactX="200000" custLinFactNeighborX="263671" custLinFactNeighborY="13010">
        <dgm:presLayoutVars>
          <dgm:chPref val="3"/>
        </dgm:presLayoutVars>
      </dgm:prSet>
      <dgm:spPr/>
      <dgm:t>
        <a:bodyPr/>
        <a:lstStyle/>
        <a:p>
          <a:endParaRPr lang="en-US"/>
        </a:p>
      </dgm:t>
    </dgm:pt>
    <dgm:pt modelId="{0CA63DBB-D253-4617-9F50-83698A15338D}" type="pres">
      <dgm:prSet presAssocID="{DB551D40-341A-4BF2-BCCA-F35466CEC2C0}" presName="rootConnector" presStyleLbl="node4" presStyleIdx="5" presStyleCnt="10"/>
      <dgm:spPr/>
      <dgm:t>
        <a:bodyPr/>
        <a:lstStyle/>
        <a:p>
          <a:endParaRPr lang="en-US"/>
        </a:p>
      </dgm:t>
    </dgm:pt>
    <dgm:pt modelId="{AA991F58-58D5-4747-99FB-39690CD1BE02}" type="pres">
      <dgm:prSet presAssocID="{DB551D40-341A-4BF2-BCCA-F35466CEC2C0}" presName="hierChild4" presStyleCnt="0"/>
      <dgm:spPr/>
    </dgm:pt>
    <dgm:pt modelId="{59AF13A5-DCD9-43A2-AB76-D291AAF3C855}" type="pres">
      <dgm:prSet presAssocID="{DB551D40-341A-4BF2-BCCA-F35466CEC2C0}" presName="hierChild5" presStyleCnt="0"/>
      <dgm:spPr/>
    </dgm:pt>
    <dgm:pt modelId="{14C0438C-1306-479F-BA22-3076A2BFF692}" type="pres">
      <dgm:prSet presAssocID="{435EF06F-51AC-40B9-B2A2-F1AE15A802EA}" presName="hierChild5" presStyleCnt="0"/>
      <dgm:spPr/>
    </dgm:pt>
    <dgm:pt modelId="{668AA355-8D7F-429E-B197-1E7843786AEC}" type="pres">
      <dgm:prSet presAssocID="{441750CE-4470-4CE4-834D-A87C90276D44}" presName="Name50" presStyleLbl="parChTrans1D3" presStyleIdx="3" presStyleCnt="6"/>
      <dgm:spPr/>
      <dgm:t>
        <a:bodyPr/>
        <a:lstStyle/>
        <a:p>
          <a:endParaRPr lang="en-US"/>
        </a:p>
      </dgm:t>
    </dgm:pt>
    <dgm:pt modelId="{49350E62-3A26-464E-80E5-0F40CBA8B702}" type="pres">
      <dgm:prSet presAssocID="{C31624BD-CFFD-4D8B-9186-4E78ECA32BAF}" presName="hierRoot2" presStyleCnt="0">
        <dgm:presLayoutVars>
          <dgm:hierBranch val="r"/>
        </dgm:presLayoutVars>
      </dgm:prSet>
      <dgm:spPr/>
    </dgm:pt>
    <dgm:pt modelId="{8405EA3F-69CB-4DC7-A25B-183DCD3EA704}" type="pres">
      <dgm:prSet presAssocID="{C31624BD-CFFD-4D8B-9186-4E78ECA32BAF}" presName="rootComposite" presStyleCnt="0"/>
      <dgm:spPr/>
    </dgm:pt>
    <dgm:pt modelId="{1DD21A68-B930-4662-AC44-4D11C701408B}" type="pres">
      <dgm:prSet presAssocID="{C31624BD-CFFD-4D8B-9186-4E78ECA32BAF}" presName="rootText" presStyleLbl="node3" presStyleIdx="3" presStyleCnt="6" custScaleX="326651" custScaleY="107718" custLinFactX="200000" custLinFactNeighborX="269483" custLinFactNeighborY="13983">
        <dgm:presLayoutVars>
          <dgm:chPref val="3"/>
        </dgm:presLayoutVars>
      </dgm:prSet>
      <dgm:spPr/>
      <dgm:t>
        <a:bodyPr/>
        <a:lstStyle/>
        <a:p>
          <a:endParaRPr lang="en-US"/>
        </a:p>
      </dgm:t>
    </dgm:pt>
    <dgm:pt modelId="{C47E68FC-85B5-4242-97BA-693FACFA384F}" type="pres">
      <dgm:prSet presAssocID="{C31624BD-CFFD-4D8B-9186-4E78ECA32BAF}" presName="rootConnector" presStyleLbl="node3" presStyleIdx="3" presStyleCnt="6"/>
      <dgm:spPr/>
      <dgm:t>
        <a:bodyPr/>
        <a:lstStyle/>
        <a:p>
          <a:endParaRPr lang="en-US"/>
        </a:p>
      </dgm:t>
    </dgm:pt>
    <dgm:pt modelId="{DD1B7C8A-22EF-420C-BACA-FE5180E644B9}" type="pres">
      <dgm:prSet presAssocID="{C31624BD-CFFD-4D8B-9186-4E78ECA32BAF}" presName="hierChild4" presStyleCnt="0"/>
      <dgm:spPr/>
    </dgm:pt>
    <dgm:pt modelId="{4EBDBFA9-7F71-48C9-A962-6209879FFA24}" type="pres">
      <dgm:prSet presAssocID="{D9B8C96E-85D4-4F73-B4E3-6C0688B99AF4}" presName="Name50" presStyleLbl="parChTrans1D4" presStyleIdx="6" presStyleCnt="10"/>
      <dgm:spPr/>
      <dgm:t>
        <a:bodyPr/>
        <a:lstStyle/>
        <a:p>
          <a:endParaRPr lang="en-US"/>
        </a:p>
      </dgm:t>
    </dgm:pt>
    <dgm:pt modelId="{AEDAC9EE-E270-45FA-AF17-D90BEB8AD7E1}" type="pres">
      <dgm:prSet presAssocID="{1B7A00AE-3170-4E7B-B199-74450302843A}" presName="hierRoot2" presStyleCnt="0">
        <dgm:presLayoutVars>
          <dgm:hierBranch val="init"/>
        </dgm:presLayoutVars>
      </dgm:prSet>
      <dgm:spPr/>
    </dgm:pt>
    <dgm:pt modelId="{5A54CB95-926C-4B8A-840F-F68CC59220CF}" type="pres">
      <dgm:prSet presAssocID="{1B7A00AE-3170-4E7B-B199-74450302843A}" presName="rootComposite" presStyleCnt="0"/>
      <dgm:spPr/>
    </dgm:pt>
    <dgm:pt modelId="{2C26BED3-C5D9-4158-89DC-A49ABDC13855}" type="pres">
      <dgm:prSet presAssocID="{1B7A00AE-3170-4E7B-B199-74450302843A}" presName="rootText" presStyleLbl="node4" presStyleIdx="6" presStyleCnt="10" custLinFactX="200000" custLinFactNeighborX="247206" custLinFactNeighborY="6020">
        <dgm:presLayoutVars>
          <dgm:chPref val="3"/>
        </dgm:presLayoutVars>
      </dgm:prSet>
      <dgm:spPr/>
      <dgm:t>
        <a:bodyPr/>
        <a:lstStyle/>
        <a:p>
          <a:endParaRPr lang="en-US"/>
        </a:p>
      </dgm:t>
    </dgm:pt>
    <dgm:pt modelId="{AEDD70F7-1D07-4BE0-B88B-A9C2D5CFE1F5}" type="pres">
      <dgm:prSet presAssocID="{1B7A00AE-3170-4E7B-B199-74450302843A}" presName="rootConnector" presStyleLbl="node4" presStyleIdx="6" presStyleCnt="10"/>
      <dgm:spPr/>
      <dgm:t>
        <a:bodyPr/>
        <a:lstStyle/>
        <a:p>
          <a:endParaRPr lang="en-US"/>
        </a:p>
      </dgm:t>
    </dgm:pt>
    <dgm:pt modelId="{E741BA63-5446-47D8-A5A6-02C5F1B54EAD}" type="pres">
      <dgm:prSet presAssocID="{1B7A00AE-3170-4E7B-B199-74450302843A}" presName="hierChild4" presStyleCnt="0"/>
      <dgm:spPr/>
    </dgm:pt>
    <dgm:pt modelId="{4A59A67E-28BE-45D4-BDBE-C0CA8A22B3D0}" type="pres">
      <dgm:prSet presAssocID="{1B7A00AE-3170-4E7B-B199-74450302843A}" presName="hierChild5" presStyleCnt="0"/>
      <dgm:spPr/>
    </dgm:pt>
    <dgm:pt modelId="{7794FFE6-8E13-4F37-880F-B1DE5ACA7CD6}" type="pres">
      <dgm:prSet presAssocID="{7095540E-8F76-4564-A236-56CCF989C52E}" presName="Name50" presStyleLbl="parChTrans1D4" presStyleIdx="7" presStyleCnt="10"/>
      <dgm:spPr/>
      <dgm:t>
        <a:bodyPr/>
        <a:lstStyle/>
        <a:p>
          <a:endParaRPr lang="en-US"/>
        </a:p>
      </dgm:t>
    </dgm:pt>
    <dgm:pt modelId="{698E4FC7-59EC-4362-8E85-3A062343D421}" type="pres">
      <dgm:prSet presAssocID="{6123530A-5868-4EBE-821D-E70A1F3B06BD}" presName="hierRoot2" presStyleCnt="0">
        <dgm:presLayoutVars>
          <dgm:hierBranch val="init"/>
        </dgm:presLayoutVars>
      </dgm:prSet>
      <dgm:spPr/>
    </dgm:pt>
    <dgm:pt modelId="{7B97500A-7526-4F81-9CD8-09ABF669C2FE}" type="pres">
      <dgm:prSet presAssocID="{6123530A-5868-4EBE-821D-E70A1F3B06BD}" presName="rootComposite" presStyleCnt="0"/>
      <dgm:spPr/>
    </dgm:pt>
    <dgm:pt modelId="{497E9052-AE11-4FC7-B919-390E152CB767}" type="pres">
      <dgm:prSet presAssocID="{6123530A-5868-4EBE-821D-E70A1F3B06BD}" presName="rootText" presStyleLbl="node4" presStyleIdx="7" presStyleCnt="10" custLinFactX="200000" custLinFactNeighborX="249497" custLinFactNeighborY="-2562">
        <dgm:presLayoutVars>
          <dgm:chPref val="3"/>
        </dgm:presLayoutVars>
      </dgm:prSet>
      <dgm:spPr/>
      <dgm:t>
        <a:bodyPr/>
        <a:lstStyle/>
        <a:p>
          <a:endParaRPr lang="en-US"/>
        </a:p>
      </dgm:t>
    </dgm:pt>
    <dgm:pt modelId="{40D668D7-B092-46A2-8518-8FDA6ECAC297}" type="pres">
      <dgm:prSet presAssocID="{6123530A-5868-4EBE-821D-E70A1F3B06BD}" presName="rootConnector" presStyleLbl="node4" presStyleIdx="7" presStyleCnt="10"/>
      <dgm:spPr/>
      <dgm:t>
        <a:bodyPr/>
        <a:lstStyle/>
        <a:p>
          <a:endParaRPr lang="en-US"/>
        </a:p>
      </dgm:t>
    </dgm:pt>
    <dgm:pt modelId="{5403322A-92A6-4249-B277-AFE9539C85D8}" type="pres">
      <dgm:prSet presAssocID="{6123530A-5868-4EBE-821D-E70A1F3B06BD}" presName="hierChild4" presStyleCnt="0"/>
      <dgm:spPr/>
    </dgm:pt>
    <dgm:pt modelId="{80F0B4A7-C13C-4F31-B6C1-C7EA0B9524EE}" type="pres">
      <dgm:prSet presAssocID="{6123530A-5868-4EBE-821D-E70A1F3B06BD}" presName="hierChild5" presStyleCnt="0"/>
      <dgm:spPr/>
    </dgm:pt>
    <dgm:pt modelId="{30C78ABA-E984-4794-86CD-739D7322A674}" type="pres">
      <dgm:prSet presAssocID="{C31624BD-CFFD-4D8B-9186-4E78ECA32BAF}" presName="hierChild5" presStyleCnt="0"/>
      <dgm:spPr/>
    </dgm:pt>
    <dgm:pt modelId="{A05168C8-6512-4E91-9290-26E9A552853D}" type="pres">
      <dgm:prSet presAssocID="{15A1BF2D-DD72-4F9A-B1EA-60989C104AB6}" presName="Name50" presStyleLbl="parChTrans1D3" presStyleIdx="4" presStyleCnt="6"/>
      <dgm:spPr/>
      <dgm:t>
        <a:bodyPr/>
        <a:lstStyle/>
        <a:p>
          <a:endParaRPr lang="en-US"/>
        </a:p>
      </dgm:t>
    </dgm:pt>
    <dgm:pt modelId="{FAFD139A-3D05-49A9-9690-5788B265DAC2}" type="pres">
      <dgm:prSet presAssocID="{74929ED8-9A59-4C83-BD1F-CF2957E8D682}" presName="hierRoot2" presStyleCnt="0">
        <dgm:presLayoutVars>
          <dgm:hierBranch val="init"/>
        </dgm:presLayoutVars>
      </dgm:prSet>
      <dgm:spPr/>
    </dgm:pt>
    <dgm:pt modelId="{BCC02EA1-2A4D-4923-B9CB-FB7AA608720E}" type="pres">
      <dgm:prSet presAssocID="{74929ED8-9A59-4C83-BD1F-CF2957E8D682}" presName="rootComposite" presStyleCnt="0"/>
      <dgm:spPr/>
    </dgm:pt>
    <dgm:pt modelId="{8D852499-7A4F-49FC-B087-A1A25F5F1BC4}" type="pres">
      <dgm:prSet presAssocID="{74929ED8-9A59-4C83-BD1F-CF2957E8D682}" presName="rootText" presStyleLbl="node3" presStyleIdx="4" presStyleCnt="6" custScaleX="270178" custScaleY="108881" custLinFactX="200000" custLinFactNeighborX="270717" custLinFactNeighborY="20803">
        <dgm:presLayoutVars>
          <dgm:chPref val="3"/>
        </dgm:presLayoutVars>
      </dgm:prSet>
      <dgm:spPr/>
      <dgm:t>
        <a:bodyPr/>
        <a:lstStyle/>
        <a:p>
          <a:endParaRPr lang="en-US"/>
        </a:p>
      </dgm:t>
    </dgm:pt>
    <dgm:pt modelId="{AA76A822-E19F-41A7-9D23-5F05DB81316D}" type="pres">
      <dgm:prSet presAssocID="{74929ED8-9A59-4C83-BD1F-CF2957E8D682}" presName="rootConnector" presStyleLbl="node3" presStyleIdx="4" presStyleCnt="6"/>
      <dgm:spPr/>
      <dgm:t>
        <a:bodyPr/>
        <a:lstStyle/>
        <a:p>
          <a:endParaRPr lang="en-US"/>
        </a:p>
      </dgm:t>
    </dgm:pt>
    <dgm:pt modelId="{997444D8-EE88-499F-A03B-3ABCDE0BEE69}" type="pres">
      <dgm:prSet presAssocID="{74929ED8-9A59-4C83-BD1F-CF2957E8D682}" presName="hierChild4" presStyleCnt="0"/>
      <dgm:spPr/>
    </dgm:pt>
    <dgm:pt modelId="{20C6797C-FD07-4C06-BD0F-5C9DA163C2FE}" type="pres">
      <dgm:prSet presAssocID="{B11EEC1B-2E7F-42B4-A3FF-9A8C6CF52128}" presName="Name37" presStyleLbl="parChTrans1D4" presStyleIdx="8" presStyleCnt="10"/>
      <dgm:spPr/>
      <dgm:t>
        <a:bodyPr/>
        <a:lstStyle/>
        <a:p>
          <a:endParaRPr lang="en-US"/>
        </a:p>
      </dgm:t>
    </dgm:pt>
    <dgm:pt modelId="{321BB3F2-1D54-401A-815E-72BAB5DABD90}" type="pres">
      <dgm:prSet presAssocID="{1A6A86ED-99B6-4A2A-8E4D-74588E3FE574}" presName="hierRoot2" presStyleCnt="0">
        <dgm:presLayoutVars>
          <dgm:hierBranch val="init"/>
        </dgm:presLayoutVars>
      </dgm:prSet>
      <dgm:spPr/>
    </dgm:pt>
    <dgm:pt modelId="{89C4CCAC-CC4D-47FA-94DD-F95A5CBAF958}" type="pres">
      <dgm:prSet presAssocID="{1A6A86ED-99B6-4A2A-8E4D-74588E3FE574}" presName="rootComposite" presStyleCnt="0"/>
      <dgm:spPr/>
    </dgm:pt>
    <dgm:pt modelId="{08A8C416-EDA7-40A5-A8E8-D2E379F7C355}" type="pres">
      <dgm:prSet presAssocID="{1A6A86ED-99B6-4A2A-8E4D-74588E3FE574}" presName="rootText" presStyleLbl="node4" presStyleIdx="8" presStyleCnt="10" custLinFactX="200000" custLinFactNeighborX="268138" custLinFactNeighborY="12848">
        <dgm:presLayoutVars>
          <dgm:chPref val="3"/>
        </dgm:presLayoutVars>
      </dgm:prSet>
      <dgm:spPr/>
      <dgm:t>
        <a:bodyPr/>
        <a:lstStyle/>
        <a:p>
          <a:endParaRPr lang="en-US"/>
        </a:p>
      </dgm:t>
    </dgm:pt>
    <dgm:pt modelId="{C33CC50E-46F6-4C4C-9ABC-84BCFE2507C2}" type="pres">
      <dgm:prSet presAssocID="{1A6A86ED-99B6-4A2A-8E4D-74588E3FE574}" presName="rootConnector" presStyleLbl="node4" presStyleIdx="8" presStyleCnt="10"/>
      <dgm:spPr/>
      <dgm:t>
        <a:bodyPr/>
        <a:lstStyle/>
        <a:p>
          <a:endParaRPr lang="en-US"/>
        </a:p>
      </dgm:t>
    </dgm:pt>
    <dgm:pt modelId="{ACC30EF9-51CB-4411-83B9-5D914F78D9CE}" type="pres">
      <dgm:prSet presAssocID="{1A6A86ED-99B6-4A2A-8E4D-74588E3FE574}" presName="hierChild4" presStyleCnt="0"/>
      <dgm:spPr/>
    </dgm:pt>
    <dgm:pt modelId="{DC2A3E89-DC47-47D1-AC97-36DF7918F348}" type="pres">
      <dgm:prSet presAssocID="{1A6A86ED-99B6-4A2A-8E4D-74588E3FE574}" presName="hierChild5" presStyleCnt="0"/>
      <dgm:spPr/>
    </dgm:pt>
    <dgm:pt modelId="{202E1377-669E-4BEE-9C16-E75246A509B9}" type="pres">
      <dgm:prSet presAssocID="{D7C8CFF9-EF53-4381-9E41-190C9B278F18}" presName="Name37" presStyleLbl="parChTrans1D4" presStyleIdx="9" presStyleCnt="10"/>
      <dgm:spPr/>
      <dgm:t>
        <a:bodyPr/>
        <a:lstStyle/>
        <a:p>
          <a:endParaRPr lang="en-US"/>
        </a:p>
      </dgm:t>
    </dgm:pt>
    <dgm:pt modelId="{62933DE5-49BF-4323-8887-7835E2A8DB9E}" type="pres">
      <dgm:prSet presAssocID="{7687E7D4-4552-4C62-B2F4-8C8ADBD4F339}" presName="hierRoot2" presStyleCnt="0">
        <dgm:presLayoutVars>
          <dgm:hierBranch val="init"/>
        </dgm:presLayoutVars>
      </dgm:prSet>
      <dgm:spPr/>
    </dgm:pt>
    <dgm:pt modelId="{1BA2084F-8353-42E5-8E37-35E631FB3C19}" type="pres">
      <dgm:prSet presAssocID="{7687E7D4-4552-4C62-B2F4-8C8ADBD4F339}" presName="rootComposite" presStyleCnt="0"/>
      <dgm:spPr/>
    </dgm:pt>
    <dgm:pt modelId="{6C19BBE0-651B-4A47-9A58-135DA13962A2}" type="pres">
      <dgm:prSet presAssocID="{7687E7D4-4552-4C62-B2F4-8C8ADBD4F339}" presName="rootText" presStyleLbl="node4" presStyleIdx="9" presStyleCnt="10" custLinFactX="200000" custLinFactNeighborX="268709" custLinFactNeighborY="-59">
        <dgm:presLayoutVars>
          <dgm:chPref val="3"/>
        </dgm:presLayoutVars>
      </dgm:prSet>
      <dgm:spPr/>
      <dgm:t>
        <a:bodyPr/>
        <a:lstStyle/>
        <a:p>
          <a:endParaRPr lang="en-US"/>
        </a:p>
      </dgm:t>
    </dgm:pt>
    <dgm:pt modelId="{2CD52FEC-1F81-46D2-8582-54A9C133B79F}" type="pres">
      <dgm:prSet presAssocID="{7687E7D4-4552-4C62-B2F4-8C8ADBD4F339}" presName="rootConnector" presStyleLbl="node4" presStyleIdx="9" presStyleCnt="10"/>
      <dgm:spPr/>
      <dgm:t>
        <a:bodyPr/>
        <a:lstStyle/>
        <a:p>
          <a:endParaRPr lang="en-US"/>
        </a:p>
      </dgm:t>
    </dgm:pt>
    <dgm:pt modelId="{65F8C612-D02E-4061-BCFE-5979F7546A4E}" type="pres">
      <dgm:prSet presAssocID="{7687E7D4-4552-4C62-B2F4-8C8ADBD4F339}" presName="hierChild4" presStyleCnt="0"/>
      <dgm:spPr/>
    </dgm:pt>
    <dgm:pt modelId="{34A20CD6-8F6C-4442-AC67-07EF8CF1E12C}" type="pres">
      <dgm:prSet presAssocID="{7687E7D4-4552-4C62-B2F4-8C8ADBD4F339}" presName="hierChild5" presStyleCnt="0"/>
      <dgm:spPr/>
    </dgm:pt>
    <dgm:pt modelId="{4937C57A-3B3E-4379-90C1-891B05D4C7D1}" type="pres">
      <dgm:prSet presAssocID="{74929ED8-9A59-4C83-BD1F-CF2957E8D682}" presName="hierChild5" presStyleCnt="0"/>
      <dgm:spPr/>
    </dgm:pt>
    <dgm:pt modelId="{A50E1761-F0EF-4D22-BCEC-EA742F165069}" type="pres">
      <dgm:prSet presAssocID="{BE629825-7D57-4CB7-8021-29DF61B64DC0}" presName="Name50" presStyleLbl="parChTrans1D3" presStyleIdx="5" presStyleCnt="6"/>
      <dgm:spPr/>
      <dgm:t>
        <a:bodyPr/>
        <a:lstStyle/>
        <a:p>
          <a:endParaRPr lang="en-US"/>
        </a:p>
      </dgm:t>
    </dgm:pt>
    <dgm:pt modelId="{B4C07603-703B-480D-97CF-AE1CF0945C33}" type="pres">
      <dgm:prSet presAssocID="{F4C12207-71AF-4585-A79B-4F3D9E30E5AF}" presName="hierRoot2" presStyleCnt="0">
        <dgm:presLayoutVars>
          <dgm:hierBranch val="init"/>
        </dgm:presLayoutVars>
      </dgm:prSet>
      <dgm:spPr/>
    </dgm:pt>
    <dgm:pt modelId="{DA4922AC-3E14-4008-8B57-DFB7202F8A2B}" type="pres">
      <dgm:prSet presAssocID="{F4C12207-71AF-4585-A79B-4F3D9E30E5AF}" presName="rootComposite" presStyleCnt="0"/>
      <dgm:spPr/>
    </dgm:pt>
    <dgm:pt modelId="{A004BE8E-4E61-4927-A135-BBB4A3C255E6}" type="pres">
      <dgm:prSet presAssocID="{F4C12207-71AF-4585-A79B-4F3D9E30E5AF}" presName="rootText" presStyleLbl="node3" presStyleIdx="5" presStyleCnt="6" custScaleX="253509" custScaleY="158483" custLinFactX="200000" custLinFactNeighborX="250749" custLinFactNeighborY="-12630">
        <dgm:presLayoutVars>
          <dgm:chPref val="3"/>
        </dgm:presLayoutVars>
      </dgm:prSet>
      <dgm:spPr/>
      <dgm:t>
        <a:bodyPr/>
        <a:lstStyle/>
        <a:p>
          <a:endParaRPr lang="en-US"/>
        </a:p>
      </dgm:t>
    </dgm:pt>
    <dgm:pt modelId="{4032BB94-5138-4841-8390-11CA06DA4056}" type="pres">
      <dgm:prSet presAssocID="{F4C12207-71AF-4585-A79B-4F3D9E30E5AF}" presName="rootConnector" presStyleLbl="node3" presStyleIdx="5" presStyleCnt="6"/>
      <dgm:spPr/>
      <dgm:t>
        <a:bodyPr/>
        <a:lstStyle/>
        <a:p>
          <a:endParaRPr lang="en-US"/>
        </a:p>
      </dgm:t>
    </dgm:pt>
    <dgm:pt modelId="{B4A617AB-3140-4A49-B7A2-6ACE5B5E2E0D}" type="pres">
      <dgm:prSet presAssocID="{F4C12207-71AF-4585-A79B-4F3D9E30E5AF}" presName="hierChild4" presStyleCnt="0"/>
      <dgm:spPr/>
    </dgm:pt>
    <dgm:pt modelId="{6998654E-01F4-41A3-A436-9E82FD831ACC}" type="pres">
      <dgm:prSet presAssocID="{F4C12207-71AF-4585-A79B-4F3D9E30E5AF}" presName="hierChild5" presStyleCnt="0"/>
      <dgm:spPr/>
    </dgm:pt>
    <dgm:pt modelId="{A453B952-0FA3-4DA8-8012-3F26250113F1}" type="pres">
      <dgm:prSet presAssocID="{D16D03DB-E907-4BC1-89F6-78E23C453402}" presName="hierChild5" presStyleCnt="0"/>
      <dgm:spPr/>
    </dgm:pt>
    <dgm:pt modelId="{B7604683-A7F7-422C-9CD6-66C11925D5E1}" type="pres">
      <dgm:prSet presAssocID="{88133620-FFB8-45DD-BE7E-9E1F77B99B8D}" presName="hierChild3" presStyleCnt="0"/>
      <dgm:spPr/>
    </dgm:pt>
  </dgm:ptLst>
  <dgm:cxnLst>
    <dgm:cxn modelId="{2BCCEA5E-7D2E-4DE9-B9C3-47A0C33DFFA5}" type="presOf" srcId="{7687E7D4-4552-4C62-B2F4-8C8ADBD4F339}" destId="{2CD52FEC-1F81-46D2-8582-54A9C133B79F}" srcOrd="1" destOrd="0" presId="urn:microsoft.com/office/officeart/2005/8/layout/orgChart1"/>
    <dgm:cxn modelId="{1EB18062-69D3-4E01-93A2-557027EC8293}" type="presOf" srcId="{7B88DB50-3CDA-45D8-BC5B-F96DBBC8D683}" destId="{CDABFDC2-4EDF-495F-B36C-D779A9ABCCBF}" srcOrd="0" destOrd="0" presId="urn:microsoft.com/office/officeart/2005/8/layout/orgChart1"/>
    <dgm:cxn modelId="{B1A03862-6F11-4C50-8505-BF0629FA9A54}" srcId="{C31624BD-CFFD-4D8B-9186-4E78ECA32BAF}" destId="{6123530A-5868-4EBE-821D-E70A1F3B06BD}" srcOrd="1" destOrd="0" parTransId="{7095540E-8F76-4564-A236-56CCF989C52E}" sibTransId="{46051787-CB48-4228-806B-E9AB4FB0FD31}"/>
    <dgm:cxn modelId="{41AE4C3A-E753-4860-B12E-F6B8B73125F9}" type="presOf" srcId="{551DF370-FAB5-4527-812A-A30BEECED915}" destId="{8F338027-1BA0-41A1-A66F-72C04F674B24}" srcOrd="0" destOrd="0" presId="urn:microsoft.com/office/officeart/2005/8/layout/orgChart1"/>
    <dgm:cxn modelId="{43423F4A-9901-4AA0-BFBB-C9C61608D634}" type="presOf" srcId="{C144CF5A-7413-4960-9E22-CE789A1883D5}" destId="{7BF94D52-38CE-4F67-82FF-C6DFB37ECDC3}" srcOrd="1" destOrd="0" presId="urn:microsoft.com/office/officeart/2005/8/layout/orgChart1"/>
    <dgm:cxn modelId="{0EA562C4-FC1F-465A-8FE7-B1C5CE1FAF4A}" type="presOf" srcId="{74929ED8-9A59-4C83-BD1F-CF2957E8D682}" destId="{8D852499-7A4F-49FC-B087-A1A25F5F1BC4}" srcOrd="0" destOrd="0" presId="urn:microsoft.com/office/officeart/2005/8/layout/orgChart1"/>
    <dgm:cxn modelId="{7B8F8A53-C938-402F-89F0-C307B3F16DC8}" srcId="{D8F3B840-6782-4AF9-BBB2-89BA35ED06E0}" destId="{8AAC5448-4303-4B7A-835F-62BF7C21F283}" srcOrd="0" destOrd="0" parTransId="{CD79F7ED-941E-4091-8193-8159D09DF700}" sibTransId="{27644B87-88DA-4490-96A1-E8CFF497C304}"/>
    <dgm:cxn modelId="{CA678429-465C-4078-89AD-FB8869969000}" type="presOf" srcId="{23CCE7A8-732C-41C4-BED8-5DBC7E9926B8}" destId="{73159230-7A5E-4DCC-A05B-94E5038260D4}" srcOrd="0" destOrd="0" presId="urn:microsoft.com/office/officeart/2005/8/layout/orgChart1"/>
    <dgm:cxn modelId="{E508248B-D142-4AA7-A1B7-80B78BA22656}" type="presOf" srcId="{F4C12207-71AF-4585-A79B-4F3D9E30E5AF}" destId="{4032BB94-5138-4841-8390-11CA06DA4056}" srcOrd="1" destOrd="0" presId="urn:microsoft.com/office/officeart/2005/8/layout/orgChart1"/>
    <dgm:cxn modelId="{DF286BBC-802F-4BA4-A3A0-4DAE57584290}" type="presOf" srcId="{D9B8C96E-85D4-4F73-B4E3-6C0688B99AF4}" destId="{4EBDBFA9-7F71-48C9-A962-6209879FFA24}" srcOrd="0" destOrd="0" presId="urn:microsoft.com/office/officeart/2005/8/layout/orgChart1"/>
    <dgm:cxn modelId="{E4168610-D0BE-4AB0-8F11-93FFA4368640}" type="presOf" srcId="{A671FE14-91DF-4AA0-9795-B9A1D6C1784E}" destId="{C2745B70-EDF1-4825-A05C-FA2E549A1A37}" srcOrd="0" destOrd="0" presId="urn:microsoft.com/office/officeart/2005/8/layout/orgChart1"/>
    <dgm:cxn modelId="{8D1FBD5E-9814-4F87-A8E9-5291FFE6ECD6}" type="presOf" srcId="{DB551D40-341A-4BF2-BCCA-F35466CEC2C0}" destId="{0CA63DBB-D253-4617-9F50-83698A15338D}" srcOrd="1" destOrd="0" presId="urn:microsoft.com/office/officeart/2005/8/layout/orgChart1"/>
    <dgm:cxn modelId="{182B2052-EC1D-4B38-A195-9201A8E6058C}" type="presOf" srcId="{6123530A-5868-4EBE-821D-E70A1F3B06BD}" destId="{40D668D7-B092-46A2-8518-8FDA6ECAC297}" srcOrd="1" destOrd="0" presId="urn:microsoft.com/office/officeart/2005/8/layout/orgChart1"/>
    <dgm:cxn modelId="{6FE638BE-5D02-47A0-AAA3-12D0314ADCB3}" type="presOf" srcId="{74929ED8-9A59-4C83-BD1F-CF2957E8D682}" destId="{AA76A822-E19F-41A7-9D23-5F05DB81316D}" srcOrd="1" destOrd="0" presId="urn:microsoft.com/office/officeart/2005/8/layout/orgChart1"/>
    <dgm:cxn modelId="{908EF933-FB55-402F-AB60-074A31A9C4DE}" type="presOf" srcId="{B11EEC1B-2E7F-42B4-A3FF-9A8C6CF52128}" destId="{20C6797C-FD07-4C06-BD0F-5C9DA163C2FE}" srcOrd="0" destOrd="0" presId="urn:microsoft.com/office/officeart/2005/8/layout/orgChart1"/>
    <dgm:cxn modelId="{81A0CAAA-70FB-4066-9C67-016D6E0CA288}" srcId="{AB6A841D-0FC7-4ABE-AB3A-38CDCE459682}" destId="{951AB0E4-B15D-46AB-BBC5-B4FEB7EE4839}" srcOrd="0" destOrd="0" parTransId="{6C12E8FA-F433-4234-B187-E9E10FBA69A5}" sibTransId="{A61DF7F0-35C4-458A-8284-C1B74EFE7285}"/>
    <dgm:cxn modelId="{CAEEE95A-B1FB-43DB-8C4A-16D1EFE5BA24}" type="presOf" srcId="{AB6A841D-0FC7-4ABE-AB3A-38CDCE459682}" destId="{69A882A8-A518-42B2-987B-AB48B5CEC91C}" srcOrd="1" destOrd="0" presId="urn:microsoft.com/office/officeart/2005/8/layout/orgChart1"/>
    <dgm:cxn modelId="{BE69A384-50C8-4298-A02F-D1CFB158897C}" type="presOf" srcId="{C144CF5A-7413-4960-9E22-CE789A1883D5}" destId="{1FFD02BB-3CAA-4F45-AB88-64E2C3238F01}" srcOrd="0" destOrd="0" presId="urn:microsoft.com/office/officeart/2005/8/layout/orgChart1"/>
    <dgm:cxn modelId="{77660309-F856-48D0-A3AE-B9AB448770D4}" type="presOf" srcId="{441750CE-4470-4CE4-834D-A87C90276D44}" destId="{668AA355-8D7F-429E-B197-1E7843786AEC}" srcOrd="0" destOrd="0" presId="urn:microsoft.com/office/officeart/2005/8/layout/orgChart1"/>
    <dgm:cxn modelId="{E1434739-35DC-4D42-9688-AE6EC3ED5BFC}" srcId="{74929ED8-9A59-4C83-BD1F-CF2957E8D682}" destId="{1A6A86ED-99B6-4A2A-8E4D-74588E3FE574}" srcOrd="0" destOrd="0" parTransId="{B11EEC1B-2E7F-42B4-A3FF-9A8C6CF52128}" sibTransId="{CA631616-DF91-4588-8052-660D16CAC9E7}"/>
    <dgm:cxn modelId="{DE565B57-6BF5-4D12-B1A0-1FD33EF20ADC}" type="presOf" srcId="{F4C12207-71AF-4585-A79B-4F3D9E30E5AF}" destId="{A004BE8E-4E61-4927-A135-BBB4A3C255E6}" srcOrd="0" destOrd="0" presId="urn:microsoft.com/office/officeart/2005/8/layout/orgChart1"/>
    <dgm:cxn modelId="{DBF899F8-92ED-45EF-B149-1FCB2D55D450}" type="presOf" srcId="{6C12E8FA-F433-4234-B187-E9E10FBA69A5}" destId="{D8FF1C1E-BA28-4F5E-AB16-3A7E809B6907}" srcOrd="0" destOrd="0" presId="urn:microsoft.com/office/officeart/2005/8/layout/orgChart1"/>
    <dgm:cxn modelId="{DB6C4D5E-C11D-43C5-BFD1-11180C250913}" srcId="{D16D03DB-E907-4BC1-89F6-78E23C453402}" destId="{F4C12207-71AF-4585-A79B-4F3D9E30E5AF}" srcOrd="4" destOrd="0" parTransId="{BE629825-7D57-4CB7-8021-29DF61B64DC0}" sibTransId="{33715F63-A84B-4CB8-A500-756D195F5E2B}"/>
    <dgm:cxn modelId="{5DA68665-F07A-47B9-8D01-7E8EBB3067FC}" type="presOf" srcId="{C31624BD-CFFD-4D8B-9186-4E78ECA32BAF}" destId="{1DD21A68-B930-4662-AC44-4D11C701408B}" srcOrd="0" destOrd="0" presId="urn:microsoft.com/office/officeart/2005/8/layout/orgChart1"/>
    <dgm:cxn modelId="{9D741130-7786-4304-B138-4346A3145581}" type="presOf" srcId="{8AAC5448-4303-4B7A-835F-62BF7C21F283}" destId="{171D81B2-F573-4D7B-AD9E-73B34FB430F1}" srcOrd="0" destOrd="0" presId="urn:microsoft.com/office/officeart/2005/8/layout/orgChart1"/>
    <dgm:cxn modelId="{9E29875D-4B20-4A1F-8F26-498AF512C472}" srcId="{D8F3B840-6782-4AF9-BBB2-89BA35ED06E0}" destId="{C144CF5A-7413-4960-9E22-CE789A1883D5}" srcOrd="1" destOrd="0" parTransId="{5C330CA7-220C-4D40-A6CF-667F33241EE0}" sibTransId="{8D7A73AB-4BCE-4FED-A5E6-E55F68A57F15}"/>
    <dgm:cxn modelId="{BAC9D2CA-6FBB-4CAE-9B02-3834C264B1CA}" type="presOf" srcId="{C2506B75-7753-45B9-82D3-3168FE6AFD6D}" destId="{5D77553B-3339-4805-BD80-4A73867797AC}" srcOrd="0" destOrd="0" presId="urn:microsoft.com/office/officeart/2005/8/layout/orgChart1"/>
    <dgm:cxn modelId="{F54406FA-CDE4-468C-B501-445756CE2FCD}" type="presOf" srcId="{BB2AF3A7-3291-4E1F-9060-84E13D960BDA}" destId="{EE068B89-6E18-4B51-9C46-E5AC108E301E}" srcOrd="0" destOrd="0" presId="urn:microsoft.com/office/officeart/2005/8/layout/orgChart1"/>
    <dgm:cxn modelId="{798D8A71-84D6-4B5E-936B-EC26F798DD73}" type="presOf" srcId="{15A1BF2D-DD72-4F9A-B1EA-60989C104AB6}" destId="{A05168C8-6512-4E91-9290-26E9A552853D}" srcOrd="0" destOrd="0" presId="urn:microsoft.com/office/officeart/2005/8/layout/orgChart1"/>
    <dgm:cxn modelId="{7A4CD0F2-E776-418F-9CAB-1788193EF3FD}" type="presOf" srcId="{BB2AF3A7-3291-4E1F-9060-84E13D960BDA}" destId="{00689878-391E-4128-950D-F7467898C56A}" srcOrd="1" destOrd="0" presId="urn:microsoft.com/office/officeart/2005/8/layout/orgChart1"/>
    <dgm:cxn modelId="{F94839EE-4C68-49A5-9FA6-16C9CC1BAE77}" type="presOf" srcId="{BE629825-7D57-4CB7-8021-29DF61B64DC0}" destId="{A50E1761-F0EF-4D22-BCEC-EA742F165069}" srcOrd="0" destOrd="0" presId="urn:microsoft.com/office/officeart/2005/8/layout/orgChart1"/>
    <dgm:cxn modelId="{4F437FFD-6994-4265-94EE-D5DED93A95D8}" srcId="{D16D03DB-E907-4BC1-89F6-78E23C453402}" destId="{435EF06F-51AC-40B9-B2A2-F1AE15A802EA}" srcOrd="1" destOrd="0" parTransId="{23CCE7A8-732C-41C4-BED8-5DBC7E9926B8}" sibTransId="{094D2D3D-8ACE-4F2F-B933-D06171276C64}"/>
    <dgm:cxn modelId="{C3FBFD15-58AD-4CE4-8CDF-88A87C4F93DC}" type="presOf" srcId="{7687E7D4-4552-4C62-B2F4-8C8ADBD4F339}" destId="{6C19BBE0-651B-4A47-9A58-135DA13962A2}" srcOrd="0" destOrd="0" presId="urn:microsoft.com/office/officeart/2005/8/layout/orgChart1"/>
    <dgm:cxn modelId="{524B7E32-B0FB-495D-A9EF-06EDBB4B86CB}" type="presOf" srcId="{0076104F-DDE8-4CBC-9886-B5AB78D3ECCB}" destId="{4809A4A7-8E63-496D-A914-BF5C9712F3BF}" srcOrd="0" destOrd="0" presId="urn:microsoft.com/office/officeart/2005/8/layout/orgChart1"/>
    <dgm:cxn modelId="{D4D69385-ADA5-4F27-A4CA-5081F3A727F6}" srcId="{435EF06F-51AC-40B9-B2A2-F1AE15A802EA}" destId="{DB551D40-341A-4BF2-BCCA-F35466CEC2C0}" srcOrd="1" destOrd="0" parTransId="{8A949364-10EC-46D2-9AFA-D5FB6B992045}" sibTransId="{C7CF3B3A-D945-46A8-983E-2327E6A34990}"/>
    <dgm:cxn modelId="{E6074ACB-E36A-4DCB-BF4C-86A838384B2D}" type="presOf" srcId="{D8F3B840-6782-4AF9-BBB2-89BA35ED06E0}" destId="{A38CBE7D-E5A2-4D36-BBD0-B5314D7212F3}" srcOrd="1" destOrd="0" presId="urn:microsoft.com/office/officeart/2005/8/layout/orgChart1"/>
    <dgm:cxn modelId="{4E84BFD6-52D5-4B2A-A62D-F3993DA6E45D}" type="presOf" srcId="{D7C8CFF9-EF53-4381-9E41-190C9B278F18}" destId="{202E1377-669E-4BEE-9C16-E75246A509B9}" srcOrd="0" destOrd="0" presId="urn:microsoft.com/office/officeart/2005/8/layout/orgChart1"/>
    <dgm:cxn modelId="{357B95F6-61DA-4AC5-9B70-577FEE91D3DB}" srcId="{88133620-FFB8-45DD-BE7E-9E1F77B99B8D}" destId="{0076104F-DDE8-4CBC-9886-B5AB78D3ECCB}" srcOrd="0" destOrd="0" parTransId="{C2506B75-7753-45B9-82D3-3168FE6AFD6D}" sibTransId="{B0672536-5491-4162-B2B3-834B43B1B0FF}"/>
    <dgm:cxn modelId="{D6525372-A481-4004-B18B-092280CB6DB9}" srcId="{D16D03DB-E907-4BC1-89F6-78E23C453402}" destId="{C31624BD-CFFD-4D8B-9186-4E78ECA32BAF}" srcOrd="2" destOrd="0" parTransId="{441750CE-4470-4CE4-834D-A87C90276D44}" sibTransId="{21706F4A-0B92-46B6-9301-18F9A5443D0B}"/>
    <dgm:cxn modelId="{CF18F64C-C7A6-4BA4-B76D-7ED293EDAC9E}" type="presOf" srcId="{CD79F7ED-941E-4091-8193-8159D09DF700}" destId="{3BAB47F2-5B65-4EC3-BB4B-E46FC6796D2F}" srcOrd="0" destOrd="0" presId="urn:microsoft.com/office/officeart/2005/8/layout/orgChart1"/>
    <dgm:cxn modelId="{9F3EF280-B177-4BFE-AE58-0FAD8B736FF3}" type="presOf" srcId="{88133620-FFB8-45DD-BE7E-9E1F77B99B8D}" destId="{1E2209F4-F565-41C2-8CD8-BDE443616A7D}" srcOrd="0" destOrd="0" presId="urn:microsoft.com/office/officeart/2005/8/layout/orgChart1"/>
    <dgm:cxn modelId="{019F069D-842F-4289-8D05-52968814741C}" srcId="{D16D03DB-E907-4BC1-89F6-78E23C453402}" destId="{74929ED8-9A59-4C83-BD1F-CF2957E8D682}" srcOrd="3" destOrd="0" parTransId="{15A1BF2D-DD72-4F9A-B1EA-60989C104AB6}" sibTransId="{AF421EE1-14F0-4BE5-A1B1-B3749268BAF9}"/>
    <dgm:cxn modelId="{BB07658E-3323-4B30-8599-04718C81FD37}" srcId="{435EF06F-51AC-40B9-B2A2-F1AE15A802EA}" destId="{76FFB9F6-5240-4C6E-9456-92622E5EFBA3}" srcOrd="0" destOrd="0" parTransId="{7B88DB50-3CDA-45D8-BC5B-F96DBBC8D683}" sibTransId="{A402AE67-800B-4500-B0BB-9B5C2E38A327}"/>
    <dgm:cxn modelId="{79BDB898-F814-4DDA-8EF9-67D2A7D626FC}" type="presOf" srcId="{951AB0E4-B15D-46AB-BBC5-B4FEB7EE4839}" destId="{87479BDB-3C0A-4F59-B087-252530D7A7A6}" srcOrd="0" destOrd="0" presId="urn:microsoft.com/office/officeart/2005/8/layout/orgChart1"/>
    <dgm:cxn modelId="{F9E775F2-7270-4AA6-8E60-3A96D7C2511A}" type="presOf" srcId="{D16D03DB-E907-4BC1-89F6-78E23C453402}" destId="{6265C33B-23CF-4A8F-B7A9-E20A239CB24B}" srcOrd="1" destOrd="0" presId="urn:microsoft.com/office/officeart/2005/8/layout/orgChart1"/>
    <dgm:cxn modelId="{210EAA1E-B07C-43E0-AA4F-63BD9E901C20}" type="presOf" srcId="{76FFB9F6-5240-4C6E-9456-92622E5EFBA3}" destId="{BA84C019-C87C-4E89-BA52-B991DEF8835E}" srcOrd="1" destOrd="0" presId="urn:microsoft.com/office/officeart/2005/8/layout/orgChart1"/>
    <dgm:cxn modelId="{166B2531-116C-4456-96FE-8BF87782D81B}" srcId="{D16D03DB-E907-4BC1-89F6-78E23C453402}" destId="{AB6A841D-0FC7-4ABE-AB3A-38CDCE459682}" srcOrd="0" destOrd="0" parTransId="{826FEACC-B72D-411A-A6D5-21C0FB3464F9}" sibTransId="{3331A226-91E4-40A7-A10B-3C0448935B7D}"/>
    <dgm:cxn modelId="{49E2857A-C15A-47F4-A019-89D32D22349D}" type="presOf" srcId="{435EF06F-51AC-40B9-B2A2-F1AE15A802EA}" destId="{B9207E3F-37E5-4107-9C8C-8C5F0D5E657C}" srcOrd="0" destOrd="0" presId="urn:microsoft.com/office/officeart/2005/8/layout/orgChart1"/>
    <dgm:cxn modelId="{83A3BC79-9BA8-4CE5-8958-395A5D9D68A0}" srcId="{74929ED8-9A59-4C83-BD1F-CF2957E8D682}" destId="{7687E7D4-4552-4C62-B2F4-8C8ADBD4F339}" srcOrd="1" destOrd="0" parTransId="{D7C8CFF9-EF53-4381-9E41-190C9B278F18}" sibTransId="{516D6AAA-273C-4C31-9960-052B5D763E25}"/>
    <dgm:cxn modelId="{D53F7C4A-88E6-4D38-8342-F2D587E66E58}" srcId="{C31624BD-CFFD-4D8B-9186-4E78ECA32BAF}" destId="{1B7A00AE-3170-4E7B-B199-74450302843A}" srcOrd="0" destOrd="0" parTransId="{D9B8C96E-85D4-4F73-B4E3-6C0688B99AF4}" sibTransId="{14B61D96-9CD4-4DF2-B55E-62265FC2797D}"/>
    <dgm:cxn modelId="{37BA5D22-F018-4977-BD15-04952D9395B5}" type="presOf" srcId="{8A949364-10EC-46D2-9AFA-D5FB6B992045}" destId="{662A3DC6-3108-430F-8ED2-29B9FB37D4EC}" srcOrd="0" destOrd="0" presId="urn:microsoft.com/office/officeart/2005/8/layout/orgChart1"/>
    <dgm:cxn modelId="{17B71720-81ED-4C2B-ACA0-AF4EE80DAFAF}" srcId="{4E995BD3-7F14-4DDA-957B-A47D506029D3}" destId="{88133620-FFB8-45DD-BE7E-9E1F77B99B8D}" srcOrd="0" destOrd="0" parTransId="{E66F1081-2C62-4FF1-B75E-DD6DEBD38081}" sibTransId="{8CE667A8-7522-4925-9A61-F203D53E99F3}"/>
    <dgm:cxn modelId="{9650CD39-DACD-424A-9E95-1FDB094D64A1}" type="presOf" srcId="{B4A8998C-23C2-4848-A7C8-B8A0CFA8FBDF}" destId="{1AC18018-CDD4-4FDB-B929-6CEF15BBE843}" srcOrd="0" destOrd="0" presId="urn:microsoft.com/office/officeart/2005/8/layout/orgChart1"/>
    <dgm:cxn modelId="{732DFA2B-B8EA-4586-901B-E335368E1655}" type="presOf" srcId="{1B7A00AE-3170-4E7B-B199-74450302843A}" destId="{2C26BED3-C5D9-4158-89DC-A49ABDC13855}" srcOrd="0" destOrd="0" presId="urn:microsoft.com/office/officeart/2005/8/layout/orgChart1"/>
    <dgm:cxn modelId="{4394B994-E24C-42E2-8CC5-953C99E588B8}" srcId="{88133620-FFB8-45DD-BE7E-9E1F77B99B8D}" destId="{D16D03DB-E907-4BC1-89F6-78E23C453402}" srcOrd="1" destOrd="0" parTransId="{551DF370-FAB5-4527-812A-A30BEECED915}" sibTransId="{FB901052-3359-4B01-AD2E-0B9CD5D8CEA0}"/>
    <dgm:cxn modelId="{1489B60F-7F40-437C-99EC-3F9586DDB7E8}" type="presOf" srcId="{C31624BD-CFFD-4D8B-9186-4E78ECA32BAF}" destId="{C47E68FC-85B5-4242-97BA-693FACFA384F}" srcOrd="1" destOrd="0" presId="urn:microsoft.com/office/officeart/2005/8/layout/orgChart1"/>
    <dgm:cxn modelId="{C6EDF288-ADA4-4EE4-8B14-55D764AD606F}" srcId="{0076104F-DDE8-4CBC-9886-B5AB78D3ECCB}" destId="{D8F3B840-6782-4AF9-BBB2-89BA35ED06E0}" srcOrd="0" destOrd="0" parTransId="{B4A8998C-23C2-4848-A7C8-B8A0CFA8FBDF}" sibTransId="{3E53B884-B824-4ECA-878E-B468F0DBE3F0}"/>
    <dgm:cxn modelId="{F6B4D38F-5B8F-4A7C-A3A4-041846BB4CA3}" type="presOf" srcId="{DB551D40-341A-4BF2-BCCA-F35466CEC2C0}" destId="{596F0068-EC65-4C82-805D-3DF26DD1F829}" srcOrd="0" destOrd="0" presId="urn:microsoft.com/office/officeart/2005/8/layout/orgChart1"/>
    <dgm:cxn modelId="{159C864F-C2FD-4165-AB7C-02E7A0F81CB1}" type="presOf" srcId="{1A6A86ED-99B6-4A2A-8E4D-74588E3FE574}" destId="{C33CC50E-46F6-4C4C-9ABC-84BCFE2507C2}" srcOrd="1" destOrd="0" presId="urn:microsoft.com/office/officeart/2005/8/layout/orgChart1"/>
    <dgm:cxn modelId="{294492B3-55D4-4A40-819B-0A705AA3B02D}" type="presOf" srcId="{88133620-FFB8-45DD-BE7E-9E1F77B99B8D}" destId="{DD7922F6-F621-49B2-B1C7-6AEFD55DEC33}" srcOrd="1" destOrd="0" presId="urn:microsoft.com/office/officeart/2005/8/layout/orgChart1"/>
    <dgm:cxn modelId="{A97A7CD2-031B-4C0E-91C1-C21B685C6342}" type="presOf" srcId="{826FEACC-B72D-411A-A6D5-21C0FB3464F9}" destId="{E535AC59-C845-431F-A51E-FD80927D573A}" srcOrd="0" destOrd="0" presId="urn:microsoft.com/office/officeart/2005/8/layout/orgChart1"/>
    <dgm:cxn modelId="{DCA70DA1-8F8A-43F9-90F8-4DB3E79E34D6}" type="presOf" srcId="{76FFB9F6-5240-4C6E-9456-92622E5EFBA3}" destId="{2680B0C9-2ED9-4618-9807-14111AB30174}" srcOrd="0" destOrd="0" presId="urn:microsoft.com/office/officeart/2005/8/layout/orgChart1"/>
    <dgm:cxn modelId="{3A629DF5-0C1C-4A9D-82D4-BB2408D10AC2}" type="presOf" srcId="{435EF06F-51AC-40B9-B2A2-F1AE15A802EA}" destId="{D2EE67DC-A3AA-4D7A-B0C6-D3EF81BC8DA4}" srcOrd="1" destOrd="0" presId="urn:microsoft.com/office/officeart/2005/8/layout/orgChart1"/>
    <dgm:cxn modelId="{616A5930-6604-45A0-946A-8AFD9EC07D64}" srcId="{AB6A841D-0FC7-4ABE-AB3A-38CDCE459682}" destId="{BB2AF3A7-3291-4E1F-9060-84E13D960BDA}" srcOrd="1" destOrd="0" parTransId="{A671FE14-91DF-4AA0-9795-B9A1D6C1784E}" sibTransId="{992B4CE3-78DD-443F-94C4-5B669E7BCDF6}"/>
    <dgm:cxn modelId="{223A6425-B777-442D-9E5F-D5DF232C40CE}" type="presOf" srcId="{D16D03DB-E907-4BC1-89F6-78E23C453402}" destId="{5D49AB55-EFC1-46DB-AE75-114649B5F57A}" srcOrd="0" destOrd="0" presId="urn:microsoft.com/office/officeart/2005/8/layout/orgChart1"/>
    <dgm:cxn modelId="{F678D08A-6FF8-4D4E-9247-0471FA8B3CFE}" type="presOf" srcId="{7095540E-8F76-4564-A236-56CCF989C52E}" destId="{7794FFE6-8E13-4F37-880F-B1DE5ACA7CD6}" srcOrd="0" destOrd="0" presId="urn:microsoft.com/office/officeart/2005/8/layout/orgChart1"/>
    <dgm:cxn modelId="{C2AACA53-6028-4755-BE89-82E073E60F9A}" type="presOf" srcId="{0076104F-DDE8-4CBC-9886-B5AB78D3ECCB}" destId="{09B5E4ED-1632-4DAA-B504-2322F5A22E9B}" srcOrd="1" destOrd="0" presId="urn:microsoft.com/office/officeart/2005/8/layout/orgChart1"/>
    <dgm:cxn modelId="{B2783F79-93BE-492A-96D3-4E5787C84B13}" type="presOf" srcId="{5C330CA7-220C-4D40-A6CF-667F33241EE0}" destId="{967D0FE4-9D41-4F2C-AB6A-42FBD84F7C77}" srcOrd="0" destOrd="0" presId="urn:microsoft.com/office/officeart/2005/8/layout/orgChart1"/>
    <dgm:cxn modelId="{4DAF6C03-63AD-4254-A126-987A7F642F49}" type="presOf" srcId="{1B7A00AE-3170-4E7B-B199-74450302843A}" destId="{AEDD70F7-1D07-4BE0-B88B-A9C2D5CFE1F5}" srcOrd="1" destOrd="0" presId="urn:microsoft.com/office/officeart/2005/8/layout/orgChart1"/>
    <dgm:cxn modelId="{C43DF3E8-AA80-46E9-A6B2-787024F35EFD}" type="presOf" srcId="{D8F3B840-6782-4AF9-BBB2-89BA35ED06E0}" destId="{34E037B5-78EA-4E4B-BDDE-893000128E06}" srcOrd="0" destOrd="0" presId="urn:microsoft.com/office/officeart/2005/8/layout/orgChart1"/>
    <dgm:cxn modelId="{5C70E66F-9DAD-4086-B903-75221297561E}" type="presOf" srcId="{AB6A841D-0FC7-4ABE-AB3A-38CDCE459682}" destId="{35D8BDFE-BF8F-4CB0-BB08-7477F821800D}" srcOrd="0" destOrd="0" presId="urn:microsoft.com/office/officeart/2005/8/layout/orgChart1"/>
    <dgm:cxn modelId="{08FA8D05-14F0-42B8-9410-ADB49DF1AD48}" type="presOf" srcId="{951AB0E4-B15D-46AB-BBC5-B4FEB7EE4839}" destId="{4BB463A9-00B2-4D96-890E-4522385A454A}" srcOrd="1" destOrd="0" presId="urn:microsoft.com/office/officeart/2005/8/layout/orgChart1"/>
    <dgm:cxn modelId="{D7199399-E77C-43CE-9667-F3477F1CB6B8}" type="presOf" srcId="{6123530A-5868-4EBE-821D-E70A1F3B06BD}" destId="{497E9052-AE11-4FC7-B919-390E152CB767}" srcOrd="0" destOrd="0" presId="urn:microsoft.com/office/officeart/2005/8/layout/orgChart1"/>
    <dgm:cxn modelId="{47CCCBB8-84BD-44A8-8425-B09B4BB10972}" type="presOf" srcId="{8AAC5448-4303-4B7A-835F-62BF7C21F283}" destId="{15304F5F-B3DA-49B8-9DB4-2625B1476C5D}" srcOrd="1" destOrd="0" presId="urn:microsoft.com/office/officeart/2005/8/layout/orgChart1"/>
    <dgm:cxn modelId="{F87BC6B6-CDB7-49A1-BD54-AF37D960F8A7}" type="presOf" srcId="{4E995BD3-7F14-4DDA-957B-A47D506029D3}" destId="{89AE1D0F-B3E7-4506-AFC4-F259FE429FCA}" srcOrd="0" destOrd="0" presId="urn:microsoft.com/office/officeart/2005/8/layout/orgChart1"/>
    <dgm:cxn modelId="{AAD0BE4F-B0E4-49DB-B986-FA4B14EAE98F}" type="presOf" srcId="{1A6A86ED-99B6-4A2A-8E4D-74588E3FE574}" destId="{08A8C416-EDA7-40A5-A8E8-D2E379F7C355}" srcOrd="0" destOrd="0" presId="urn:microsoft.com/office/officeart/2005/8/layout/orgChart1"/>
    <dgm:cxn modelId="{2D4A4C89-F51C-4ADF-AFFB-78DF87AC05EF}" type="presParOf" srcId="{89AE1D0F-B3E7-4506-AFC4-F259FE429FCA}" destId="{B798BDB2-CEB9-4E5E-A625-2106A3E55BB0}" srcOrd="0" destOrd="0" presId="urn:microsoft.com/office/officeart/2005/8/layout/orgChart1"/>
    <dgm:cxn modelId="{7AF1A1AF-DA2B-4D87-8711-300DC58CCF54}" type="presParOf" srcId="{B798BDB2-CEB9-4E5E-A625-2106A3E55BB0}" destId="{11F8F6B1-474B-4E61-A7E7-6FAA088D6BEB}" srcOrd="0" destOrd="0" presId="urn:microsoft.com/office/officeart/2005/8/layout/orgChart1"/>
    <dgm:cxn modelId="{D283ADC7-CD55-4BA8-A60F-367BFC8666A8}" type="presParOf" srcId="{11F8F6B1-474B-4E61-A7E7-6FAA088D6BEB}" destId="{1E2209F4-F565-41C2-8CD8-BDE443616A7D}" srcOrd="0" destOrd="0" presId="urn:microsoft.com/office/officeart/2005/8/layout/orgChart1"/>
    <dgm:cxn modelId="{91EC36B4-09DB-4DE9-9ECE-1FC456241FB5}" type="presParOf" srcId="{11F8F6B1-474B-4E61-A7E7-6FAA088D6BEB}" destId="{DD7922F6-F621-49B2-B1C7-6AEFD55DEC33}" srcOrd="1" destOrd="0" presId="urn:microsoft.com/office/officeart/2005/8/layout/orgChart1"/>
    <dgm:cxn modelId="{6BE930A9-2565-43AE-84C5-D1A92FFFCAC5}" type="presParOf" srcId="{B798BDB2-CEB9-4E5E-A625-2106A3E55BB0}" destId="{A7DADDA2-2288-4606-A557-C8F2FF4807DF}" srcOrd="1" destOrd="0" presId="urn:microsoft.com/office/officeart/2005/8/layout/orgChart1"/>
    <dgm:cxn modelId="{E2EB2D15-B2D3-4D54-A7F0-3DDAF5C2CB48}" type="presParOf" srcId="{A7DADDA2-2288-4606-A557-C8F2FF4807DF}" destId="{5D77553B-3339-4805-BD80-4A73867797AC}" srcOrd="0" destOrd="0" presId="urn:microsoft.com/office/officeart/2005/8/layout/orgChart1"/>
    <dgm:cxn modelId="{0CEC9A7C-CD4F-4770-A8B9-DFA3CD7F352F}" type="presParOf" srcId="{A7DADDA2-2288-4606-A557-C8F2FF4807DF}" destId="{0C921AC4-8868-4D94-83CF-3561CD35857E}" srcOrd="1" destOrd="0" presId="urn:microsoft.com/office/officeart/2005/8/layout/orgChart1"/>
    <dgm:cxn modelId="{2500BEF7-6588-4384-82A4-EB8F3580B241}" type="presParOf" srcId="{0C921AC4-8868-4D94-83CF-3561CD35857E}" destId="{2D7D053A-294B-4728-AC98-EB472D18008A}" srcOrd="0" destOrd="0" presId="urn:microsoft.com/office/officeart/2005/8/layout/orgChart1"/>
    <dgm:cxn modelId="{E09E9DC3-83C9-4213-9DB5-22F2995D3FC1}" type="presParOf" srcId="{2D7D053A-294B-4728-AC98-EB472D18008A}" destId="{4809A4A7-8E63-496D-A914-BF5C9712F3BF}" srcOrd="0" destOrd="0" presId="urn:microsoft.com/office/officeart/2005/8/layout/orgChart1"/>
    <dgm:cxn modelId="{073063C1-1C2B-4E8E-90D3-79767ABE3218}" type="presParOf" srcId="{2D7D053A-294B-4728-AC98-EB472D18008A}" destId="{09B5E4ED-1632-4DAA-B504-2322F5A22E9B}" srcOrd="1" destOrd="0" presId="urn:microsoft.com/office/officeart/2005/8/layout/orgChart1"/>
    <dgm:cxn modelId="{187698FF-17EC-495B-A8F0-C5591A34D333}" type="presParOf" srcId="{0C921AC4-8868-4D94-83CF-3561CD35857E}" destId="{02851706-D559-494A-81A2-751FFCC48076}" srcOrd="1" destOrd="0" presId="urn:microsoft.com/office/officeart/2005/8/layout/orgChart1"/>
    <dgm:cxn modelId="{6AA7055B-5645-422F-BB0F-D1522BABEE1F}" type="presParOf" srcId="{02851706-D559-494A-81A2-751FFCC48076}" destId="{1AC18018-CDD4-4FDB-B929-6CEF15BBE843}" srcOrd="0" destOrd="0" presId="urn:microsoft.com/office/officeart/2005/8/layout/orgChart1"/>
    <dgm:cxn modelId="{F30DA75A-823C-49A2-8C82-050A1A13DD70}" type="presParOf" srcId="{02851706-D559-494A-81A2-751FFCC48076}" destId="{CA9C2DB1-56AB-4A46-9612-31320DC1A1B4}" srcOrd="1" destOrd="0" presId="urn:microsoft.com/office/officeart/2005/8/layout/orgChart1"/>
    <dgm:cxn modelId="{DAF2A2CC-84D9-465D-8CD8-637F76E39239}" type="presParOf" srcId="{CA9C2DB1-56AB-4A46-9612-31320DC1A1B4}" destId="{902037A3-EFBC-4729-8AD7-6E315E213CA6}" srcOrd="0" destOrd="0" presId="urn:microsoft.com/office/officeart/2005/8/layout/orgChart1"/>
    <dgm:cxn modelId="{5BB8C595-A7F0-411F-8E42-C8155C252A4E}" type="presParOf" srcId="{902037A3-EFBC-4729-8AD7-6E315E213CA6}" destId="{34E037B5-78EA-4E4B-BDDE-893000128E06}" srcOrd="0" destOrd="0" presId="urn:microsoft.com/office/officeart/2005/8/layout/orgChart1"/>
    <dgm:cxn modelId="{EA8336F0-C793-4DA3-98D4-4EB5E4B5FE17}" type="presParOf" srcId="{902037A3-EFBC-4729-8AD7-6E315E213CA6}" destId="{A38CBE7D-E5A2-4D36-BBD0-B5314D7212F3}" srcOrd="1" destOrd="0" presId="urn:microsoft.com/office/officeart/2005/8/layout/orgChart1"/>
    <dgm:cxn modelId="{90B2C650-9917-4ABB-8498-2CFAA1DB1ECE}" type="presParOf" srcId="{CA9C2DB1-56AB-4A46-9612-31320DC1A1B4}" destId="{BE02E2E3-2AFC-48C9-B168-38257CEFA889}" srcOrd="1" destOrd="0" presId="urn:microsoft.com/office/officeart/2005/8/layout/orgChart1"/>
    <dgm:cxn modelId="{8867CFFB-E7FE-4EBF-8763-CEC58C3D3B19}" type="presParOf" srcId="{BE02E2E3-2AFC-48C9-B168-38257CEFA889}" destId="{3BAB47F2-5B65-4EC3-BB4B-E46FC6796D2F}" srcOrd="0" destOrd="0" presId="urn:microsoft.com/office/officeart/2005/8/layout/orgChart1"/>
    <dgm:cxn modelId="{4AB4ECF1-0C0E-4998-B76D-CA437609A512}" type="presParOf" srcId="{BE02E2E3-2AFC-48C9-B168-38257CEFA889}" destId="{4F6CFA81-B000-4137-9050-2E401508A7C6}" srcOrd="1" destOrd="0" presId="urn:microsoft.com/office/officeart/2005/8/layout/orgChart1"/>
    <dgm:cxn modelId="{2D0E328D-C708-41D8-B40E-7A045C3EA6DA}" type="presParOf" srcId="{4F6CFA81-B000-4137-9050-2E401508A7C6}" destId="{90A3CE7A-F957-4EF1-9920-8652417DE987}" srcOrd="0" destOrd="0" presId="urn:microsoft.com/office/officeart/2005/8/layout/orgChart1"/>
    <dgm:cxn modelId="{1379FB7F-28DF-46E9-A945-66BF9A28C643}" type="presParOf" srcId="{90A3CE7A-F957-4EF1-9920-8652417DE987}" destId="{171D81B2-F573-4D7B-AD9E-73B34FB430F1}" srcOrd="0" destOrd="0" presId="urn:microsoft.com/office/officeart/2005/8/layout/orgChart1"/>
    <dgm:cxn modelId="{D1E115D1-8062-44F6-BBFE-AE12AC67D2FA}" type="presParOf" srcId="{90A3CE7A-F957-4EF1-9920-8652417DE987}" destId="{15304F5F-B3DA-49B8-9DB4-2625B1476C5D}" srcOrd="1" destOrd="0" presId="urn:microsoft.com/office/officeart/2005/8/layout/orgChart1"/>
    <dgm:cxn modelId="{48633EFB-F118-45A9-953C-13BF594350F4}" type="presParOf" srcId="{4F6CFA81-B000-4137-9050-2E401508A7C6}" destId="{6269C3B6-6756-4ED2-A089-E348830B01C0}" srcOrd="1" destOrd="0" presId="urn:microsoft.com/office/officeart/2005/8/layout/orgChart1"/>
    <dgm:cxn modelId="{9DD7A584-B4DE-48F0-8A7B-807D6C60C9EB}" type="presParOf" srcId="{4F6CFA81-B000-4137-9050-2E401508A7C6}" destId="{E8A5219A-FDD7-4346-88EB-B4F833D3E3C6}" srcOrd="2" destOrd="0" presId="urn:microsoft.com/office/officeart/2005/8/layout/orgChart1"/>
    <dgm:cxn modelId="{94A66A39-E75B-4DD7-9862-21BAE272013D}" type="presParOf" srcId="{BE02E2E3-2AFC-48C9-B168-38257CEFA889}" destId="{967D0FE4-9D41-4F2C-AB6A-42FBD84F7C77}" srcOrd="2" destOrd="0" presId="urn:microsoft.com/office/officeart/2005/8/layout/orgChart1"/>
    <dgm:cxn modelId="{1DDFE762-6268-4ACA-87AD-D163E2A881FF}" type="presParOf" srcId="{BE02E2E3-2AFC-48C9-B168-38257CEFA889}" destId="{A950E5AF-7726-4DB7-BBEB-E065D6F83DE5}" srcOrd="3" destOrd="0" presId="urn:microsoft.com/office/officeart/2005/8/layout/orgChart1"/>
    <dgm:cxn modelId="{B4F8CEAD-BE2E-448C-893D-256278ACAF4D}" type="presParOf" srcId="{A950E5AF-7726-4DB7-BBEB-E065D6F83DE5}" destId="{5FC51F6A-6D88-45D0-B4CE-A60ACBB8AC78}" srcOrd="0" destOrd="0" presId="urn:microsoft.com/office/officeart/2005/8/layout/orgChart1"/>
    <dgm:cxn modelId="{A1C6DA4A-BDF2-464F-834A-B30E081F2EF5}" type="presParOf" srcId="{5FC51F6A-6D88-45D0-B4CE-A60ACBB8AC78}" destId="{1FFD02BB-3CAA-4F45-AB88-64E2C3238F01}" srcOrd="0" destOrd="0" presId="urn:microsoft.com/office/officeart/2005/8/layout/orgChart1"/>
    <dgm:cxn modelId="{AE7943DE-7973-4E14-BE6E-FF07B47787A6}" type="presParOf" srcId="{5FC51F6A-6D88-45D0-B4CE-A60ACBB8AC78}" destId="{7BF94D52-38CE-4F67-82FF-C6DFB37ECDC3}" srcOrd="1" destOrd="0" presId="urn:microsoft.com/office/officeart/2005/8/layout/orgChart1"/>
    <dgm:cxn modelId="{29A8F4DA-EE1A-4AD4-B336-F6D3047F7598}" type="presParOf" srcId="{A950E5AF-7726-4DB7-BBEB-E065D6F83DE5}" destId="{44BC578B-728B-4536-BA68-CB52D5EE7776}" srcOrd="1" destOrd="0" presId="urn:microsoft.com/office/officeart/2005/8/layout/orgChart1"/>
    <dgm:cxn modelId="{21F14DB3-B0E0-445A-963F-63BEA6E1C7DA}" type="presParOf" srcId="{A950E5AF-7726-4DB7-BBEB-E065D6F83DE5}" destId="{85B3099A-C883-499D-9CB3-2C1E504243BC}" srcOrd="2" destOrd="0" presId="urn:microsoft.com/office/officeart/2005/8/layout/orgChart1"/>
    <dgm:cxn modelId="{F394CD2B-80D6-4B03-B7BD-C4B2D7FF8FA0}" type="presParOf" srcId="{CA9C2DB1-56AB-4A46-9612-31320DC1A1B4}" destId="{832C0880-D9C8-4E9B-B03A-643A49E61135}" srcOrd="2" destOrd="0" presId="urn:microsoft.com/office/officeart/2005/8/layout/orgChart1"/>
    <dgm:cxn modelId="{89366FAB-3BB1-4C89-8582-DC8FC07518F6}" type="presParOf" srcId="{0C921AC4-8868-4D94-83CF-3561CD35857E}" destId="{7BA47AF8-34AB-45CD-83B0-B1AB9DC059EA}" srcOrd="2" destOrd="0" presId="urn:microsoft.com/office/officeart/2005/8/layout/orgChart1"/>
    <dgm:cxn modelId="{F546E28C-2267-4584-A779-F4737A2710A4}" type="presParOf" srcId="{A7DADDA2-2288-4606-A557-C8F2FF4807DF}" destId="{8F338027-1BA0-41A1-A66F-72C04F674B24}" srcOrd="2" destOrd="0" presId="urn:microsoft.com/office/officeart/2005/8/layout/orgChart1"/>
    <dgm:cxn modelId="{3589C159-D6F3-4B80-A129-8EC58330D909}" type="presParOf" srcId="{A7DADDA2-2288-4606-A557-C8F2FF4807DF}" destId="{F49DE7F4-EC94-4C03-AB54-63F269EEB377}" srcOrd="3" destOrd="0" presId="urn:microsoft.com/office/officeart/2005/8/layout/orgChart1"/>
    <dgm:cxn modelId="{9EDB1BC5-42BE-486E-BC06-0943B4185700}" type="presParOf" srcId="{F49DE7F4-EC94-4C03-AB54-63F269EEB377}" destId="{BA0C157F-135E-4ACB-A16D-261D77074EE7}" srcOrd="0" destOrd="0" presId="urn:microsoft.com/office/officeart/2005/8/layout/orgChart1"/>
    <dgm:cxn modelId="{0B100CB8-589D-4641-AA6A-96C5F4F09027}" type="presParOf" srcId="{BA0C157F-135E-4ACB-A16D-261D77074EE7}" destId="{5D49AB55-EFC1-46DB-AE75-114649B5F57A}" srcOrd="0" destOrd="0" presId="urn:microsoft.com/office/officeart/2005/8/layout/orgChart1"/>
    <dgm:cxn modelId="{63507099-A688-44C3-B7A7-F1A9397C6EED}" type="presParOf" srcId="{BA0C157F-135E-4ACB-A16D-261D77074EE7}" destId="{6265C33B-23CF-4A8F-B7A9-E20A239CB24B}" srcOrd="1" destOrd="0" presId="urn:microsoft.com/office/officeart/2005/8/layout/orgChart1"/>
    <dgm:cxn modelId="{EA7D77AB-89DB-4CED-AAFE-6996D989E1C8}" type="presParOf" srcId="{F49DE7F4-EC94-4C03-AB54-63F269EEB377}" destId="{180AE391-C121-4A3A-AD26-F8E17620E3E8}" srcOrd="1" destOrd="0" presId="urn:microsoft.com/office/officeart/2005/8/layout/orgChart1"/>
    <dgm:cxn modelId="{32B618C8-1231-460E-9B75-B284079D6E32}" type="presParOf" srcId="{180AE391-C121-4A3A-AD26-F8E17620E3E8}" destId="{E535AC59-C845-431F-A51E-FD80927D573A}" srcOrd="0" destOrd="0" presId="urn:microsoft.com/office/officeart/2005/8/layout/orgChart1"/>
    <dgm:cxn modelId="{ADB4B60C-9208-449E-AFF9-6C650D863E71}" type="presParOf" srcId="{180AE391-C121-4A3A-AD26-F8E17620E3E8}" destId="{6A5A6EFE-0CCB-4FA9-B489-620E01888ABA}" srcOrd="1" destOrd="0" presId="urn:microsoft.com/office/officeart/2005/8/layout/orgChart1"/>
    <dgm:cxn modelId="{197338CB-F293-44DF-91F3-95F006E88A20}" type="presParOf" srcId="{6A5A6EFE-0CCB-4FA9-B489-620E01888ABA}" destId="{6C1D2C20-1E26-4CA3-A9C7-6A694655A2F3}" srcOrd="0" destOrd="0" presId="urn:microsoft.com/office/officeart/2005/8/layout/orgChart1"/>
    <dgm:cxn modelId="{A9A0A624-89E3-48F8-9AA0-1861F9F5CC4D}" type="presParOf" srcId="{6C1D2C20-1E26-4CA3-A9C7-6A694655A2F3}" destId="{35D8BDFE-BF8F-4CB0-BB08-7477F821800D}" srcOrd="0" destOrd="0" presId="urn:microsoft.com/office/officeart/2005/8/layout/orgChart1"/>
    <dgm:cxn modelId="{BC3AA892-C362-477A-8253-F1A623520C2B}" type="presParOf" srcId="{6C1D2C20-1E26-4CA3-A9C7-6A694655A2F3}" destId="{69A882A8-A518-42B2-987B-AB48B5CEC91C}" srcOrd="1" destOrd="0" presId="urn:microsoft.com/office/officeart/2005/8/layout/orgChart1"/>
    <dgm:cxn modelId="{11DBD15A-6B3F-41A6-A0BC-3844470AC26B}" type="presParOf" srcId="{6A5A6EFE-0CCB-4FA9-B489-620E01888ABA}" destId="{3CD6D459-2C66-4B18-A198-F3CE337E5C78}" srcOrd="1" destOrd="0" presId="urn:microsoft.com/office/officeart/2005/8/layout/orgChart1"/>
    <dgm:cxn modelId="{2BA5A261-49F3-4431-877A-D7BBC54FC50F}" type="presParOf" srcId="{3CD6D459-2C66-4B18-A198-F3CE337E5C78}" destId="{D8FF1C1E-BA28-4F5E-AB16-3A7E809B6907}" srcOrd="0" destOrd="0" presId="urn:microsoft.com/office/officeart/2005/8/layout/orgChart1"/>
    <dgm:cxn modelId="{AAC50BF6-8CAB-4C54-ACA2-C89503EC45E5}" type="presParOf" srcId="{3CD6D459-2C66-4B18-A198-F3CE337E5C78}" destId="{AEF23F3E-B332-4CFE-84F3-0F0A304A01E2}" srcOrd="1" destOrd="0" presId="urn:microsoft.com/office/officeart/2005/8/layout/orgChart1"/>
    <dgm:cxn modelId="{5D63A13E-65BE-4F9A-A0BB-5F144626A409}" type="presParOf" srcId="{AEF23F3E-B332-4CFE-84F3-0F0A304A01E2}" destId="{F13BEF2A-1C42-45C5-839E-B13B20ACFFD3}" srcOrd="0" destOrd="0" presId="urn:microsoft.com/office/officeart/2005/8/layout/orgChart1"/>
    <dgm:cxn modelId="{DC61F8A0-6347-4C84-AE19-2FBFFD759A21}" type="presParOf" srcId="{F13BEF2A-1C42-45C5-839E-B13B20ACFFD3}" destId="{87479BDB-3C0A-4F59-B087-252530D7A7A6}" srcOrd="0" destOrd="0" presId="urn:microsoft.com/office/officeart/2005/8/layout/orgChart1"/>
    <dgm:cxn modelId="{BD30FBA9-178A-4272-AD89-1712921FE731}" type="presParOf" srcId="{F13BEF2A-1C42-45C5-839E-B13B20ACFFD3}" destId="{4BB463A9-00B2-4D96-890E-4522385A454A}" srcOrd="1" destOrd="0" presId="urn:microsoft.com/office/officeart/2005/8/layout/orgChart1"/>
    <dgm:cxn modelId="{BC581588-E082-4504-94CF-9CD26896CC61}" type="presParOf" srcId="{AEF23F3E-B332-4CFE-84F3-0F0A304A01E2}" destId="{C6276A7C-6604-4779-B3C5-89A869C5F8C9}" srcOrd="1" destOrd="0" presId="urn:microsoft.com/office/officeart/2005/8/layout/orgChart1"/>
    <dgm:cxn modelId="{9EAEFF4F-29CC-417A-B079-330F29637E9B}" type="presParOf" srcId="{AEF23F3E-B332-4CFE-84F3-0F0A304A01E2}" destId="{98271D29-574B-45DB-92D0-920B4856F524}" srcOrd="2" destOrd="0" presId="urn:microsoft.com/office/officeart/2005/8/layout/orgChart1"/>
    <dgm:cxn modelId="{96AF6DDE-EF73-467E-B0F0-C228488EDAB6}" type="presParOf" srcId="{3CD6D459-2C66-4B18-A198-F3CE337E5C78}" destId="{C2745B70-EDF1-4825-A05C-FA2E549A1A37}" srcOrd="2" destOrd="0" presId="urn:microsoft.com/office/officeart/2005/8/layout/orgChart1"/>
    <dgm:cxn modelId="{71AAFEB7-46C5-433C-ABB5-D3C2FAC48CFD}" type="presParOf" srcId="{3CD6D459-2C66-4B18-A198-F3CE337E5C78}" destId="{2AE9A49E-63FF-47B8-8330-E0E5DF9FAE1F}" srcOrd="3" destOrd="0" presId="urn:microsoft.com/office/officeart/2005/8/layout/orgChart1"/>
    <dgm:cxn modelId="{340B2D1E-EAC8-4971-B6A8-FB1DED58F707}" type="presParOf" srcId="{2AE9A49E-63FF-47B8-8330-E0E5DF9FAE1F}" destId="{2AA170D1-AE2C-49F9-A6BF-730C98F9AF65}" srcOrd="0" destOrd="0" presId="urn:microsoft.com/office/officeart/2005/8/layout/orgChart1"/>
    <dgm:cxn modelId="{AF6CE161-3131-4130-9EA6-B17E08AD72A1}" type="presParOf" srcId="{2AA170D1-AE2C-49F9-A6BF-730C98F9AF65}" destId="{EE068B89-6E18-4B51-9C46-E5AC108E301E}" srcOrd="0" destOrd="0" presId="urn:microsoft.com/office/officeart/2005/8/layout/orgChart1"/>
    <dgm:cxn modelId="{79EF8D0F-6A07-41D1-BB77-4CAB2B80AAF6}" type="presParOf" srcId="{2AA170D1-AE2C-49F9-A6BF-730C98F9AF65}" destId="{00689878-391E-4128-950D-F7467898C56A}" srcOrd="1" destOrd="0" presId="urn:microsoft.com/office/officeart/2005/8/layout/orgChart1"/>
    <dgm:cxn modelId="{FCFA96A3-5009-4442-980B-981D8A41B11E}" type="presParOf" srcId="{2AE9A49E-63FF-47B8-8330-E0E5DF9FAE1F}" destId="{CC54E852-8D51-4430-AF6D-75AC1CE0C646}" srcOrd="1" destOrd="0" presId="urn:microsoft.com/office/officeart/2005/8/layout/orgChart1"/>
    <dgm:cxn modelId="{91781962-4534-412F-A9BE-1CBC62832830}" type="presParOf" srcId="{2AE9A49E-63FF-47B8-8330-E0E5DF9FAE1F}" destId="{861DEBEE-8BCF-463F-AAA8-C9168BBCEE5D}" srcOrd="2" destOrd="0" presId="urn:microsoft.com/office/officeart/2005/8/layout/orgChart1"/>
    <dgm:cxn modelId="{C3E7817F-DD7D-46E3-9525-2158954D4B1C}" type="presParOf" srcId="{6A5A6EFE-0CCB-4FA9-B489-620E01888ABA}" destId="{6549BA8B-B5D9-4067-9CD8-364E752A009A}" srcOrd="2" destOrd="0" presId="urn:microsoft.com/office/officeart/2005/8/layout/orgChart1"/>
    <dgm:cxn modelId="{4DEDC9D9-F3F1-4E9F-9E01-44D4FBBE8204}" type="presParOf" srcId="{180AE391-C121-4A3A-AD26-F8E17620E3E8}" destId="{73159230-7A5E-4DCC-A05B-94E5038260D4}" srcOrd="2" destOrd="0" presId="urn:microsoft.com/office/officeart/2005/8/layout/orgChart1"/>
    <dgm:cxn modelId="{D6174ADE-4B2E-47FE-A6E6-EA726BCF0C8A}" type="presParOf" srcId="{180AE391-C121-4A3A-AD26-F8E17620E3E8}" destId="{4427193E-1757-4766-BC2D-3D2E28ACE24B}" srcOrd="3" destOrd="0" presId="urn:microsoft.com/office/officeart/2005/8/layout/orgChart1"/>
    <dgm:cxn modelId="{BEAC40B0-6CBA-4C40-A661-59E2AE1A1F6E}" type="presParOf" srcId="{4427193E-1757-4766-BC2D-3D2E28ACE24B}" destId="{E24D0C23-60F9-48A9-A0C5-049ACE331521}" srcOrd="0" destOrd="0" presId="urn:microsoft.com/office/officeart/2005/8/layout/orgChart1"/>
    <dgm:cxn modelId="{7530ED9C-E27D-4D38-B989-8AC252E89CB6}" type="presParOf" srcId="{E24D0C23-60F9-48A9-A0C5-049ACE331521}" destId="{B9207E3F-37E5-4107-9C8C-8C5F0D5E657C}" srcOrd="0" destOrd="0" presId="urn:microsoft.com/office/officeart/2005/8/layout/orgChart1"/>
    <dgm:cxn modelId="{E89DEAA5-8EBD-4FE3-BE9F-2F02D9EF4E7A}" type="presParOf" srcId="{E24D0C23-60F9-48A9-A0C5-049ACE331521}" destId="{D2EE67DC-A3AA-4D7A-B0C6-D3EF81BC8DA4}" srcOrd="1" destOrd="0" presId="urn:microsoft.com/office/officeart/2005/8/layout/orgChart1"/>
    <dgm:cxn modelId="{8297E1CF-F139-452B-BCCF-6CDB43983F08}" type="presParOf" srcId="{4427193E-1757-4766-BC2D-3D2E28ACE24B}" destId="{BAC5E180-6A31-4BED-A366-990A594490CA}" srcOrd="1" destOrd="0" presId="urn:microsoft.com/office/officeart/2005/8/layout/orgChart1"/>
    <dgm:cxn modelId="{40C6373E-760E-4E73-B976-DEF9C74C39B6}" type="presParOf" srcId="{BAC5E180-6A31-4BED-A366-990A594490CA}" destId="{CDABFDC2-4EDF-495F-B36C-D779A9ABCCBF}" srcOrd="0" destOrd="0" presId="urn:microsoft.com/office/officeart/2005/8/layout/orgChart1"/>
    <dgm:cxn modelId="{1DE5D53E-EACC-4798-B017-DF13F3D59525}" type="presParOf" srcId="{BAC5E180-6A31-4BED-A366-990A594490CA}" destId="{EEA813F2-1CA1-443B-93E5-CE37CF889D3F}" srcOrd="1" destOrd="0" presId="urn:microsoft.com/office/officeart/2005/8/layout/orgChart1"/>
    <dgm:cxn modelId="{F487CF41-AEE6-4509-B503-959BF69B6E72}" type="presParOf" srcId="{EEA813F2-1CA1-443B-93E5-CE37CF889D3F}" destId="{B8BC0624-286F-41C7-AAB3-83F12E1971BF}" srcOrd="0" destOrd="0" presId="urn:microsoft.com/office/officeart/2005/8/layout/orgChart1"/>
    <dgm:cxn modelId="{23886063-5D68-44C7-8D3A-C9B5D1C4AF18}" type="presParOf" srcId="{B8BC0624-286F-41C7-AAB3-83F12E1971BF}" destId="{2680B0C9-2ED9-4618-9807-14111AB30174}" srcOrd="0" destOrd="0" presId="urn:microsoft.com/office/officeart/2005/8/layout/orgChart1"/>
    <dgm:cxn modelId="{A6165DD2-DD69-4B14-8DCD-8A9905F7C90A}" type="presParOf" srcId="{B8BC0624-286F-41C7-AAB3-83F12E1971BF}" destId="{BA84C019-C87C-4E89-BA52-B991DEF8835E}" srcOrd="1" destOrd="0" presId="urn:microsoft.com/office/officeart/2005/8/layout/orgChart1"/>
    <dgm:cxn modelId="{85583499-2F99-4B2A-9C97-3C574400141B}" type="presParOf" srcId="{EEA813F2-1CA1-443B-93E5-CE37CF889D3F}" destId="{28C68BAB-1394-482D-A524-3B909A2388D3}" srcOrd="1" destOrd="0" presId="urn:microsoft.com/office/officeart/2005/8/layout/orgChart1"/>
    <dgm:cxn modelId="{67682098-66E7-4E62-8430-4DDDB94E783B}" type="presParOf" srcId="{EEA813F2-1CA1-443B-93E5-CE37CF889D3F}" destId="{DD94C0E0-16B8-464D-9B0E-CBBB85583C6E}" srcOrd="2" destOrd="0" presId="urn:microsoft.com/office/officeart/2005/8/layout/orgChart1"/>
    <dgm:cxn modelId="{0399E8BE-36ED-4FED-8315-8CEDBDFE4738}" type="presParOf" srcId="{BAC5E180-6A31-4BED-A366-990A594490CA}" destId="{662A3DC6-3108-430F-8ED2-29B9FB37D4EC}" srcOrd="2" destOrd="0" presId="urn:microsoft.com/office/officeart/2005/8/layout/orgChart1"/>
    <dgm:cxn modelId="{D0B5C4F7-10CB-4B6F-AAE3-212CA9C6DA5A}" type="presParOf" srcId="{BAC5E180-6A31-4BED-A366-990A594490CA}" destId="{79F3A090-00A2-4CBB-B77C-EFBB42EE2BBB}" srcOrd="3" destOrd="0" presId="urn:microsoft.com/office/officeart/2005/8/layout/orgChart1"/>
    <dgm:cxn modelId="{57106EEC-0FA7-49C5-9120-F95344233096}" type="presParOf" srcId="{79F3A090-00A2-4CBB-B77C-EFBB42EE2BBB}" destId="{E338D541-F4AF-46A1-8ABC-3F9EE12C17D2}" srcOrd="0" destOrd="0" presId="urn:microsoft.com/office/officeart/2005/8/layout/orgChart1"/>
    <dgm:cxn modelId="{1775C57F-8D01-466C-86AD-ED48506811F1}" type="presParOf" srcId="{E338D541-F4AF-46A1-8ABC-3F9EE12C17D2}" destId="{596F0068-EC65-4C82-805D-3DF26DD1F829}" srcOrd="0" destOrd="0" presId="urn:microsoft.com/office/officeart/2005/8/layout/orgChart1"/>
    <dgm:cxn modelId="{69C2D72F-B096-4C2B-A3DC-7313DE541FC5}" type="presParOf" srcId="{E338D541-F4AF-46A1-8ABC-3F9EE12C17D2}" destId="{0CA63DBB-D253-4617-9F50-83698A15338D}" srcOrd="1" destOrd="0" presId="urn:microsoft.com/office/officeart/2005/8/layout/orgChart1"/>
    <dgm:cxn modelId="{5FB0422A-0474-406D-8E14-88A1D884858E}" type="presParOf" srcId="{79F3A090-00A2-4CBB-B77C-EFBB42EE2BBB}" destId="{AA991F58-58D5-4747-99FB-39690CD1BE02}" srcOrd="1" destOrd="0" presId="urn:microsoft.com/office/officeart/2005/8/layout/orgChart1"/>
    <dgm:cxn modelId="{FE2F419C-64A8-49C6-BA87-3BB8FDD9DE89}" type="presParOf" srcId="{79F3A090-00A2-4CBB-B77C-EFBB42EE2BBB}" destId="{59AF13A5-DCD9-43A2-AB76-D291AAF3C855}" srcOrd="2" destOrd="0" presId="urn:microsoft.com/office/officeart/2005/8/layout/orgChart1"/>
    <dgm:cxn modelId="{6E8165D8-3B3E-4A66-9B96-36CBCD2BDE9A}" type="presParOf" srcId="{4427193E-1757-4766-BC2D-3D2E28ACE24B}" destId="{14C0438C-1306-479F-BA22-3076A2BFF692}" srcOrd="2" destOrd="0" presId="urn:microsoft.com/office/officeart/2005/8/layout/orgChart1"/>
    <dgm:cxn modelId="{266CDA24-B12F-4AAA-8AB6-9D8B56BA05F4}" type="presParOf" srcId="{180AE391-C121-4A3A-AD26-F8E17620E3E8}" destId="{668AA355-8D7F-429E-B197-1E7843786AEC}" srcOrd="4" destOrd="0" presId="urn:microsoft.com/office/officeart/2005/8/layout/orgChart1"/>
    <dgm:cxn modelId="{1BCB80ED-201F-46E3-9373-17C099366B11}" type="presParOf" srcId="{180AE391-C121-4A3A-AD26-F8E17620E3E8}" destId="{49350E62-3A26-464E-80E5-0F40CBA8B702}" srcOrd="5" destOrd="0" presId="urn:microsoft.com/office/officeart/2005/8/layout/orgChart1"/>
    <dgm:cxn modelId="{3A1FDDF9-BAF3-4840-A0F9-630F4DB9F687}" type="presParOf" srcId="{49350E62-3A26-464E-80E5-0F40CBA8B702}" destId="{8405EA3F-69CB-4DC7-A25B-183DCD3EA704}" srcOrd="0" destOrd="0" presId="urn:microsoft.com/office/officeart/2005/8/layout/orgChart1"/>
    <dgm:cxn modelId="{8D314A21-7C7A-4737-A117-0F18545969A6}" type="presParOf" srcId="{8405EA3F-69CB-4DC7-A25B-183DCD3EA704}" destId="{1DD21A68-B930-4662-AC44-4D11C701408B}" srcOrd="0" destOrd="0" presId="urn:microsoft.com/office/officeart/2005/8/layout/orgChart1"/>
    <dgm:cxn modelId="{46F2ACDB-813D-4FF3-8D7D-CF74D1727CD1}" type="presParOf" srcId="{8405EA3F-69CB-4DC7-A25B-183DCD3EA704}" destId="{C47E68FC-85B5-4242-97BA-693FACFA384F}" srcOrd="1" destOrd="0" presId="urn:microsoft.com/office/officeart/2005/8/layout/orgChart1"/>
    <dgm:cxn modelId="{087600CE-2A11-4663-BB56-52BA1838848D}" type="presParOf" srcId="{49350E62-3A26-464E-80E5-0F40CBA8B702}" destId="{DD1B7C8A-22EF-420C-BACA-FE5180E644B9}" srcOrd="1" destOrd="0" presId="urn:microsoft.com/office/officeart/2005/8/layout/orgChart1"/>
    <dgm:cxn modelId="{8CAD7BD8-D31A-44DB-AB9B-5EB7A9A1AE21}" type="presParOf" srcId="{DD1B7C8A-22EF-420C-BACA-FE5180E644B9}" destId="{4EBDBFA9-7F71-48C9-A962-6209879FFA24}" srcOrd="0" destOrd="0" presId="urn:microsoft.com/office/officeart/2005/8/layout/orgChart1"/>
    <dgm:cxn modelId="{42885742-72B9-4774-9692-2239EF32D8EA}" type="presParOf" srcId="{DD1B7C8A-22EF-420C-BACA-FE5180E644B9}" destId="{AEDAC9EE-E270-45FA-AF17-D90BEB8AD7E1}" srcOrd="1" destOrd="0" presId="urn:microsoft.com/office/officeart/2005/8/layout/orgChart1"/>
    <dgm:cxn modelId="{16990867-34B5-4FC1-BD1C-786C0440EAC0}" type="presParOf" srcId="{AEDAC9EE-E270-45FA-AF17-D90BEB8AD7E1}" destId="{5A54CB95-926C-4B8A-840F-F68CC59220CF}" srcOrd="0" destOrd="0" presId="urn:microsoft.com/office/officeart/2005/8/layout/orgChart1"/>
    <dgm:cxn modelId="{C5505A0C-8A74-4B40-9375-1755B25F7AD1}" type="presParOf" srcId="{5A54CB95-926C-4B8A-840F-F68CC59220CF}" destId="{2C26BED3-C5D9-4158-89DC-A49ABDC13855}" srcOrd="0" destOrd="0" presId="urn:microsoft.com/office/officeart/2005/8/layout/orgChart1"/>
    <dgm:cxn modelId="{4B98C4A4-90B5-45C5-846D-C864A708F3F3}" type="presParOf" srcId="{5A54CB95-926C-4B8A-840F-F68CC59220CF}" destId="{AEDD70F7-1D07-4BE0-B88B-A9C2D5CFE1F5}" srcOrd="1" destOrd="0" presId="urn:microsoft.com/office/officeart/2005/8/layout/orgChart1"/>
    <dgm:cxn modelId="{78BA32DB-52A5-46A6-9016-B01DD8C32BB9}" type="presParOf" srcId="{AEDAC9EE-E270-45FA-AF17-D90BEB8AD7E1}" destId="{E741BA63-5446-47D8-A5A6-02C5F1B54EAD}" srcOrd="1" destOrd="0" presId="urn:microsoft.com/office/officeart/2005/8/layout/orgChart1"/>
    <dgm:cxn modelId="{D30DED7F-7671-4DE7-BADE-0FC2C35F9755}" type="presParOf" srcId="{AEDAC9EE-E270-45FA-AF17-D90BEB8AD7E1}" destId="{4A59A67E-28BE-45D4-BDBE-C0CA8A22B3D0}" srcOrd="2" destOrd="0" presId="urn:microsoft.com/office/officeart/2005/8/layout/orgChart1"/>
    <dgm:cxn modelId="{9C27B9AC-166D-4076-8395-5D83DCC97155}" type="presParOf" srcId="{DD1B7C8A-22EF-420C-BACA-FE5180E644B9}" destId="{7794FFE6-8E13-4F37-880F-B1DE5ACA7CD6}" srcOrd="2" destOrd="0" presId="urn:microsoft.com/office/officeart/2005/8/layout/orgChart1"/>
    <dgm:cxn modelId="{C17EDC41-35BA-465E-A0A2-11360A9C87EC}" type="presParOf" srcId="{DD1B7C8A-22EF-420C-BACA-FE5180E644B9}" destId="{698E4FC7-59EC-4362-8E85-3A062343D421}" srcOrd="3" destOrd="0" presId="urn:microsoft.com/office/officeart/2005/8/layout/orgChart1"/>
    <dgm:cxn modelId="{9DA1E3DD-F7A0-4019-95E9-96B2072BF27C}" type="presParOf" srcId="{698E4FC7-59EC-4362-8E85-3A062343D421}" destId="{7B97500A-7526-4F81-9CD8-09ABF669C2FE}" srcOrd="0" destOrd="0" presId="urn:microsoft.com/office/officeart/2005/8/layout/orgChart1"/>
    <dgm:cxn modelId="{858BABF0-589B-402A-8B2F-5BD6EC6F5B8B}" type="presParOf" srcId="{7B97500A-7526-4F81-9CD8-09ABF669C2FE}" destId="{497E9052-AE11-4FC7-B919-390E152CB767}" srcOrd="0" destOrd="0" presId="urn:microsoft.com/office/officeart/2005/8/layout/orgChart1"/>
    <dgm:cxn modelId="{2AE75902-F395-43D4-B320-BE9D253A45F8}" type="presParOf" srcId="{7B97500A-7526-4F81-9CD8-09ABF669C2FE}" destId="{40D668D7-B092-46A2-8518-8FDA6ECAC297}" srcOrd="1" destOrd="0" presId="urn:microsoft.com/office/officeart/2005/8/layout/orgChart1"/>
    <dgm:cxn modelId="{7DDA0BCD-EB84-484A-8851-61F0D7E04A1F}" type="presParOf" srcId="{698E4FC7-59EC-4362-8E85-3A062343D421}" destId="{5403322A-92A6-4249-B277-AFE9539C85D8}" srcOrd="1" destOrd="0" presId="urn:microsoft.com/office/officeart/2005/8/layout/orgChart1"/>
    <dgm:cxn modelId="{9F63C451-9980-43B2-8186-44A838C7DC05}" type="presParOf" srcId="{698E4FC7-59EC-4362-8E85-3A062343D421}" destId="{80F0B4A7-C13C-4F31-B6C1-C7EA0B9524EE}" srcOrd="2" destOrd="0" presId="urn:microsoft.com/office/officeart/2005/8/layout/orgChart1"/>
    <dgm:cxn modelId="{5F853E18-B571-40D5-ADE8-BB3F4CD9F28A}" type="presParOf" srcId="{49350E62-3A26-464E-80E5-0F40CBA8B702}" destId="{30C78ABA-E984-4794-86CD-739D7322A674}" srcOrd="2" destOrd="0" presId="urn:microsoft.com/office/officeart/2005/8/layout/orgChart1"/>
    <dgm:cxn modelId="{65175F4F-1640-4AF0-8248-09D136F63497}" type="presParOf" srcId="{180AE391-C121-4A3A-AD26-F8E17620E3E8}" destId="{A05168C8-6512-4E91-9290-26E9A552853D}" srcOrd="6" destOrd="0" presId="urn:microsoft.com/office/officeart/2005/8/layout/orgChart1"/>
    <dgm:cxn modelId="{54D7D1E1-1DC6-41F3-BA74-7D4B28F3DAE8}" type="presParOf" srcId="{180AE391-C121-4A3A-AD26-F8E17620E3E8}" destId="{FAFD139A-3D05-49A9-9690-5788B265DAC2}" srcOrd="7" destOrd="0" presId="urn:microsoft.com/office/officeart/2005/8/layout/orgChart1"/>
    <dgm:cxn modelId="{F1BCD161-D1C2-46CF-AAB1-BBE6B192B409}" type="presParOf" srcId="{FAFD139A-3D05-49A9-9690-5788B265DAC2}" destId="{BCC02EA1-2A4D-4923-B9CB-FB7AA608720E}" srcOrd="0" destOrd="0" presId="urn:microsoft.com/office/officeart/2005/8/layout/orgChart1"/>
    <dgm:cxn modelId="{DF5FE0BB-5486-4D80-B34C-E58B8C590193}" type="presParOf" srcId="{BCC02EA1-2A4D-4923-B9CB-FB7AA608720E}" destId="{8D852499-7A4F-49FC-B087-A1A25F5F1BC4}" srcOrd="0" destOrd="0" presId="urn:microsoft.com/office/officeart/2005/8/layout/orgChart1"/>
    <dgm:cxn modelId="{49078514-4EAD-4D3F-B67B-CF53699D7AE6}" type="presParOf" srcId="{BCC02EA1-2A4D-4923-B9CB-FB7AA608720E}" destId="{AA76A822-E19F-41A7-9D23-5F05DB81316D}" srcOrd="1" destOrd="0" presId="urn:microsoft.com/office/officeart/2005/8/layout/orgChart1"/>
    <dgm:cxn modelId="{07E277C3-D43B-405F-B631-7DD40BC71DB2}" type="presParOf" srcId="{FAFD139A-3D05-49A9-9690-5788B265DAC2}" destId="{997444D8-EE88-499F-A03B-3ABCDE0BEE69}" srcOrd="1" destOrd="0" presId="urn:microsoft.com/office/officeart/2005/8/layout/orgChart1"/>
    <dgm:cxn modelId="{D9B3431F-92CC-4EA1-B593-BD0727A31311}" type="presParOf" srcId="{997444D8-EE88-499F-A03B-3ABCDE0BEE69}" destId="{20C6797C-FD07-4C06-BD0F-5C9DA163C2FE}" srcOrd="0" destOrd="0" presId="urn:microsoft.com/office/officeart/2005/8/layout/orgChart1"/>
    <dgm:cxn modelId="{1A70514A-5EA4-40DB-B4AF-94438D26423F}" type="presParOf" srcId="{997444D8-EE88-499F-A03B-3ABCDE0BEE69}" destId="{321BB3F2-1D54-401A-815E-72BAB5DABD90}" srcOrd="1" destOrd="0" presId="urn:microsoft.com/office/officeart/2005/8/layout/orgChart1"/>
    <dgm:cxn modelId="{5FCF355A-A481-41D6-918E-656909260F05}" type="presParOf" srcId="{321BB3F2-1D54-401A-815E-72BAB5DABD90}" destId="{89C4CCAC-CC4D-47FA-94DD-F95A5CBAF958}" srcOrd="0" destOrd="0" presId="urn:microsoft.com/office/officeart/2005/8/layout/orgChart1"/>
    <dgm:cxn modelId="{2608F122-998C-4553-8C46-49825AD68A4B}" type="presParOf" srcId="{89C4CCAC-CC4D-47FA-94DD-F95A5CBAF958}" destId="{08A8C416-EDA7-40A5-A8E8-D2E379F7C355}" srcOrd="0" destOrd="0" presId="urn:microsoft.com/office/officeart/2005/8/layout/orgChart1"/>
    <dgm:cxn modelId="{E7C5148C-290F-498B-B23A-CFB7169885E0}" type="presParOf" srcId="{89C4CCAC-CC4D-47FA-94DD-F95A5CBAF958}" destId="{C33CC50E-46F6-4C4C-9ABC-84BCFE2507C2}" srcOrd="1" destOrd="0" presId="urn:microsoft.com/office/officeart/2005/8/layout/orgChart1"/>
    <dgm:cxn modelId="{C054317A-2518-4413-88E2-65AE2E4C7262}" type="presParOf" srcId="{321BB3F2-1D54-401A-815E-72BAB5DABD90}" destId="{ACC30EF9-51CB-4411-83B9-5D914F78D9CE}" srcOrd="1" destOrd="0" presId="urn:microsoft.com/office/officeart/2005/8/layout/orgChart1"/>
    <dgm:cxn modelId="{F9FE2EFB-8B7E-4D5B-868F-27B45BA35198}" type="presParOf" srcId="{321BB3F2-1D54-401A-815E-72BAB5DABD90}" destId="{DC2A3E89-DC47-47D1-AC97-36DF7918F348}" srcOrd="2" destOrd="0" presId="urn:microsoft.com/office/officeart/2005/8/layout/orgChart1"/>
    <dgm:cxn modelId="{CD6F924C-8A86-4916-AA6E-3C3A3BA7897B}" type="presParOf" srcId="{997444D8-EE88-499F-A03B-3ABCDE0BEE69}" destId="{202E1377-669E-4BEE-9C16-E75246A509B9}" srcOrd="2" destOrd="0" presId="urn:microsoft.com/office/officeart/2005/8/layout/orgChart1"/>
    <dgm:cxn modelId="{B0881B61-D8E2-4CF0-ABBD-ECC9097B383C}" type="presParOf" srcId="{997444D8-EE88-499F-A03B-3ABCDE0BEE69}" destId="{62933DE5-49BF-4323-8887-7835E2A8DB9E}" srcOrd="3" destOrd="0" presId="urn:microsoft.com/office/officeart/2005/8/layout/orgChart1"/>
    <dgm:cxn modelId="{37A49E8B-ACB3-40AC-A912-3CA5772A6A0C}" type="presParOf" srcId="{62933DE5-49BF-4323-8887-7835E2A8DB9E}" destId="{1BA2084F-8353-42E5-8E37-35E631FB3C19}" srcOrd="0" destOrd="0" presId="urn:microsoft.com/office/officeart/2005/8/layout/orgChart1"/>
    <dgm:cxn modelId="{764F3B91-0084-4FBB-B6D1-8BFD53371CF0}" type="presParOf" srcId="{1BA2084F-8353-42E5-8E37-35E631FB3C19}" destId="{6C19BBE0-651B-4A47-9A58-135DA13962A2}" srcOrd="0" destOrd="0" presId="urn:microsoft.com/office/officeart/2005/8/layout/orgChart1"/>
    <dgm:cxn modelId="{A48E9662-D728-4853-9FAA-F494D43C0E6C}" type="presParOf" srcId="{1BA2084F-8353-42E5-8E37-35E631FB3C19}" destId="{2CD52FEC-1F81-46D2-8582-54A9C133B79F}" srcOrd="1" destOrd="0" presId="urn:microsoft.com/office/officeart/2005/8/layout/orgChart1"/>
    <dgm:cxn modelId="{A0BB784F-C2A2-4CD4-BB50-C02B678E9502}" type="presParOf" srcId="{62933DE5-49BF-4323-8887-7835E2A8DB9E}" destId="{65F8C612-D02E-4061-BCFE-5979F7546A4E}" srcOrd="1" destOrd="0" presId="urn:microsoft.com/office/officeart/2005/8/layout/orgChart1"/>
    <dgm:cxn modelId="{1B42714C-9792-43F2-916E-B172DA623DFD}" type="presParOf" srcId="{62933DE5-49BF-4323-8887-7835E2A8DB9E}" destId="{34A20CD6-8F6C-4442-AC67-07EF8CF1E12C}" srcOrd="2" destOrd="0" presId="urn:microsoft.com/office/officeart/2005/8/layout/orgChart1"/>
    <dgm:cxn modelId="{1FF9F9F2-535F-40DD-8568-E0958C8ADAB7}" type="presParOf" srcId="{FAFD139A-3D05-49A9-9690-5788B265DAC2}" destId="{4937C57A-3B3E-4379-90C1-891B05D4C7D1}" srcOrd="2" destOrd="0" presId="urn:microsoft.com/office/officeart/2005/8/layout/orgChart1"/>
    <dgm:cxn modelId="{D9C8A195-8478-4519-9283-8554BFA61AC5}" type="presParOf" srcId="{180AE391-C121-4A3A-AD26-F8E17620E3E8}" destId="{A50E1761-F0EF-4D22-BCEC-EA742F165069}" srcOrd="8" destOrd="0" presId="urn:microsoft.com/office/officeart/2005/8/layout/orgChart1"/>
    <dgm:cxn modelId="{92B2C43C-C9F9-4FE8-8FDE-C8B039AE5A35}" type="presParOf" srcId="{180AE391-C121-4A3A-AD26-F8E17620E3E8}" destId="{B4C07603-703B-480D-97CF-AE1CF0945C33}" srcOrd="9" destOrd="0" presId="urn:microsoft.com/office/officeart/2005/8/layout/orgChart1"/>
    <dgm:cxn modelId="{BB29DE0A-9B77-451D-9967-A65550F79A81}" type="presParOf" srcId="{B4C07603-703B-480D-97CF-AE1CF0945C33}" destId="{DA4922AC-3E14-4008-8B57-DFB7202F8A2B}" srcOrd="0" destOrd="0" presId="urn:microsoft.com/office/officeart/2005/8/layout/orgChart1"/>
    <dgm:cxn modelId="{A7C9763F-6BC6-4721-B5E5-2B44EED14653}" type="presParOf" srcId="{DA4922AC-3E14-4008-8B57-DFB7202F8A2B}" destId="{A004BE8E-4E61-4927-A135-BBB4A3C255E6}" srcOrd="0" destOrd="0" presId="urn:microsoft.com/office/officeart/2005/8/layout/orgChart1"/>
    <dgm:cxn modelId="{16C33FE6-3095-4E0C-A531-9BC3ADA1FC68}" type="presParOf" srcId="{DA4922AC-3E14-4008-8B57-DFB7202F8A2B}" destId="{4032BB94-5138-4841-8390-11CA06DA4056}" srcOrd="1" destOrd="0" presId="urn:microsoft.com/office/officeart/2005/8/layout/orgChart1"/>
    <dgm:cxn modelId="{5397F401-B864-4DD2-9F1A-7A51C6F8D873}" type="presParOf" srcId="{B4C07603-703B-480D-97CF-AE1CF0945C33}" destId="{B4A617AB-3140-4A49-B7A2-6ACE5B5E2E0D}" srcOrd="1" destOrd="0" presId="urn:microsoft.com/office/officeart/2005/8/layout/orgChart1"/>
    <dgm:cxn modelId="{43947CA9-2CDC-407E-8463-02C5C7051562}" type="presParOf" srcId="{B4C07603-703B-480D-97CF-AE1CF0945C33}" destId="{6998654E-01F4-41A3-A436-9E82FD831ACC}" srcOrd="2" destOrd="0" presId="urn:microsoft.com/office/officeart/2005/8/layout/orgChart1"/>
    <dgm:cxn modelId="{7182B691-DCB4-4AC5-9254-88C058F36225}" type="presParOf" srcId="{F49DE7F4-EC94-4C03-AB54-63F269EEB377}" destId="{A453B952-0FA3-4DA8-8012-3F26250113F1}" srcOrd="2" destOrd="0" presId="urn:microsoft.com/office/officeart/2005/8/layout/orgChart1"/>
    <dgm:cxn modelId="{1A2B2088-8800-4B51-A224-FE5505977418}" type="presParOf" srcId="{B798BDB2-CEB9-4E5E-A625-2106A3E55BB0}" destId="{B7604683-A7F7-422C-9CD6-66C11925D5E1}"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BD6BBD-9322-429B-ABF8-5A6819BB26F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EF68BDC-FCCA-49E7-A9B9-8199BE984F8E}">
      <dgm:prSet phldrT="[Text]" custT="1"/>
      <dgm:spPr>
        <a:solidFill>
          <a:schemeClr val="bg1">
            <a:lumMod val="6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Non-Retained Species</a:t>
          </a:r>
        </a:p>
      </dgm:t>
    </dgm:pt>
    <dgm:pt modelId="{8E6FA1FB-05B4-455E-AB27-25CF61C1C2D6}" type="parTrans" cxnId="{FD952BA6-D9B8-474E-BE85-42BA664C9A17}">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D6C52454-17EF-4249-9D96-EFC12E1B3610}" type="sibTrans" cxnId="{FD952BA6-D9B8-474E-BE85-42BA664C9A17}">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607BD597-A064-43AA-BD7D-C4E742C64057}">
      <dgm:prSet custT="1"/>
      <dgm:spPr>
        <a:solidFill>
          <a:schemeClr val="bg1">
            <a:lumMod val="75000"/>
          </a:schemeClr>
        </a:solidFill>
        <a:ln>
          <a:noFill/>
        </a:ln>
      </dgm:spPr>
      <dgm:t>
        <a:bodyPr/>
        <a:lstStyle/>
        <a:p>
          <a:r>
            <a:rPr lang="en-US" sz="1000" baseline="0">
              <a:solidFill>
                <a:sysClr val="windowText" lastClr="000000"/>
              </a:solidFill>
              <a:latin typeface="Arial" panose="020B0604020202020204" pitchFamily="34" charset="0"/>
              <a:cs typeface="Arial" panose="020B0604020202020204" pitchFamily="34" charset="0"/>
            </a:rPr>
            <a:t>Possible direct interaction but no capture</a:t>
          </a:r>
        </a:p>
      </dgm:t>
    </dgm:pt>
    <dgm:pt modelId="{6682BE3B-47C3-4038-BC34-3616AF3F7AE7}" type="parTrans" cxnId="{F6906A47-D024-47E5-9202-226BB79893F4}">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94BE2A7A-DF26-47BE-A05F-3B7270411836}" type="sibTrans" cxnId="{F6906A47-D024-47E5-9202-226BB79893F4}">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85460921-138D-4330-8D53-E8A9A35CC33B}">
      <dgm:prSe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TEPS</a:t>
          </a:r>
        </a:p>
      </dgm:t>
    </dgm:pt>
    <dgm:pt modelId="{65850D8F-8616-44A9-BCD0-2DBDFCE9CD37}" type="parTrans" cxnId="{E78F18EB-CF82-4049-A805-91D84C189DAE}">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4E3C0FF2-7CB4-4DFD-A440-A873516DCA57}" type="sibTrans" cxnId="{E78F18EB-CF82-4049-A805-91D84C189DAE}">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8A2A2AA3-F446-4C98-A094-D0964EE57E5A}">
      <dgm:prSet custT="1"/>
      <dgm:spPr>
        <a:solidFill>
          <a:schemeClr val="bg1">
            <a:lumMod val="7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Capture</a:t>
          </a:r>
        </a:p>
      </dgm:t>
    </dgm:pt>
    <dgm:pt modelId="{B128A4E1-1E7F-4D42-B066-8A6FB4C9353C}" type="sibTrans" cxnId="{3BFB2DFF-0F5E-47DE-9226-93891851D85A}">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3C5276D-4758-4C50-9448-3B153F5277D6}" type="parTrans" cxnId="{3BFB2DFF-0F5E-47DE-9226-93891851D85A}">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C0178066-B76C-4A51-9577-69D6817ACCAD}">
      <dgm:prSet custT="1"/>
      <dgm:spPr>
        <a:solidFill>
          <a:schemeClr val="accent1">
            <a:lumMod val="40000"/>
            <a:lumOff val="60000"/>
          </a:schemeClr>
        </a:solidFill>
        <a:ln>
          <a:noFill/>
        </a:ln>
      </dgm:spPr>
      <dgm:t>
        <a:bodyPr/>
        <a:lstStyle/>
        <a:p>
          <a:r>
            <a:rPr lang="en-US" sz="1000" baseline="0">
              <a:solidFill>
                <a:sysClr val="windowText" lastClr="000000"/>
              </a:solidFill>
              <a:latin typeface="Arial" panose="020B0604020202020204" pitchFamily="34" charset="0"/>
              <a:cs typeface="Arial" panose="020B0604020202020204" pitchFamily="34" charset="0"/>
            </a:rPr>
            <a:t>SZ</a:t>
          </a:r>
        </a:p>
      </dgm:t>
    </dgm:pt>
    <dgm:pt modelId="{1457227B-2340-4D5B-9940-A1216776A0CF}" type="parTrans" cxnId="{AED94E56-81D1-46C4-AD07-3A40BBA38323}">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433EE5CE-DBCD-4AAB-AB60-79DCD46C8E35}" type="sibTrans" cxnId="{AED94E56-81D1-46C4-AD07-3A40BBA38323}">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4855A9CA-E527-4251-AC7A-3F90D0A811C9}">
      <dgm:prSet custT="1"/>
      <dgm:spPr>
        <a:solidFill>
          <a:schemeClr val="bg1">
            <a:lumMod val="85000"/>
          </a:schemeClr>
        </a:solidFill>
        <a:ln>
          <a:noFill/>
        </a:ln>
      </dgm:spPr>
      <dgm:t>
        <a:bodyPr/>
        <a:lstStyle/>
        <a:p>
          <a:r>
            <a:rPr lang="en-US" sz="1000" baseline="0">
              <a:solidFill>
                <a:sysClr val="windowText" lastClr="000000"/>
              </a:solidFill>
              <a:latin typeface="Arial" panose="020B0604020202020204" pitchFamily="34" charset="0"/>
              <a:cs typeface="Arial" panose="020B0604020202020204" pitchFamily="34" charset="0"/>
            </a:rPr>
            <a:t>NZ</a:t>
          </a:r>
        </a:p>
      </dgm:t>
    </dgm:pt>
    <dgm:pt modelId="{02D92746-E12E-4B00-AF48-89DCD450ED80}" type="parTrans" cxnId="{5B82C09C-8C9D-448F-88CD-777F9FE03F4A}">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25BB0B99-F685-41EF-995D-C147775D022C}" type="sibTrans" cxnId="{5B82C09C-8C9D-448F-88CD-777F9FE03F4A}">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75A081D2-9C63-48A5-9AA3-A2B7729AB90A}">
      <dgm:prSet custT="1"/>
      <dgm:spPr>
        <a:solidFill>
          <a:srgbClr val="BDD7EE"/>
        </a:solidFill>
        <a:ln>
          <a:noFill/>
        </a:ln>
      </dgm:spPr>
      <dgm:t>
        <a:bodyPr/>
        <a:lstStyle/>
        <a:p>
          <a:r>
            <a:rPr lang="en-US" sz="1000" baseline="0">
              <a:solidFill>
                <a:sysClr val="windowText" lastClr="000000"/>
              </a:solidFill>
              <a:latin typeface="Arial" panose="020B0604020202020204" pitchFamily="34" charset="0"/>
              <a:cs typeface="Arial" panose="020B0604020202020204" pitchFamily="34" charset="0"/>
            </a:rPr>
            <a:t>Non-TEPS</a:t>
          </a:r>
        </a:p>
        <a:p>
          <a:r>
            <a:rPr lang="en-US" sz="1000" baseline="0">
              <a:solidFill>
                <a:sysClr val="windowText" lastClr="000000"/>
              </a:solidFill>
              <a:latin typeface="Arial" panose="020B0604020202020204" pitchFamily="34" charset="0"/>
              <a:cs typeface="Arial" panose="020B0604020202020204" pitchFamily="34" charset="0"/>
            </a:rPr>
            <a:t>(finfish, sharks &amp; rays, cuttlefish and crustaceans</a:t>
          </a:r>
        </a:p>
      </dgm:t>
    </dgm:pt>
    <dgm:pt modelId="{4207B7E5-B4F4-43E1-BC72-396F7D93C29A}" type="parTrans" cxnId="{8E222727-E582-4065-BBB8-8FA49DA797FB}">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5B7A0F5C-4F6F-46BD-AA89-A3F9F4C0E985}" type="sibTrans" cxnId="{8E222727-E582-4065-BBB8-8FA49DA797FB}">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4726BC91-0A1D-4D49-B482-773CEDE2E08C}">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ASL</a:t>
          </a:r>
        </a:p>
      </dgm:t>
    </dgm:pt>
    <dgm:pt modelId="{22B96367-459D-4C79-9CF2-87AF5CA26C40}" type="parTrans" cxnId="{481DD85B-B132-4652-A793-DBF6A895C009}">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917E3E2D-1A8B-4EB0-8456-4DC5F77954B4}" type="sibTrans" cxnId="{481DD85B-B132-4652-A793-DBF6A895C009}">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9F808043-1223-409C-AF8A-F161553C7964}">
      <dgm:prSet custT="1"/>
      <dgm:spPr>
        <a:solidFill>
          <a:schemeClr val="accent1">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Western Blue Groper</a:t>
          </a:r>
        </a:p>
      </dgm:t>
    </dgm:pt>
    <dgm:pt modelId="{1F5B6259-80D7-48E2-9824-81158BEA13F1}" type="parTrans" cxnId="{19CDC331-9F70-4F51-A60F-5B3F0F89C78D}">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011DF200-674A-4726-992F-0386AFD838D6}" type="sibTrans" cxnId="{19CDC331-9F70-4F51-A60F-5B3F0F89C78D}">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268C40A3-8347-48A9-A9C8-C04BF4C9A7E7}">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Other</a:t>
          </a:r>
        </a:p>
      </dgm:t>
    </dgm:pt>
    <dgm:pt modelId="{5EDD218F-0779-4470-A1A2-FF5E8174761C}" type="parTrans" cxnId="{E8210EFB-937E-4F38-88DA-7948F98CBEC8}">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8D93AE85-FEE4-43FD-BAAD-200A8D06FAA6}" type="sibTrans" cxnId="{E8210EFB-937E-4F38-88DA-7948F98CBEC8}">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AE58005B-05E7-40E9-92C4-077927D9BA4C}">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Humpback Whale</a:t>
          </a:r>
        </a:p>
      </dgm:t>
    </dgm:pt>
    <dgm:pt modelId="{7639CA96-F445-4BB1-89FF-8E9611A14437}" type="parTrans" cxnId="{3E5F4253-3BB7-47D9-AFF7-E2EFB98DAAAD}">
      <dgm:prSet/>
      <dgm:spPr>
        <a:ln>
          <a:solidFill>
            <a:schemeClr val="tx1"/>
          </a:solidFill>
        </a:ln>
      </dgm:spPr>
      <dgm:t>
        <a:bodyPr/>
        <a:lstStyle/>
        <a:p>
          <a:endParaRPr lang="en-US" sz="1000"/>
        </a:p>
      </dgm:t>
    </dgm:pt>
    <dgm:pt modelId="{98FBF60C-38AD-4E8D-984A-79EFB43B4C16}" type="sibTrans" cxnId="{3E5F4253-3BB7-47D9-AFF7-E2EFB98DAAAD}">
      <dgm:prSet/>
      <dgm:spPr/>
      <dgm:t>
        <a:bodyPr/>
        <a:lstStyle/>
        <a:p>
          <a:endParaRPr lang="en-US" sz="1000"/>
        </a:p>
      </dgm:t>
    </dgm:pt>
    <dgm:pt modelId="{82FF0E47-911B-498A-B55F-DDF1362D6DE3}">
      <dgm:prSet custT="1"/>
      <dgm:spPr>
        <a:solidFill>
          <a:schemeClr val="accent3">
            <a:lumMod val="40000"/>
            <a:lumOff val="60000"/>
          </a:schemeClr>
        </a:solidFill>
        <a:ln>
          <a:noFill/>
        </a:ln>
      </dgm:spPr>
      <dgm:t>
        <a:bodyPr/>
        <a:lstStyle/>
        <a:p>
          <a:r>
            <a:rPr lang="en-US" sz="1000">
              <a:solidFill>
                <a:schemeClr val="tx1"/>
              </a:solidFill>
              <a:latin typeface="Arial" panose="020B0604020202020204" pitchFamily="34" charset="0"/>
              <a:cs typeface="Arial" panose="020B0604020202020204" pitchFamily="34" charset="0"/>
            </a:rPr>
            <a:t>Southern Right Whale</a:t>
          </a:r>
        </a:p>
      </dgm:t>
    </dgm:pt>
    <dgm:pt modelId="{312F019D-6C0C-44B8-9115-036A9CED0718}" type="parTrans" cxnId="{33CEF5BC-A6BE-4ADD-A7F6-88A1B3F72922}">
      <dgm:prSet/>
      <dgm:spPr>
        <a:ln>
          <a:solidFill>
            <a:schemeClr val="tx1"/>
          </a:solidFill>
        </a:ln>
      </dgm:spPr>
      <dgm:t>
        <a:bodyPr/>
        <a:lstStyle/>
        <a:p>
          <a:endParaRPr lang="en-US" sz="1000"/>
        </a:p>
      </dgm:t>
    </dgm:pt>
    <dgm:pt modelId="{7513D140-2FD0-41F8-AE7D-D2F045D816F6}" type="sibTrans" cxnId="{33CEF5BC-A6BE-4ADD-A7F6-88A1B3F72922}">
      <dgm:prSet/>
      <dgm:spPr/>
      <dgm:t>
        <a:bodyPr/>
        <a:lstStyle/>
        <a:p>
          <a:endParaRPr lang="en-US" sz="1000"/>
        </a:p>
      </dgm:t>
    </dgm:pt>
    <dgm:pt modelId="{E44DE79A-CD3A-4D84-8E9F-2B98559B1309}">
      <dgm:prSet custT="1"/>
      <dgm:spPr>
        <a:solidFill>
          <a:schemeClr val="accent3">
            <a:lumMod val="40000"/>
            <a:lumOff val="60000"/>
          </a:schemeClr>
        </a:solidFill>
        <a:ln>
          <a:noFill/>
        </a:ln>
      </dgm:spPr>
      <dgm:t>
        <a:bodyPr/>
        <a:lstStyle/>
        <a:p>
          <a:r>
            <a:rPr lang="en-US" sz="1000" baseline="0">
              <a:solidFill>
                <a:sysClr val="windowText" lastClr="000000"/>
              </a:solidFill>
              <a:latin typeface="Arial" panose="020B0604020202020204" pitchFamily="34" charset="0"/>
              <a:cs typeface="Arial" panose="020B0604020202020204" pitchFamily="34" charset="0"/>
            </a:rPr>
            <a:t>Noise impacts on cetaceans</a:t>
          </a:r>
        </a:p>
      </dgm:t>
    </dgm:pt>
    <dgm:pt modelId="{2BE8CC72-F5D9-437E-BE93-A1D6C9333146}" type="parTrans" cxnId="{C34BDD19-14A5-42F8-85DB-1098D0E55A0A}">
      <dgm:prSet/>
      <dgm:spPr>
        <a:ln>
          <a:solidFill>
            <a:schemeClr val="tx1"/>
          </a:solidFill>
        </a:ln>
      </dgm:spPr>
      <dgm:t>
        <a:bodyPr/>
        <a:lstStyle/>
        <a:p>
          <a:endParaRPr lang="en-US"/>
        </a:p>
      </dgm:t>
    </dgm:pt>
    <dgm:pt modelId="{6A36BC1D-7615-4593-997B-B4B147B0F41F}" type="sibTrans" cxnId="{C34BDD19-14A5-42F8-85DB-1098D0E55A0A}">
      <dgm:prSet/>
      <dgm:spPr/>
      <dgm:t>
        <a:bodyPr/>
        <a:lstStyle/>
        <a:p>
          <a:endParaRPr lang="en-US"/>
        </a:p>
      </dgm:t>
    </dgm:pt>
    <dgm:pt modelId="{7ADDDF80-052B-4EDB-A400-B4728FFB1407}">
      <dgm:prSet custT="1"/>
      <dgm:spPr>
        <a:solidFill>
          <a:srgbClr val="BDD7EE"/>
        </a:solidFill>
        <a:ln>
          <a:noFill/>
        </a:ln>
      </dgm:spPr>
      <dgm:t>
        <a:bodyPr/>
        <a:lstStyle/>
        <a:p>
          <a:r>
            <a:rPr lang="en-US" sz="1000" baseline="0">
              <a:solidFill>
                <a:sysClr val="windowText" lastClr="000000"/>
              </a:solidFill>
              <a:latin typeface="Arial" panose="020B0604020202020204" pitchFamily="34" charset="0"/>
              <a:cs typeface="Arial" panose="020B0604020202020204" pitchFamily="34" charset="0"/>
            </a:rPr>
            <a:t>TEPS</a:t>
          </a:r>
        </a:p>
      </dgm:t>
    </dgm:pt>
    <dgm:pt modelId="{E7073C22-40A6-464E-8D5E-0E7C78DB00E2}" type="sibTrans" cxnId="{F78D3183-831B-4A99-9978-FDE81B14168B}">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AD82395A-909C-4799-9A47-6B1157809B36}" type="parTrans" cxnId="{F78D3183-831B-4A99-9978-FDE81B14168B}">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862F84AF-BDCB-41FD-A2B6-C2B4F822EDFA}" type="pres">
      <dgm:prSet presAssocID="{B7BD6BBD-9322-429B-ABF8-5A6819BB26F4}" presName="hierChild1" presStyleCnt="0">
        <dgm:presLayoutVars>
          <dgm:orgChart val="1"/>
          <dgm:chPref val="1"/>
          <dgm:dir/>
          <dgm:animOne val="branch"/>
          <dgm:animLvl val="lvl"/>
          <dgm:resizeHandles/>
        </dgm:presLayoutVars>
      </dgm:prSet>
      <dgm:spPr/>
      <dgm:t>
        <a:bodyPr/>
        <a:lstStyle/>
        <a:p>
          <a:endParaRPr lang="en-US"/>
        </a:p>
      </dgm:t>
    </dgm:pt>
    <dgm:pt modelId="{6D84E938-E77A-4505-961D-D52116E9319F}" type="pres">
      <dgm:prSet presAssocID="{0EF68BDC-FCCA-49E7-A9B9-8199BE984F8E}" presName="hierRoot1" presStyleCnt="0">
        <dgm:presLayoutVars>
          <dgm:hierBranch val="hang"/>
        </dgm:presLayoutVars>
      </dgm:prSet>
      <dgm:spPr/>
    </dgm:pt>
    <dgm:pt modelId="{72539F95-0D87-4EB8-B4A6-0AE454805E0A}" type="pres">
      <dgm:prSet presAssocID="{0EF68BDC-FCCA-49E7-A9B9-8199BE984F8E}" presName="rootComposite1" presStyleCnt="0"/>
      <dgm:spPr/>
    </dgm:pt>
    <dgm:pt modelId="{C854C8BC-0468-4E4C-8CC6-2969B0217E64}" type="pres">
      <dgm:prSet presAssocID="{0EF68BDC-FCCA-49E7-A9B9-8199BE984F8E}" presName="rootText1" presStyleLbl="node0" presStyleIdx="0" presStyleCnt="1" custScaleX="2000000" custScaleY="875228">
        <dgm:presLayoutVars>
          <dgm:chPref val="3"/>
        </dgm:presLayoutVars>
      </dgm:prSet>
      <dgm:spPr/>
      <dgm:t>
        <a:bodyPr/>
        <a:lstStyle/>
        <a:p>
          <a:endParaRPr lang="en-US"/>
        </a:p>
      </dgm:t>
    </dgm:pt>
    <dgm:pt modelId="{6498F02C-679C-4CB1-9344-58AFCE2F1338}" type="pres">
      <dgm:prSet presAssocID="{0EF68BDC-FCCA-49E7-A9B9-8199BE984F8E}" presName="rootConnector1" presStyleLbl="node1" presStyleIdx="0" presStyleCnt="0"/>
      <dgm:spPr/>
      <dgm:t>
        <a:bodyPr/>
        <a:lstStyle/>
        <a:p>
          <a:endParaRPr lang="en-US"/>
        </a:p>
      </dgm:t>
    </dgm:pt>
    <dgm:pt modelId="{05CEE7EB-D8F9-47F8-A409-516B6EDACF64}" type="pres">
      <dgm:prSet presAssocID="{0EF68BDC-FCCA-49E7-A9B9-8199BE984F8E}" presName="hierChild2" presStyleCnt="0"/>
      <dgm:spPr/>
    </dgm:pt>
    <dgm:pt modelId="{06C2D4AA-9859-445F-BCB0-57AAE66BD05A}" type="pres">
      <dgm:prSet presAssocID="{B3C5276D-4758-4C50-9448-3B153F5277D6}" presName="Name48" presStyleLbl="parChTrans1D2" presStyleIdx="0" presStyleCnt="2"/>
      <dgm:spPr/>
      <dgm:t>
        <a:bodyPr/>
        <a:lstStyle/>
        <a:p>
          <a:endParaRPr lang="en-US"/>
        </a:p>
      </dgm:t>
    </dgm:pt>
    <dgm:pt modelId="{4B983564-E2A6-45A5-9A7F-0396B9B6457A}" type="pres">
      <dgm:prSet presAssocID="{8A2A2AA3-F446-4C98-A094-D0964EE57E5A}" presName="hierRoot2" presStyleCnt="0">
        <dgm:presLayoutVars>
          <dgm:hierBranch val="r"/>
        </dgm:presLayoutVars>
      </dgm:prSet>
      <dgm:spPr/>
    </dgm:pt>
    <dgm:pt modelId="{B53057E4-FA12-4417-9BF1-385D1DF36CA8}" type="pres">
      <dgm:prSet presAssocID="{8A2A2AA3-F446-4C98-A094-D0964EE57E5A}" presName="rootComposite" presStyleCnt="0"/>
      <dgm:spPr/>
    </dgm:pt>
    <dgm:pt modelId="{0E83D9EA-A8C2-4617-B326-56863F12B6C7}" type="pres">
      <dgm:prSet presAssocID="{8A2A2AA3-F446-4C98-A094-D0964EE57E5A}" presName="rootText" presStyleLbl="node2" presStyleIdx="0" presStyleCnt="2" custScaleX="1086443" custScaleY="784140" custLinFactX="-1023934" custLinFactY="57404" custLinFactNeighborX="-1100000" custLinFactNeighborY="100000">
        <dgm:presLayoutVars>
          <dgm:chPref val="3"/>
        </dgm:presLayoutVars>
      </dgm:prSet>
      <dgm:spPr/>
      <dgm:t>
        <a:bodyPr/>
        <a:lstStyle/>
        <a:p>
          <a:endParaRPr lang="en-US"/>
        </a:p>
      </dgm:t>
    </dgm:pt>
    <dgm:pt modelId="{0F15E8FA-AA19-4FC6-AE8F-8639145BFF7C}" type="pres">
      <dgm:prSet presAssocID="{8A2A2AA3-F446-4C98-A094-D0964EE57E5A}" presName="rootConnector" presStyleLbl="node2" presStyleIdx="0" presStyleCnt="2"/>
      <dgm:spPr/>
      <dgm:t>
        <a:bodyPr/>
        <a:lstStyle/>
        <a:p>
          <a:endParaRPr lang="en-US"/>
        </a:p>
      </dgm:t>
    </dgm:pt>
    <dgm:pt modelId="{0015AF07-163B-470B-A228-6E3FA166D2DE}" type="pres">
      <dgm:prSet presAssocID="{8A2A2AA3-F446-4C98-A094-D0964EE57E5A}" presName="hierChild4" presStyleCnt="0"/>
      <dgm:spPr/>
    </dgm:pt>
    <dgm:pt modelId="{FC9C6370-E8FE-402A-B13C-9A8231F8940A}" type="pres">
      <dgm:prSet presAssocID="{65850D8F-8616-44A9-BCD0-2DBDFCE9CD37}" presName="Name50" presStyleLbl="parChTrans1D3" presStyleIdx="0" presStyleCnt="4"/>
      <dgm:spPr/>
      <dgm:t>
        <a:bodyPr/>
        <a:lstStyle/>
        <a:p>
          <a:endParaRPr lang="en-US"/>
        </a:p>
      </dgm:t>
    </dgm:pt>
    <dgm:pt modelId="{B8D20AD5-3F3C-4888-A2FA-0781DC972048}" type="pres">
      <dgm:prSet presAssocID="{85460921-138D-4330-8D53-E8A9A35CC33B}" presName="hierRoot2" presStyleCnt="0">
        <dgm:presLayoutVars>
          <dgm:hierBranch val="r"/>
        </dgm:presLayoutVars>
      </dgm:prSet>
      <dgm:spPr/>
    </dgm:pt>
    <dgm:pt modelId="{D6843AC3-7390-4C19-B6DE-6A873C6DD890}" type="pres">
      <dgm:prSet presAssocID="{85460921-138D-4330-8D53-E8A9A35CC33B}" presName="rootComposite" presStyleCnt="0"/>
      <dgm:spPr/>
    </dgm:pt>
    <dgm:pt modelId="{23CD7175-F59B-4ABA-8E5F-9E2E0BE66E79}" type="pres">
      <dgm:prSet presAssocID="{85460921-138D-4330-8D53-E8A9A35CC33B}" presName="rootText" presStyleLbl="node3" presStyleIdx="0" presStyleCnt="4" custScaleX="937911" custScaleY="571807" custLinFactX="-72027" custLinFactY="100000" custLinFactNeighborX="-100000" custLinFactNeighborY="122023">
        <dgm:presLayoutVars>
          <dgm:chPref val="3"/>
        </dgm:presLayoutVars>
      </dgm:prSet>
      <dgm:spPr/>
      <dgm:t>
        <a:bodyPr/>
        <a:lstStyle/>
        <a:p>
          <a:endParaRPr lang="en-US"/>
        </a:p>
      </dgm:t>
    </dgm:pt>
    <dgm:pt modelId="{4AED0FD0-162F-482E-B4FF-B4E7C1D5FB40}" type="pres">
      <dgm:prSet presAssocID="{85460921-138D-4330-8D53-E8A9A35CC33B}" presName="rootConnector" presStyleLbl="node3" presStyleIdx="0" presStyleCnt="4"/>
      <dgm:spPr/>
      <dgm:t>
        <a:bodyPr/>
        <a:lstStyle/>
        <a:p>
          <a:endParaRPr lang="en-US"/>
        </a:p>
      </dgm:t>
    </dgm:pt>
    <dgm:pt modelId="{4A433824-0669-4E66-8698-027917412946}" type="pres">
      <dgm:prSet presAssocID="{85460921-138D-4330-8D53-E8A9A35CC33B}" presName="hierChild4" presStyleCnt="0"/>
      <dgm:spPr/>
    </dgm:pt>
    <dgm:pt modelId="{020A4A2E-9D6B-4C18-90EE-2678F233942F}" type="pres">
      <dgm:prSet presAssocID="{1457227B-2340-4D5B-9940-A1216776A0CF}" presName="Name50" presStyleLbl="parChTrans1D4" presStyleIdx="0" presStyleCnt="7"/>
      <dgm:spPr/>
      <dgm:t>
        <a:bodyPr/>
        <a:lstStyle/>
        <a:p>
          <a:endParaRPr lang="en-US"/>
        </a:p>
      </dgm:t>
    </dgm:pt>
    <dgm:pt modelId="{78D67B4A-0840-4AED-8944-0893163592EB}" type="pres">
      <dgm:prSet presAssocID="{C0178066-B76C-4A51-9577-69D6817ACCAD}" presName="hierRoot2" presStyleCnt="0">
        <dgm:presLayoutVars>
          <dgm:hierBranch val="init"/>
        </dgm:presLayoutVars>
      </dgm:prSet>
      <dgm:spPr/>
    </dgm:pt>
    <dgm:pt modelId="{C171C544-9761-47EF-9300-2272C0DCD50D}" type="pres">
      <dgm:prSet presAssocID="{C0178066-B76C-4A51-9577-69D6817ACCAD}" presName="rootComposite" presStyleCnt="0"/>
      <dgm:spPr/>
    </dgm:pt>
    <dgm:pt modelId="{79504872-8CAF-4396-BE04-B84D0C10BF35}" type="pres">
      <dgm:prSet presAssocID="{C0178066-B76C-4A51-9577-69D6817ACCAD}" presName="rootText" presStyleLbl="node4" presStyleIdx="0" presStyleCnt="7" custScaleX="643048" custScaleY="734571" custLinFactY="140903" custLinFactNeighborX="-92155" custLinFactNeighborY="200000">
        <dgm:presLayoutVars>
          <dgm:chPref val="3"/>
        </dgm:presLayoutVars>
      </dgm:prSet>
      <dgm:spPr/>
      <dgm:t>
        <a:bodyPr/>
        <a:lstStyle/>
        <a:p>
          <a:endParaRPr lang="en-US"/>
        </a:p>
      </dgm:t>
    </dgm:pt>
    <dgm:pt modelId="{A32F4E25-7E2A-4E39-8A5A-033BA1CC994F}" type="pres">
      <dgm:prSet presAssocID="{C0178066-B76C-4A51-9577-69D6817ACCAD}" presName="rootConnector" presStyleLbl="node4" presStyleIdx="0" presStyleCnt="7"/>
      <dgm:spPr/>
      <dgm:t>
        <a:bodyPr/>
        <a:lstStyle/>
        <a:p>
          <a:endParaRPr lang="en-US"/>
        </a:p>
      </dgm:t>
    </dgm:pt>
    <dgm:pt modelId="{3FC61130-12CA-403B-A2CC-EE40FE8EE06D}" type="pres">
      <dgm:prSet presAssocID="{C0178066-B76C-4A51-9577-69D6817ACCAD}" presName="hierChild4" presStyleCnt="0"/>
      <dgm:spPr/>
    </dgm:pt>
    <dgm:pt modelId="{6E06AA4B-424D-4022-AF4C-5350BF163B1F}" type="pres">
      <dgm:prSet presAssocID="{C0178066-B76C-4A51-9577-69D6817ACCAD}" presName="hierChild5" presStyleCnt="0"/>
      <dgm:spPr/>
    </dgm:pt>
    <dgm:pt modelId="{25167C5E-D791-4352-877C-798D49AB1F78}" type="pres">
      <dgm:prSet presAssocID="{02D92746-E12E-4B00-AF48-89DCD450ED80}" presName="Name50" presStyleLbl="parChTrans1D4" presStyleIdx="1" presStyleCnt="7"/>
      <dgm:spPr/>
      <dgm:t>
        <a:bodyPr/>
        <a:lstStyle/>
        <a:p>
          <a:endParaRPr lang="en-US"/>
        </a:p>
      </dgm:t>
    </dgm:pt>
    <dgm:pt modelId="{140AF5D6-1656-4D5B-AB66-F21FEA5B4340}" type="pres">
      <dgm:prSet presAssocID="{4855A9CA-E527-4251-AC7A-3F90D0A811C9}" presName="hierRoot2" presStyleCnt="0">
        <dgm:presLayoutVars>
          <dgm:hierBranch val="init"/>
        </dgm:presLayoutVars>
      </dgm:prSet>
      <dgm:spPr/>
    </dgm:pt>
    <dgm:pt modelId="{85E8B183-A0CE-493F-894A-F05757C105C7}" type="pres">
      <dgm:prSet presAssocID="{4855A9CA-E527-4251-AC7A-3F90D0A811C9}" presName="rootComposite" presStyleCnt="0"/>
      <dgm:spPr/>
    </dgm:pt>
    <dgm:pt modelId="{4430F37D-5C84-4D87-96E2-7AF0DA7E450E}" type="pres">
      <dgm:prSet presAssocID="{4855A9CA-E527-4251-AC7A-3F90D0A811C9}" presName="rootText" presStyleLbl="node4" presStyleIdx="1" presStyleCnt="7" custScaleX="712676" custScaleY="651711" custLinFactY="200000" custLinFactNeighborX="-90795" custLinFactNeighborY="225928">
        <dgm:presLayoutVars>
          <dgm:chPref val="3"/>
        </dgm:presLayoutVars>
      </dgm:prSet>
      <dgm:spPr/>
      <dgm:t>
        <a:bodyPr/>
        <a:lstStyle/>
        <a:p>
          <a:endParaRPr lang="en-US"/>
        </a:p>
      </dgm:t>
    </dgm:pt>
    <dgm:pt modelId="{7CE43495-4A7A-4DD0-94E4-F6E06BC1BB59}" type="pres">
      <dgm:prSet presAssocID="{4855A9CA-E527-4251-AC7A-3F90D0A811C9}" presName="rootConnector" presStyleLbl="node4" presStyleIdx="1" presStyleCnt="7"/>
      <dgm:spPr/>
      <dgm:t>
        <a:bodyPr/>
        <a:lstStyle/>
        <a:p>
          <a:endParaRPr lang="en-US"/>
        </a:p>
      </dgm:t>
    </dgm:pt>
    <dgm:pt modelId="{F2E8A20F-3676-474B-A46E-1E5497E1C377}" type="pres">
      <dgm:prSet presAssocID="{4855A9CA-E527-4251-AC7A-3F90D0A811C9}" presName="hierChild4" presStyleCnt="0"/>
      <dgm:spPr/>
    </dgm:pt>
    <dgm:pt modelId="{C8C40B12-F193-417A-BAB4-61483FAAE53E}" type="pres">
      <dgm:prSet presAssocID="{22B96367-459D-4C79-9CF2-87AF5CA26C40}" presName="Name37" presStyleLbl="parChTrans1D4" presStyleIdx="2" presStyleCnt="7"/>
      <dgm:spPr/>
      <dgm:t>
        <a:bodyPr/>
        <a:lstStyle/>
        <a:p>
          <a:endParaRPr lang="en-US"/>
        </a:p>
      </dgm:t>
    </dgm:pt>
    <dgm:pt modelId="{CB95822A-F465-44DE-B587-95C0CF879EDE}" type="pres">
      <dgm:prSet presAssocID="{4726BC91-0A1D-4D49-B482-773CEDE2E08C}" presName="hierRoot2" presStyleCnt="0">
        <dgm:presLayoutVars>
          <dgm:hierBranch val="init"/>
        </dgm:presLayoutVars>
      </dgm:prSet>
      <dgm:spPr/>
    </dgm:pt>
    <dgm:pt modelId="{86ED34DD-48E2-40C9-BC3E-281CDB1F1887}" type="pres">
      <dgm:prSet presAssocID="{4726BC91-0A1D-4D49-B482-773CEDE2E08C}" presName="rootComposite" presStyleCnt="0"/>
      <dgm:spPr/>
    </dgm:pt>
    <dgm:pt modelId="{82CF621C-D141-4F7D-8E35-2846E296ABC9}" type="pres">
      <dgm:prSet presAssocID="{4726BC91-0A1D-4D49-B482-773CEDE2E08C}" presName="rootText" presStyleLbl="node4" presStyleIdx="2" presStyleCnt="7" custScaleX="547839" custScaleY="697745" custLinFactY="300000" custLinFactNeighborX="-3730" custLinFactNeighborY="360410">
        <dgm:presLayoutVars>
          <dgm:chPref val="3"/>
        </dgm:presLayoutVars>
      </dgm:prSet>
      <dgm:spPr/>
      <dgm:t>
        <a:bodyPr/>
        <a:lstStyle/>
        <a:p>
          <a:endParaRPr lang="en-US"/>
        </a:p>
      </dgm:t>
    </dgm:pt>
    <dgm:pt modelId="{25452E81-8A6D-4B7A-A895-8714E2E28F7A}" type="pres">
      <dgm:prSet presAssocID="{4726BC91-0A1D-4D49-B482-773CEDE2E08C}" presName="rootConnector" presStyleLbl="node4" presStyleIdx="2" presStyleCnt="7"/>
      <dgm:spPr/>
      <dgm:t>
        <a:bodyPr/>
        <a:lstStyle/>
        <a:p>
          <a:endParaRPr lang="en-US"/>
        </a:p>
      </dgm:t>
    </dgm:pt>
    <dgm:pt modelId="{448EE6B6-4513-435D-8F79-4A07FCAA7A81}" type="pres">
      <dgm:prSet presAssocID="{4726BC91-0A1D-4D49-B482-773CEDE2E08C}" presName="hierChild4" presStyleCnt="0"/>
      <dgm:spPr/>
    </dgm:pt>
    <dgm:pt modelId="{65F4E9ED-A890-4369-81F8-0C809CEA68AF}" type="pres">
      <dgm:prSet presAssocID="{4726BC91-0A1D-4D49-B482-773CEDE2E08C}" presName="hierChild5" presStyleCnt="0"/>
      <dgm:spPr/>
    </dgm:pt>
    <dgm:pt modelId="{A4D49983-FA36-4C87-862B-65CA72EF780C}" type="pres">
      <dgm:prSet presAssocID="{5EDD218F-0779-4470-A1A2-FF5E8174761C}" presName="Name37" presStyleLbl="parChTrans1D4" presStyleIdx="3" presStyleCnt="7"/>
      <dgm:spPr/>
      <dgm:t>
        <a:bodyPr/>
        <a:lstStyle/>
        <a:p>
          <a:endParaRPr lang="en-US"/>
        </a:p>
      </dgm:t>
    </dgm:pt>
    <dgm:pt modelId="{B7E533DD-FD71-4978-A4AF-6963E5528D81}" type="pres">
      <dgm:prSet presAssocID="{268C40A3-8347-48A9-A9C8-C04BF4C9A7E7}" presName="hierRoot2" presStyleCnt="0">
        <dgm:presLayoutVars>
          <dgm:hierBranch val="init"/>
        </dgm:presLayoutVars>
      </dgm:prSet>
      <dgm:spPr/>
    </dgm:pt>
    <dgm:pt modelId="{02A7B22A-BA9B-4032-88D3-B3A9B7408C62}" type="pres">
      <dgm:prSet presAssocID="{268C40A3-8347-48A9-A9C8-C04BF4C9A7E7}" presName="rootComposite" presStyleCnt="0"/>
      <dgm:spPr/>
    </dgm:pt>
    <dgm:pt modelId="{D7AF7D95-E50D-4D76-9D56-60806474A89E}" type="pres">
      <dgm:prSet presAssocID="{268C40A3-8347-48A9-A9C8-C04BF4C9A7E7}" presName="rootText" presStyleLbl="node4" presStyleIdx="3" presStyleCnt="7" custScaleX="679372" custScaleY="674358" custLinFactY="2500000" custLinFactNeighborX="62821" custLinFactNeighborY="2594001">
        <dgm:presLayoutVars>
          <dgm:chPref val="3"/>
        </dgm:presLayoutVars>
      </dgm:prSet>
      <dgm:spPr/>
      <dgm:t>
        <a:bodyPr/>
        <a:lstStyle/>
        <a:p>
          <a:endParaRPr lang="en-US"/>
        </a:p>
      </dgm:t>
    </dgm:pt>
    <dgm:pt modelId="{15E814EA-C951-4FE9-A112-2989C830AEB5}" type="pres">
      <dgm:prSet presAssocID="{268C40A3-8347-48A9-A9C8-C04BF4C9A7E7}" presName="rootConnector" presStyleLbl="node4" presStyleIdx="3" presStyleCnt="7"/>
      <dgm:spPr/>
      <dgm:t>
        <a:bodyPr/>
        <a:lstStyle/>
        <a:p>
          <a:endParaRPr lang="en-US"/>
        </a:p>
      </dgm:t>
    </dgm:pt>
    <dgm:pt modelId="{2C9C8FA1-C57B-454C-BB5C-2A28C26FA6E5}" type="pres">
      <dgm:prSet presAssocID="{268C40A3-8347-48A9-A9C8-C04BF4C9A7E7}" presName="hierChild4" presStyleCnt="0"/>
      <dgm:spPr/>
    </dgm:pt>
    <dgm:pt modelId="{5616CBCF-042C-4AE0-A0EE-A4F38ED0CB7C}" type="pres">
      <dgm:prSet presAssocID="{268C40A3-8347-48A9-A9C8-C04BF4C9A7E7}" presName="hierChild5" presStyleCnt="0"/>
      <dgm:spPr/>
    </dgm:pt>
    <dgm:pt modelId="{2DD31638-C996-4F9C-9968-4E00B20355FA}" type="pres">
      <dgm:prSet presAssocID="{7639CA96-F445-4BB1-89FF-8E9611A14437}" presName="Name37" presStyleLbl="parChTrans1D4" presStyleIdx="4" presStyleCnt="7"/>
      <dgm:spPr/>
      <dgm:t>
        <a:bodyPr/>
        <a:lstStyle/>
        <a:p>
          <a:endParaRPr lang="en-US"/>
        </a:p>
      </dgm:t>
    </dgm:pt>
    <dgm:pt modelId="{E348D0D3-35AC-4C73-AEC3-975337B84D68}" type="pres">
      <dgm:prSet presAssocID="{AE58005B-05E7-40E9-92C4-077927D9BA4C}" presName="hierRoot2" presStyleCnt="0">
        <dgm:presLayoutVars>
          <dgm:hierBranch val="init"/>
        </dgm:presLayoutVars>
      </dgm:prSet>
      <dgm:spPr/>
    </dgm:pt>
    <dgm:pt modelId="{DD721266-7FAC-425A-96EA-FA682F591E87}" type="pres">
      <dgm:prSet presAssocID="{AE58005B-05E7-40E9-92C4-077927D9BA4C}" presName="rootComposite" presStyleCnt="0"/>
      <dgm:spPr/>
    </dgm:pt>
    <dgm:pt modelId="{382CCBCC-D527-4330-862B-5270FB1F76BA}" type="pres">
      <dgm:prSet presAssocID="{AE58005B-05E7-40E9-92C4-077927D9BA4C}" presName="rootText" presStyleLbl="node4" presStyleIdx="4" presStyleCnt="7" custFlipVert="0" custScaleX="1100899" custScaleY="1064820" custLinFactY="900000" custLinFactNeighborX="53684" custLinFactNeighborY="962484">
        <dgm:presLayoutVars>
          <dgm:chPref val="3"/>
        </dgm:presLayoutVars>
      </dgm:prSet>
      <dgm:spPr/>
      <dgm:t>
        <a:bodyPr/>
        <a:lstStyle/>
        <a:p>
          <a:endParaRPr lang="en-US"/>
        </a:p>
      </dgm:t>
    </dgm:pt>
    <dgm:pt modelId="{C6293B79-1381-4BEF-A942-493CD7B5C778}" type="pres">
      <dgm:prSet presAssocID="{AE58005B-05E7-40E9-92C4-077927D9BA4C}" presName="rootConnector" presStyleLbl="node4" presStyleIdx="4" presStyleCnt="7"/>
      <dgm:spPr/>
      <dgm:t>
        <a:bodyPr/>
        <a:lstStyle/>
        <a:p>
          <a:endParaRPr lang="en-US"/>
        </a:p>
      </dgm:t>
    </dgm:pt>
    <dgm:pt modelId="{90BD1ACF-8B61-4A84-8C69-F5FC440C9B43}" type="pres">
      <dgm:prSet presAssocID="{AE58005B-05E7-40E9-92C4-077927D9BA4C}" presName="hierChild4" presStyleCnt="0"/>
      <dgm:spPr/>
    </dgm:pt>
    <dgm:pt modelId="{AE500222-DFBA-403F-8B64-D5988959E12B}" type="pres">
      <dgm:prSet presAssocID="{AE58005B-05E7-40E9-92C4-077927D9BA4C}" presName="hierChild5" presStyleCnt="0"/>
      <dgm:spPr/>
    </dgm:pt>
    <dgm:pt modelId="{C1502952-3639-454A-9ACF-B00E18A6D6D6}" type="pres">
      <dgm:prSet presAssocID="{1F5B6259-80D7-48E2-9824-81158BEA13F1}" presName="Name37" presStyleLbl="parChTrans1D4" presStyleIdx="5" presStyleCnt="7"/>
      <dgm:spPr/>
      <dgm:t>
        <a:bodyPr/>
        <a:lstStyle/>
        <a:p>
          <a:endParaRPr lang="en-US"/>
        </a:p>
      </dgm:t>
    </dgm:pt>
    <dgm:pt modelId="{8B1996B8-CAC9-4B68-93B4-1D90026B2D70}" type="pres">
      <dgm:prSet presAssocID="{9F808043-1223-409C-AF8A-F161553C7964}" presName="hierRoot2" presStyleCnt="0">
        <dgm:presLayoutVars>
          <dgm:hierBranch val="init"/>
        </dgm:presLayoutVars>
      </dgm:prSet>
      <dgm:spPr/>
    </dgm:pt>
    <dgm:pt modelId="{295A35F9-0C3E-42BC-B759-A42DF1A99A41}" type="pres">
      <dgm:prSet presAssocID="{9F808043-1223-409C-AF8A-F161553C7964}" presName="rootComposite" presStyleCnt="0"/>
      <dgm:spPr/>
    </dgm:pt>
    <dgm:pt modelId="{15F8A53D-FF50-4B28-879E-3B038B220539}" type="pres">
      <dgm:prSet presAssocID="{9F808043-1223-409C-AF8A-F161553C7964}" presName="rootText" presStyleLbl="node4" presStyleIdx="5" presStyleCnt="7" custScaleX="1611757" custScaleY="994033" custLinFactY="1000000" custLinFactNeighborX="31707" custLinFactNeighborY="1060322">
        <dgm:presLayoutVars>
          <dgm:chPref val="3"/>
        </dgm:presLayoutVars>
      </dgm:prSet>
      <dgm:spPr/>
      <dgm:t>
        <a:bodyPr/>
        <a:lstStyle/>
        <a:p>
          <a:endParaRPr lang="en-US"/>
        </a:p>
      </dgm:t>
    </dgm:pt>
    <dgm:pt modelId="{82812346-C5D3-45D6-9A7E-7279FD1F14AA}" type="pres">
      <dgm:prSet presAssocID="{9F808043-1223-409C-AF8A-F161553C7964}" presName="rootConnector" presStyleLbl="node4" presStyleIdx="5" presStyleCnt="7"/>
      <dgm:spPr/>
      <dgm:t>
        <a:bodyPr/>
        <a:lstStyle/>
        <a:p>
          <a:endParaRPr lang="en-US"/>
        </a:p>
      </dgm:t>
    </dgm:pt>
    <dgm:pt modelId="{1A7A6138-1FF6-4287-A3E6-AA383B6087FE}" type="pres">
      <dgm:prSet presAssocID="{9F808043-1223-409C-AF8A-F161553C7964}" presName="hierChild4" presStyleCnt="0"/>
      <dgm:spPr/>
    </dgm:pt>
    <dgm:pt modelId="{26AEEE06-35EC-49BE-BB6E-0A9BA6383631}" type="pres">
      <dgm:prSet presAssocID="{9F808043-1223-409C-AF8A-F161553C7964}" presName="hierChild5" presStyleCnt="0"/>
      <dgm:spPr/>
    </dgm:pt>
    <dgm:pt modelId="{C0AB2F8B-4A88-4293-9C04-3558E375DEE4}" type="pres">
      <dgm:prSet presAssocID="{312F019D-6C0C-44B8-9115-036A9CED0718}" presName="Name37" presStyleLbl="parChTrans1D4" presStyleIdx="6" presStyleCnt="7"/>
      <dgm:spPr/>
      <dgm:t>
        <a:bodyPr/>
        <a:lstStyle/>
        <a:p>
          <a:endParaRPr lang="en-US"/>
        </a:p>
      </dgm:t>
    </dgm:pt>
    <dgm:pt modelId="{9F85C369-C43A-467B-B7E0-252234405677}" type="pres">
      <dgm:prSet presAssocID="{82FF0E47-911B-498A-B55F-DDF1362D6DE3}" presName="hierRoot2" presStyleCnt="0">
        <dgm:presLayoutVars>
          <dgm:hierBranch val="init"/>
        </dgm:presLayoutVars>
      </dgm:prSet>
      <dgm:spPr/>
    </dgm:pt>
    <dgm:pt modelId="{F8B97175-221B-4F68-8574-8A860269B900}" type="pres">
      <dgm:prSet presAssocID="{82FF0E47-911B-498A-B55F-DDF1362D6DE3}" presName="rootComposite" presStyleCnt="0"/>
      <dgm:spPr/>
    </dgm:pt>
    <dgm:pt modelId="{C9936ABE-EC6C-4DC6-9C7B-CDA1EBF39F9B}" type="pres">
      <dgm:prSet presAssocID="{82FF0E47-911B-498A-B55F-DDF1362D6DE3}" presName="rootText" presStyleLbl="node4" presStyleIdx="6" presStyleCnt="7" custScaleX="1345810" custScaleY="1229022" custLinFactY="-837701" custLinFactNeighborX="4546" custLinFactNeighborY="-900000">
        <dgm:presLayoutVars>
          <dgm:chPref val="3"/>
        </dgm:presLayoutVars>
      </dgm:prSet>
      <dgm:spPr/>
      <dgm:t>
        <a:bodyPr/>
        <a:lstStyle/>
        <a:p>
          <a:endParaRPr lang="en-US"/>
        </a:p>
      </dgm:t>
    </dgm:pt>
    <dgm:pt modelId="{10DFBCD9-9C25-4909-9BA7-7B9D7195D515}" type="pres">
      <dgm:prSet presAssocID="{82FF0E47-911B-498A-B55F-DDF1362D6DE3}" presName="rootConnector" presStyleLbl="node4" presStyleIdx="6" presStyleCnt="7"/>
      <dgm:spPr/>
      <dgm:t>
        <a:bodyPr/>
        <a:lstStyle/>
        <a:p>
          <a:endParaRPr lang="en-US"/>
        </a:p>
      </dgm:t>
    </dgm:pt>
    <dgm:pt modelId="{0543E2D1-FB91-4A86-9791-CCFFF0810F86}" type="pres">
      <dgm:prSet presAssocID="{82FF0E47-911B-498A-B55F-DDF1362D6DE3}" presName="hierChild4" presStyleCnt="0"/>
      <dgm:spPr/>
    </dgm:pt>
    <dgm:pt modelId="{FA174972-E91D-494D-A359-1714C172E4B7}" type="pres">
      <dgm:prSet presAssocID="{82FF0E47-911B-498A-B55F-DDF1362D6DE3}" presName="hierChild5" presStyleCnt="0"/>
      <dgm:spPr/>
    </dgm:pt>
    <dgm:pt modelId="{537D8903-AF25-4875-9FF8-5D89BD3344A6}" type="pres">
      <dgm:prSet presAssocID="{4855A9CA-E527-4251-AC7A-3F90D0A811C9}" presName="hierChild5" presStyleCnt="0"/>
      <dgm:spPr/>
    </dgm:pt>
    <dgm:pt modelId="{BB915B1A-6383-4472-8E14-8939656AA868}" type="pres">
      <dgm:prSet presAssocID="{85460921-138D-4330-8D53-E8A9A35CC33B}" presName="hierChild5" presStyleCnt="0"/>
      <dgm:spPr/>
    </dgm:pt>
    <dgm:pt modelId="{68FE2EE3-89CF-472D-B5E5-25127604EB5B}" type="pres">
      <dgm:prSet presAssocID="{4207B7E5-B4F4-43E1-BC72-396F7D93C29A}" presName="Name50" presStyleLbl="parChTrans1D3" presStyleIdx="1" presStyleCnt="4"/>
      <dgm:spPr/>
      <dgm:t>
        <a:bodyPr/>
        <a:lstStyle/>
        <a:p>
          <a:endParaRPr lang="en-US"/>
        </a:p>
      </dgm:t>
    </dgm:pt>
    <dgm:pt modelId="{B51CDED0-2DEE-4488-A573-0E293A167F64}" type="pres">
      <dgm:prSet presAssocID="{75A081D2-9C63-48A5-9AA3-A2B7729AB90A}" presName="hierRoot2" presStyleCnt="0">
        <dgm:presLayoutVars>
          <dgm:hierBranch val="r"/>
        </dgm:presLayoutVars>
      </dgm:prSet>
      <dgm:spPr/>
    </dgm:pt>
    <dgm:pt modelId="{698EBDEA-EC1D-4C88-A5C9-94A0B765C8B0}" type="pres">
      <dgm:prSet presAssocID="{75A081D2-9C63-48A5-9AA3-A2B7729AB90A}" presName="rootComposite" presStyleCnt="0"/>
      <dgm:spPr/>
    </dgm:pt>
    <dgm:pt modelId="{6DBD5078-6502-4519-AF02-F3FDEFDEE33C}" type="pres">
      <dgm:prSet presAssocID="{75A081D2-9C63-48A5-9AA3-A2B7729AB90A}" presName="rootText" presStyleLbl="node3" presStyleIdx="1" presStyleCnt="4" custScaleX="1786713" custScaleY="2000000" custLinFactX="-1000000" custLinFactY="-1900000" custLinFactNeighborX="-1049147" custLinFactNeighborY="-1936780">
        <dgm:presLayoutVars>
          <dgm:chPref val="3"/>
        </dgm:presLayoutVars>
      </dgm:prSet>
      <dgm:spPr/>
      <dgm:t>
        <a:bodyPr/>
        <a:lstStyle/>
        <a:p>
          <a:endParaRPr lang="en-US"/>
        </a:p>
      </dgm:t>
    </dgm:pt>
    <dgm:pt modelId="{2C7D6F8D-EEDD-4EC5-AB1B-A55338E3F598}" type="pres">
      <dgm:prSet presAssocID="{75A081D2-9C63-48A5-9AA3-A2B7729AB90A}" presName="rootConnector" presStyleLbl="node3" presStyleIdx="1" presStyleCnt="4"/>
      <dgm:spPr/>
      <dgm:t>
        <a:bodyPr/>
        <a:lstStyle/>
        <a:p>
          <a:endParaRPr lang="en-US"/>
        </a:p>
      </dgm:t>
    </dgm:pt>
    <dgm:pt modelId="{E063772A-E7B8-4DA5-9DFA-06B56D440513}" type="pres">
      <dgm:prSet presAssocID="{75A081D2-9C63-48A5-9AA3-A2B7729AB90A}" presName="hierChild4" presStyleCnt="0"/>
      <dgm:spPr/>
    </dgm:pt>
    <dgm:pt modelId="{A4845385-57CC-4A93-958B-A1054DFC72AA}" type="pres">
      <dgm:prSet presAssocID="{75A081D2-9C63-48A5-9AA3-A2B7729AB90A}" presName="hierChild5" presStyleCnt="0"/>
      <dgm:spPr/>
    </dgm:pt>
    <dgm:pt modelId="{11C5D91B-FFC4-4B2B-B1BF-569087FD0D1C}" type="pres">
      <dgm:prSet presAssocID="{8A2A2AA3-F446-4C98-A094-D0964EE57E5A}" presName="hierChild5" presStyleCnt="0"/>
      <dgm:spPr/>
    </dgm:pt>
    <dgm:pt modelId="{85D99DA1-9E35-4D5B-89C3-067CF26F948A}" type="pres">
      <dgm:prSet presAssocID="{6682BE3B-47C3-4038-BC34-3616AF3F7AE7}" presName="Name48" presStyleLbl="parChTrans1D2" presStyleIdx="1" presStyleCnt="2"/>
      <dgm:spPr/>
      <dgm:t>
        <a:bodyPr/>
        <a:lstStyle/>
        <a:p>
          <a:endParaRPr lang="en-US"/>
        </a:p>
      </dgm:t>
    </dgm:pt>
    <dgm:pt modelId="{43704AA8-C57A-4288-A60F-799822D65A0A}" type="pres">
      <dgm:prSet presAssocID="{607BD597-A064-43AA-BD7D-C4E742C64057}" presName="hierRoot2" presStyleCnt="0">
        <dgm:presLayoutVars>
          <dgm:hierBranch val="r"/>
        </dgm:presLayoutVars>
      </dgm:prSet>
      <dgm:spPr/>
    </dgm:pt>
    <dgm:pt modelId="{9DB09E7A-62FD-4D38-8766-DF8B320D33D6}" type="pres">
      <dgm:prSet presAssocID="{607BD597-A064-43AA-BD7D-C4E742C64057}" presName="rootComposite" presStyleCnt="0"/>
      <dgm:spPr/>
    </dgm:pt>
    <dgm:pt modelId="{A74B477A-D306-4DB4-9E91-3147ECF09C51}" type="pres">
      <dgm:prSet presAssocID="{607BD597-A064-43AA-BD7D-C4E742C64057}" presName="rootText" presStyleLbl="node2" presStyleIdx="1" presStyleCnt="2" custScaleX="2000000" custScaleY="1701724" custLinFactX="800000" custLinFactY="-109747" custLinFactNeighborX="891231" custLinFactNeighborY="-200000">
        <dgm:presLayoutVars>
          <dgm:chPref val="3"/>
        </dgm:presLayoutVars>
      </dgm:prSet>
      <dgm:spPr/>
      <dgm:t>
        <a:bodyPr/>
        <a:lstStyle/>
        <a:p>
          <a:endParaRPr lang="en-US"/>
        </a:p>
      </dgm:t>
    </dgm:pt>
    <dgm:pt modelId="{46EBBB67-557A-49D4-AA4B-DF55374FA287}" type="pres">
      <dgm:prSet presAssocID="{607BD597-A064-43AA-BD7D-C4E742C64057}" presName="rootConnector" presStyleLbl="node2" presStyleIdx="1" presStyleCnt="2"/>
      <dgm:spPr/>
      <dgm:t>
        <a:bodyPr/>
        <a:lstStyle/>
        <a:p>
          <a:endParaRPr lang="en-US"/>
        </a:p>
      </dgm:t>
    </dgm:pt>
    <dgm:pt modelId="{E6C0BC47-9BD1-42B4-8717-66185CC12346}" type="pres">
      <dgm:prSet presAssocID="{607BD597-A064-43AA-BD7D-C4E742C64057}" presName="hierChild4" presStyleCnt="0"/>
      <dgm:spPr/>
    </dgm:pt>
    <dgm:pt modelId="{A47751D6-BAB4-406E-8CDB-2A1FE667B559}" type="pres">
      <dgm:prSet presAssocID="{AD82395A-909C-4799-9A47-6B1157809B36}" presName="Name50" presStyleLbl="parChTrans1D3" presStyleIdx="2" presStyleCnt="4"/>
      <dgm:spPr/>
      <dgm:t>
        <a:bodyPr/>
        <a:lstStyle/>
        <a:p>
          <a:endParaRPr lang="en-US"/>
        </a:p>
      </dgm:t>
    </dgm:pt>
    <dgm:pt modelId="{4D6408C1-8D88-465A-948D-20AFB1EA31E9}" type="pres">
      <dgm:prSet presAssocID="{7ADDDF80-052B-4EDB-A400-B4728FFB1407}" presName="hierRoot2" presStyleCnt="0">
        <dgm:presLayoutVars>
          <dgm:hierBranch val="r"/>
        </dgm:presLayoutVars>
      </dgm:prSet>
      <dgm:spPr/>
    </dgm:pt>
    <dgm:pt modelId="{E8675FF8-E66C-4370-A7F3-BA727396AFFB}" type="pres">
      <dgm:prSet presAssocID="{7ADDDF80-052B-4EDB-A400-B4728FFB1407}" presName="rootComposite" presStyleCnt="0"/>
      <dgm:spPr/>
    </dgm:pt>
    <dgm:pt modelId="{E9D874F2-3BC4-413E-952D-1EB466B79182}" type="pres">
      <dgm:prSet presAssocID="{7ADDDF80-052B-4EDB-A400-B4728FFB1407}" presName="rootText" presStyleLbl="node3" presStyleIdx="2" presStyleCnt="4" custScaleX="727024" custScaleY="655695" custLinFactX="900000" custLinFactY="300493" custLinFactNeighborX="946779" custLinFactNeighborY="400000">
        <dgm:presLayoutVars>
          <dgm:chPref val="3"/>
        </dgm:presLayoutVars>
      </dgm:prSet>
      <dgm:spPr/>
      <dgm:t>
        <a:bodyPr/>
        <a:lstStyle/>
        <a:p>
          <a:endParaRPr lang="en-US"/>
        </a:p>
      </dgm:t>
    </dgm:pt>
    <dgm:pt modelId="{B75B5E47-AAED-4AC6-88A0-0318F8CB7F91}" type="pres">
      <dgm:prSet presAssocID="{7ADDDF80-052B-4EDB-A400-B4728FFB1407}" presName="rootConnector" presStyleLbl="node3" presStyleIdx="2" presStyleCnt="4"/>
      <dgm:spPr/>
      <dgm:t>
        <a:bodyPr/>
        <a:lstStyle/>
        <a:p>
          <a:endParaRPr lang="en-US"/>
        </a:p>
      </dgm:t>
    </dgm:pt>
    <dgm:pt modelId="{57BC993B-7EBE-4BE1-B201-53468A11BBA0}" type="pres">
      <dgm:prSet presAssocID="{7ADDDF80-052B-4EDB-A400-B4728FFB1407}" presName="hierChild4" presStyleCnt="0"/>
      <dgm:spPr/>
    </dgm:pt>
    <dgm:pt modelId="{72EC59FB-8E7C-44DB-B3BD-4C58C13E149E}" type="pres">
      <dgm:prSet presAssocID="{7ADDDF80-052B-4EDB-A400-B4728FFB1407}" presName="hierChild5" presStyleCnt="0"/>
      <dgm:spPr/>
    </dgm:pt>
    <dgm:pt modelId="{28607C91-FBE0-446B-9435-8509C494A541}" type="pres">
      <dgm:prSet presAssocID="{2BE8CC72-F5D9-437E-BE93-A1D6C9333146}" presName="Name50" presStyleLbl="parChTrans1D3" presStyleIdx="3" presStyleCnt="4"/>
      <dgm:spPr/>
      <dgm:t>
        <a:bodyPr/>
        <a:lstStyle/>
        <a:p>
          <a:endParaRPr lang="en-US"/>
        </a:p>
      </dgm:t>
    </dgm:pt>
    <dgm:pt modelId="{A5F55668-BB10-417F-9263-6083378D0E47}" type="pres">
      <dgm:prSet presAssocID="{E44DE79A-CD3A-4D84-8E9F-2B98559B1309}" presName="hierRoot2" presStyleCnt="0">
        <dgm:presLayoutVars>
          <dgm:hierBranch val="init"/>
        </dgm:presLayoutVars>
      </dgm:prSet>
      <dgm:spPr/>
    </dgm:pt>
    <dgm:pt modelId="{749F4926-4443-4899-8908-C45200E38243}" type="pres">
      <dgm:prSet presAssocID="{E44DE79A-CD3A-4D84-8E9F-2B98559B1309}" presName="rootComposite" presStyleCnt="0"/>
      <dgm:spPr/>
    </dgm:pt>
    <dgm:pt modelId="{58EAA352-7154-4BED-B92C-E51BD876F723}" type="pres">
      <dgm:prSet presAssocID="{E44DE79A-CD3A-4D84-8E9F-2B98559B1309}" presName="rootText" presStyleLbl="node3" presStyleIdx="3" presStyleCnt="4" custScaleX="1137460" custScaleY="1679312" custLinFactX="900000" custLinFactY="466846" custLinFactNeighborX="957877" custLinFactNeighborY="500000">
        <dgm:presLayoutVars>
          <dgm:chPref val="3"/>
        </dgm:presLayoutVars>
      </dgm:prSet>
      <dgm:spPr/>
      <dgm:t>
        <a:bodyPr/>
        <a:lstStyle/>
        <a:p>
          <a:endParaRPr lang="en-US"/>
        </a:p>
      </dgm:t>
    </dgm:pt>
    <dgm:pt modelId="{E7BBE976-88A4-43D8-B162-DF48B61C9574}" type="pres">
      <dgm:prSet presAssocID="{E44DE79A-CD3A-4D84-8E9F-2B98559B1309}" presName="rootConnector" presStyleLbl="node3" presStyleIdx="3" presStyleCnt="4"/>
      <dgm:spPr/>
      <dgm:t>
        <a:bodyPr/>
        <a:lstStyle/>
        <a:p>
          <a:endParaRPr lang="en-US"/>
        </a:p>
      </dgm:t>
    </dgm:pt>
    <dgm:pt modelId="{C11564D0-936F-47EE-AF76-12018BC70E6D}" type="pres">
      <dgm:prSet presAssocID="{E44DE79A-CD3A-4D84-8E9F-2B98559B1309}" presName="hierChild4" presStyleCnt="0"/>
      <dgm:spPr/>
    </dgm:pt>
    <dgm:pt modelId="{FE0CD8F2-83BE-4C5F-B275-C2ADC8117978}" type="pres">
      <dgm:prSet presAssocID="{E44DE79A-CD3A-4D84-8E9F-2B98559B1309}" presName="hierChild5" presStyleCnt="0"/>
      <dgm:spPr/>
    </dgm:pt>
    <dgm:pt modelId="{81929684-8948-47D8-9A6E-03C5BC801847}" type="pres">
      <dgm:prSet presAssocID="{607BD597-A064-43AA-BD7D-C4E742C64057}" presName="hierChild5" presStyleCnt="0"/>
      <dgm:spPr/>
    </dgm:pt>
    <dgm:pt modelId="{2A12D700-B9B1-4EFF-A6AD-80B9E41E64F0}" type="pres">
      <dgm:prSet presAssocID="{0EF68BDC-FCCA-49E7-A9B9-8199BE984F8E}" presName="hierChild3" presStyleCnt="0"/>
      <dgm:spPr/>
    </dgm:pt>
  </dgm:ptLst>
  <dgm:cxnLst>
    <dgm:cxn modelId="{F6D9482A-8F6C-4CDD-8787-5163D061A05A}" type="presOf" srcId="{02D92746-E12E-4B00-AF48-89DCD450ED80}" destId="{25167C5E-D791-4352-877C-798D49AB1F78}" srcOrd="0" destOrd="0" presId="urn:microsoft.com/office/officeart/2005/8/layout/orgChart1"/>
    <dgm:cxn modelId="{DC8BF8E3-4267-4DAE-8C6E-4AFE1D66470D}" type="presOf" srcId="{2BE8CC72-F5D9-437E-BE93-A1D6C9333146}" destId="{28607C91-FBE0-446B-9435-8509C494A541}" srcOrd="0" destOrd="0" presId="urn:microsoft.com/office/officeart/2005/8/layout/orgChart1"/>
    <dgm:cxn modelId="{F78D3183-831B-4A99-9978-FDE81B14168B}" srcId="{607BD597-A064-43AA-BD7D-C4E742C64057}" destId="{7ADDDF80-052B-4EDB-A400-B4728FFB1407}" srcOrd="0" destOrd="0" parTransId="{AD82395A-909C-4799-9A47-6B1157809B36}" sibTransId="{E7073C22-40A6-464E-8D5E-0E7C78DB00E2}"/>
    <dgm:cxn modelId="{623F499C-43FD-46BA-A80F-CE78FDA219B4}" type="presOf" srcId="{8A2A2AA3-F446-4C98-A094-D0964EE57E5A}" destId="{0F15E8FA-AA19-4FC6-AE8F-8639145BFF7C}" srcOrd="1" destOrd="0" presId="urn:microsoft.com/office/officeart/2005/8/layout/orgChart1"/>
    <dgm:cxn modelId="{71DA7B14-BBBC-4BC0-BF9D-6625028FBB38}" type="presOf" srcId="{7ADDDF80-052B-4EDB-A400-B4728FFB1407}" destId="{E9D874F2-3BC4-413E-952D-1EB466B79182}" srcOrd="0" destOrd="0" presId="urn:microsoft.com/office/officeart/2005/8/layout/orgChart1"/>
    <dgm:cxn modelId="{1DA9DBDC-E5FB-46EE-9CAF-19F853E30527}" type="presOf" srcId="{22B96367-459D-4C79-9CF2-87AF5CA26C40}" destId="{C8C40B12-F193-417A-BAB4-61483FAAE53E}" srcOrd="0" destOrd="0" presId="urn:microsoft.com/office/officeart/2005/8/layout/orgChart1"/>
    <dgm:cxn modelId="{6B4FDB88-10C5-48AB-A044-0C468C35D04D}" type="presOf" srcId="{C0178066-B76C-4A51-9577-69D6817ACCAD}" destId="{79504872-8CAF-4396-BE04-B84D0C10BF35}" srcOrd="0" destOrd="0" presId="urn:microsoft.com/office/officeart/2005/8/layout/orgChart1"/>
    <dgm:cxn modelId="{D5C10FD3-C7B9-421B-BD1C-A222CA37F858}" type="presOf" srcId="{E44DE79A-CD3A-4D84-8E9F-2B98559B1309}" destId="{58EAA352-7154-4BED-B92C-E51BD876F723}" srcOrd="0" destOrd="0" presId="urn:microsoft.com/office/officeart/2005/8/layout/orgChart1"/>
    <dgm:cxn modelId="{F92F7FC2-9F3E-445B-85A2-2EBD30BEEEA2}" type="presOf" srcId="{AE58005B-05E7-40E9-92C4-077927D9BA4C}" destId="{C6293B79-1381-4BEF-A942-493CD7B5C778}" srcOrd="1" destOrd="0" presId="urn:microsoft.com/office/officeart/2005/8/layout/orgChart1"/>
    <dgm:cxn modelId="{92F519A8-53E5-4B5D-B2F5-7F66ADD88B13}" type="presOf" srcId="{4207B7E5-B4F4-43E1-BC72-396F7D93C29A}" destId="{68FE2EE3-89CF-472D-B5E5-25127604EB5B}" srcOrd="0" destOrd="0" presId="urn:microsoft.com/office/officeart/2005/8/layout/orgChart1"/>
    <dgm:cxn modelId="{E78F18EB-CF82-4049-A805-91D84C189DAE}" srcId="{8A2A2AA3-F446-4C98-A094-D0964EE57E5A}" destId="{85460921-138D-4330-8D53-E8A9A35CC33B}" srcOrd="0" destOrd="0" parTransId="{65850D8F-8616-44A9-BCD0-2DBDFCE9CD37}" sibTransId="{4E3C0FF2-7CB4-4DFD-A440-A873516DCA57}"/>
    <dgm:cxn modelId="{AED94E56-81D1-46C4-AD07-3A40BBA38323}" srcId="{85460921-138D-4330-8D53-E8A9A35CC33B}" destId="{C0178066-B76C-4A51-9577-69D6817ACCAD}" srcOrd="0" destOrd="0" parTransId="{1457227B-2340-4D5B-9940-A1216776A0CF}" sibTransId="{433EE5CE-DBCD-4AAB-AB60-79DCD46C8E35}"/>
    <dgm:cxn modelId="{A597B08B-539C-4B8C-9CE6-3B74DDBE9B96}" type="presOf" srcId="{82FF0E47-911B-498A-B55F-DDF1362D6DE3}" destId="{C9936ABE-EC6C-4DC6-9C7B-CDA1EBF39F9B}" srcOrd="0" destOrd="0" presId="urn:microsoft.com/office/officeart/2005/8/layout/orgChart1"/>
    <dgm:cxn modelId="{1219EAB3-EE82-4B96-BA74-5878817BC7A6}" type="presOf" srcId="{C0178066-B76C-4A51-9577-69D6817ACCAD}" destId="{A32F4E25-7E2A-4E39-8A5A-033BA1CC994F}" srcOrd="1" destOrd="0" presId="urn:microsoft.com/office/officeart/2005/8/layout/orgChart1"/>
    <dgm:cxn modelId="{5C595DBF-4741-40D8-8092-7CBC650B3E74}" type="presOf" srcId="{268C40A3-8347-48A9-A9C8-C04BF4C9A7E7}" destId="{15E814EA-C951-4FE9-A112-2989C830AEB5}" srcOrd="1" destOrd="0" presId="urn:microsoft.com/office/officeart/2005/8/layout/orgChart1"/>
    <dgm:cxn modelId="{FD952BA6-D9B8-474E-BE85-42BA664C9A17}" srcId="{B7BD6BBD-9322-429B-ABF8-5A6819BB26F4}" destId="{0EF68BDC-FCCA-49E7-A9B9-8199BE984F8E}" srcOrd="0" destOrd="0" parTransId="{8E6FA1FB-05B4-455E-AB27-25CF61C1C2D6}" sibTransId="{D6C52454-17EF-4249-9D96-EFC12E1B3610}"/>
    <dgm:cxn modelId="{3DB72AFE-51F0-40EC-BEC6-99DE6FA32041}" type="presOf" srcId="{1457227B-2340-4D5B-9940-A1216776A0CF}" destId="{020A4A2E-9D6B-4C18-90EE-2678F233942F}" srcOrd="0" destOrd="0" presId="urn:microsoft.com/office/officeart/2005/8/layout/orgChart1"/>
    <dgm:cxn modelId="{AE223172-63CC-4ACF-B948-7F8E2D96AF47}" type="presOf" srcId="{5EDD218F-0779-4470-A1A2-FF5E8174761C}" destId="{A4D49983-FA36-4C87-862B-65CA72EF780C}" srcOrd="0" destOrd="0" presId="urn:microsoft.com/office/officeart/2005/8/layout/orgChart1"/>
    <dgm:cxn modelId="{0A92DDFD-C29B-4267-88CA-A5440D1554B1}" type="presOf" srcId="{8A2A2AA3-F446-4C98-A094-D0964EE57E5A}" destId="{0E83D9EA-A8C2-4617-B326-56863F12B6C7}" srcOrd="0" destOrd="0" presId="urn:microsoft.com/office/officeart/2005/8/layout/orgChart1"/>
    <dgm:cxn modelId="{D9B0D6F8-56C2-424A-B25C-71A935FFC63A}" type="presOf" srcId="{82FF0E47-911B-498A-B55F-DDF1362D6DE3}" destId="{10DFBCD9-9C25-4909-9BA7-7B9D7195D515}" srcOrd="1" destOrd="0" presId="urn:microsoft.com/office/officeart/2005/8/layout/orgChart1"/>
    <dgm:cxn modelId="{D04954A4-2C54-49C4-B500-E7FF052BF64D}" type="presOf" srcId="{1F5B6259-80D7-48E2-9824-81158BEA13F1}" destId="{C1502952-3639-454A-9ACF-B00E18A6D6D6}" srcOrd="0" destOrd="0" presId="urn:microsoft.com/office/officeart/2005/8/layout/orgChart1"/>
    <dgm:cxn modelId="{9FAF076F-459D-48EC-B026-4F17E7E44811}" type="presOf" srcId="{268C40A3-8347-48A9-A9C8-C04BF4C9A7E7}" destId="{D7AF7D95-E50D-4D76-9D56-60806474A89E}" srcOrd="0" destOrd="0" presId="urn:microsoft.com/office/officeart/2005/8/layout/orgChart1"/>
    <dgm:cxn modelId="{1A531183-2483-4516-8CDB-29DD43742158}" type="presOf" srcId="{75A081D2-9C63-48A5-9AA3-A2B7729AB90A}" destId="{6DBD5078-6502-4519-AF02-F3FDEFDEE33C}" srcOrd="0" destOrd="0" presId="urn:microsoft.com/office/officeart/2005/8/layout/orgChart1"/>
    <dgm:cxn modelId="{CE11C3FA-EB4C-44D3-B4F4-4B6509A29345}" type="presOf" srcId="{607BD597-A064-43AA-BD7D-C4E742C64057}" destId="{A74B477A-D306-4DB4-9E91-3147ECF09C51}" srcOrd="0" destOrd="0" presId="urn:microsoft.com/office/officeart/2005/8/layout/orgChart1"/>
    <dgm:cxn modelId="{A6D3E3FB-0B81-4710-B81F-DDD909CED940}" type="presOf" srcId="{312F019D-6C0C-44B8-9115-036A9CED0718}" destId="{C0AB2F8B-4A88-4293-9C04-3558E375DEE4}" srcOrd="0" destOrd="0" presId="urn:microsoft.com/office/officeart/2005/8/layout/orgChart1"/>
    <dgm:cxn modelId="{3D31C21D-D293-4E3E-89F8-F8539A4174DE}" type="presOf" srcId="{4726BC91-0A1D-4D49-B482-773CEDE2E08C}" destId="{82CF621C-D141-4F7D-8E35-2846E296ABC9}" srcOrd="0" destOrd="0" presId="urn:microsoft.com/office/officeart/2005/8/layout/orgChart1"/>
    <dgm:cxn modelId="{964D2C09-E73E-4333-9439-11DFD37D0258}" type="presOf" srcId="{4726BC91-0A1D-4D49-B482-773CEDE2E08C}" destId="{25452E81-8A6D-4B7A-A895-8714E2E28F7A}" srcOrd="1" destOrd="0" presId="urn:microsoft.com/office/officeart/2005/8/layout/orgChart1"/>
    <dgm:cxn modelId="{3E5F4253-3BB7-47D9-AFF7-E2EFB98DAAAD}" srcId="{4855A9CA-E527-4251-AC7A-3F90D0A811C9}" destId="{AE58005B-05E7-40E9-92C4-077927D9BA4C}" srcOrd="2" destOrd="0" parTransId="{7639CA96-F445-4BB1-89FF-8E9611A14437}" sibTransId="{98FBF60C-38AD-4E8D-984A-79EFB43B4C16}"/>
    <dgm:cxn modelId="{B0CF5535-BBFF-4EE8-89C2-0054F7434A02}" type="presOf" srcId="{7ADDDF80-052B-4EDB-A400-B4728FFB1407}" destId="{B75B5E47-AAED-4AC6-88A0-0318F8CB7F91}" srcOrd="1" destOrd="0" presId="urn:microsoft.com/office/officeart/2005/8/layout/orgChart1"/>
    <dgm:cxn modelId="{3BFB2DFF-0F5E-47DE-9226-93891851D85A}" srcId="{0EF68BDC-FCCA-49E7-A9B9-8199BE984F8E}" destId="{8A2A2AA3-F446-4C98-A094-D0964EE57E5A}" srcOrd="0" destOrd="0" parTransId="{B3C5276D-4758-4C50-9448-3B153F5277D6}" sibTransId="{B128A4E1-1E7F-4D42-B066-8A6FB4C9353C}"/>
    <dgm:cxn modelId="{87052DCD-F36B-4C22-856B-712817313D04}" type="presOf" srcId="{B3C5276D-4758-4C50-9448-3B153F5277D6}" destId="{06C2D4AA-9859-445F-BCB0-57AAE66BD05A}" srcOrd="0" destOrd="0" presId="urn:microsoft.com/office/officeart/2005/8/layout/orgChart1"/>
    <dgm:cxn modelId="{8E222727-E582-4065-BBB8-8FA49DA797FB}" srcId="{8A2A2AA3-F446-4C98-A094-D0964EE57E5A}" destId="{75A081D2-9C63-48A5-9AA3-A2B7729AB90A}" srcOrd="1" destOrd="0" parTransId="{4207B7E5-B4F4-43E1-BC72-396F7D93C29A}" sibTransId="{5B7A0F5C-4F6F-46BD-AA89-A3F9F4C0E985}"/>
    <dgm:cxn modelId="{BDED963E-4181-4FF0-BFF3-B84C58198E44}" type="presOf" srcId="{75A081D2-9C63-48A5-9AA3-A2B7729AB90A}" destId="{2C7D6F8D-EEDD-4EC5-AB1B-A55338E3F598}" srcOrd="1" destOrd="0" presId="urn:microsoft.com/office/officeart/2005/8/layout/orgChart1"/>
    <dgm:cxn modelId="{B7416559-57B1-4D6A-89BB-272FB19D7466}" type="presOf" srcId="{0EF68BDC-FCCA-49E7-A9B9-8199BE984F8E}" destId="{C854C8BC-0468-4E4C-8CC6-2969B0217E64}" srcOrd="0" destOrd="0" presId="urn:microsoft.com/office/officeart/2005/8/layout/orgChart1"/>
    <dgm:cxn modelId="{CE19D3DC-B542-4127-9597-2DB5F1DED75A}" type="presOf" srcId="{E44DE79A-CD3A-4D84-8E9F-2B98559B1309}" destId="{E7BBE976-88A4-43D8-B162-DF48B61C9574}" srcOrd="1" destOrd="0" presId="urn:microsoft.com/office/officeart/2005/8/layout/orgChart1"/>
    <dgm:cxn modelId="{F6906A47-D024-47E5-9202-226BB79893F4}" srcId="{0EF68BDC-FCCA-49E7-A9B9-8199BE984F8E}" destId="{607BD597-A064-43AA-BD7D-C4E742C64057}" srcOrd="1" destOrd="0" parTransId="{6682BE3B-47C3-4038-BC34-3616AF3F7AE7}" sibTransId="{94BE2A7A-DF26-47BE-A05F-3B7270411836}"/>
    <dgm:cxn modelId="{E8210EFB-937E-4F38-88DA-7948F98CBEC8}" srcId="{4855A9CA-E527-4251-AC7A-3F90D0A811C9}" destId="{268C40A3-8347-48A9-A9C8-C04BF4C9A7E7}" srcOrd="1" destOrd="0" parTransId="{5EDD218F-0779-4470-A1A2-FF5E8174761C}" sibTransId="{8D93AE85-FEE4-43FD-BAAD-200A8D06FAA6}"/>
    <dgm:cxn modelId="{FFAC01A8-5FF7-4BC9-9F1E-B557D9F5420D}" type="presOf" srcId="{AD82395A-909C-4799-9A47-6B1157809B36}" destId="{A47751D6-BAB4-406E-8CDB-2A1FE667B559}" srcOrd="0" destOrd="0" presId="urn:microsoft.com/office/officeart/2005/8/layout/orgChart1"/>
    <dgm:cxn modelId="{1582E23C-6673-4708-9D99-B98D753CB881}" type="presOf" srcId="{9F808043-1223-409C-AF8A-F161553C7964}" destId="{15F8A53D-FF50-4B28-879E-3B038B220539}" srcOrd="0" destOrd="0" presId="urn:microsoft.com/office/officeart/2005/8/layout/orgChart1"/>
    <dgm:cxn modelId="{2D6F3A3A-EA73-433C-8E02-632083A688A0}" type="presOf" srcId="{B7BD6BBD-9322-429B-ABF8-5A6819BB26F4}" destId="{862F84AF-BDCB-41FD-A2B6-C2B4F822EDFA}" srcOrd="0" destOrd="0" presId="urn:microsoft.com/office/officeart/2005/8/layout/orgChart1"/>
    <dgm:cxn modelId="{DE1D4DD1-7E77-4371-9C63-83ED10E83014}" type="presOf" srcId="{85460921-138D-4330-8D53-E8A9A35CC33B}" destId="{23CD7175-F59B-4ABA-8E5F-9E2E0BE66E79}" srcOrd="0" destOrd="0" presId="urn:microsoft.com/office/officeart/2005/8/layout/orgChart1"/>
    <dgm:cxn modelId="{C34BDD19-14A5-42F8-85DB-1098D0E55A0A}" srcId="{607BD597-A064-43AA-BD7D-C4E742C64057}" destId="{E44DE79A-CD3A-4D84-8E9F-2B98559B1309}" srcOrd="1" destOrd="0" parTransId="{2BE8CC72-F5D9-437E-BE93-A1D6C9333146}" sibTransId="{6A36BC1D-7615-4593-997B-B4B147B0F41F}"/>
    <dgm:cxn modelId="{9C2C4871-BE17-4F94-B874-9358E18BAC4C}" type="presOf" srcId="{4855A9CA-E527-4251-AC7A-3F90D0A811C9}" destId="{7CE43495-4A7A-4DD0-94E4-F6E06BC1BB59}" srcOrd="1" destOrd="0" presId="urn:microsoft.com/office/officeart/2005/8/layout/orgChart1"/>
    <dgm:cxn modelId="{CEED627A-2BB8-4031-BBDB-1DD56D198389}" type="presOf" srcId="{85460921-138D-4330-8D53-E8A9A35CC33B}" destId="{4AED0FD0-162F-482E-B4FF-B4E7C1D5FB40}" srcOrd="1" destOrd="0" presId="urn:microsoft.com/office/officeart/2005/8/layout/orgChart1"/>
    <dgm:cxn modelId="{5B82C09C-8C9D-448F-88CD-777F9FE03F4A}" srcId="{85460921-138D-4330-8D53-E8A9A35CC33B}" destId="{4855A9CA-E527-4251-AC7A-3F90D0A811C9}" srcOrd="1" destOrd="0" parTransId="{02D92746-E12E-4B00-AF48-89DCD450ED80}" sibTransId="{25BB0B99-F685-41EF-995D-C147775D022C}"/>
    <dgm:cxn modelId="{0785FE9A-44A0-425A-B9B2-37DD34152E75}" type="presOf" srcId="{4855A9CA-E527-4251-AC7A-3F90D0A811C9}" destId="{4430F37D-5C84-4D87-96E2-7AF0DA7E450E}" srcOrd="0" destOrd="0" presId="urn:microsoft.com/office/officeart/2005/8/layout/orgChart1"/>
    <dgm:cxn modelId="{33CEF5BC-A6BE-4ADD-A7F6-88A1B3F72922}" srcId="{4855A9CA-E527-4251-AC7A-3F90D0A811C9}" destId="{82FF0E47-911B-498A-B55F-DDF1362D6DE3}" srcOrd="4" destOrd="0" parTransId="{312F019D-6C0C-44B8-9115-036A9CED0718}" sibTransId="{7513D140-2FD0-41F8-AE7D-D2F045D816F6}"/>
    <dgm:cxn modelId="{09B3D164-3DC6-41AD-9E35-359DDBD2698F}" type="presOf" srcId="{9F808043-1223-409C-AF8A-F161553C7964}" destId="{82812346-C5D3-45D6-9A7E-7279FD1F14AA}" srcOrd="1" destOrd="0" presId="urn:microsoft.com/office/officeart/2005/8/layout/orgChart1"/>
    <dgm:cxn modelId="{B7B6B55D-4A80-466E-9F75-869B7B909B0D}" type="presOf" srcId="{AE58005B-05E7-40E9-92C4-077927D9BA4C}" destId="{382CCBCC-D527-4330-862B-5270FB1F76BA}" srcOrd="0" destOrd="0" presId="urn:microsoft.com/office/officeart/2005/8/layout/orgChart1"/>
    <dgm:cxn modelId="{58E23347-1CA3-4673-8540-00109F227BF9}" type="presOf" srcId="{6682BE3B-47C3-4038-BC34-3616AF3F7AE7}" destId="{85D99DA1-9E35-4D5B-89C3-067CF26F948A}" srcOrd="0" destOrd="0" presId="urn:microsoft.com/office/officeart/2005/8/layout/orgChart1"/>
    <dgm:cxn modelId="{2058DA0D-FE3E-4415-AFC8-9CF89C70C8D2}" type="presOf" srcId="{7639CA96-F445-4BB1-89FF-8E9611A14437}" destId="{2DD31638-C996-4F9C-9968-4E00B20355FA}" srcOrd="0" destOrd="0" presId="urn:microsoft.com/office/officeart/2005/8/layout/orgChart1"/>
    <dgm:cxn modelId="{0EB92DA4-0799-4185-B332-79FCC2C36270}" type="presOf" srcId="{65850D8F-8616-44A9-BCD0-2DBDFCE9CD37}" destId="{FC9C6370-E8FE-402A-B13C-9A8231F8940A}" srcOrd="0" destOrd="0" presId="urn:microsoft.com/office/officeart/2005/8/layout/orgChart1"/>
    <dgm:cxn modelId="{481DD85B-B132-4652-A793-DBF6A895C009}" srcId="{4855A9CA-E527-4251-AC7A-3F90D0A811C9}" destId="{4726BC91-0A1D-4D49-B482-773CEDE2E08C}" srcOrd="0" destOrd="0" parTransId="{22B96367-459D-4C79-9CF2-87AF5CA26C40}" sibTransId="{917E3E2D-1A8B-4EB0-8456-4DC5F77954B4}"/>
    <dgm:cxn modelId="{4AFF0D70-E777-4115-B7D2-70E5D4DA57EA}" type="presOf" srcId="{0EF68BDC-FCCA-49E7-A9B9-8199BE984F8E}" destId="{6498F02C-679C-4CB1-9344-58AFCE2F1338}" srcOrd="1" destOrd="0" presId="urn:microsoft.com/office/officeart/2005/8/layout/orgChart1"/>
    <dgm:cxn modelId="{19CDC331-9F70-4F51-A60F-5B3F0F89C78D}" srcId="{4855A9CA-E527-4251-AC7A-3F90D0A811C9}" destId="{9F808043-1223-409C-AF8A-F161553C7964}" srcOrd="3" destOrd="0" parTransId="{1F5B6259-80D7-48E2-9824-81158BEA13F1}" sibTransId="{011DF200-674A-4726-992F-0386AFD838D6}"/>
    <dgm:cxn modelId="{6A57EDCA-87ED-415C-B409-00E53E7DAD2C}" type="presOf" srcId="{607BD597-A064-43AA-BD7D-C4E742C64057}" destId="{46EBBB67-557A-49D4-AA4B-DF55374FA287}" srcOrd="1" destOrd="0" presId="urn:microsoft.com/office/officeart/2005/8/layout/orgChart1"/>
    <dgm:cxn modelId="{96167DEF-2B43-4589-918D-D1AAF44C9A91}" type="presParOf" srcId="{862F84AF-BDCB-41FD-A2B6-C2B4F822EDFA}" destId="{6D84E938-E77A-4505-961D-D52116E9319F}" srcOrd="0" destOrd="0" presId="urn:microsoft.com/office/officeart/2005/8/layout/orgChart1"/>
    <dgm:cxn modelId="{79462FD0-CE95-4F1B-A792-2D4743116A22}" type="presParOf" srcId="{6D84E938-E77A-4505-961D-D52116E9319F}" destId="{72539F95-0D87-4EB8-B4A6-0AE454805E0A}" srcOrd="0" destOrd="0" presId="urn:microsoft.com/office/officeart/2005/8/layout/orgChart1"/>
    <dgm:cxn modelId="{690B766E-A9B4-4BBA-B0D2-EA4E97EA61B2}" type="presParOf" srcId="{72539F95-0D87-4EB8-B4A6-0AE454805E0A}" destId="{C854C8BC-0468-4E4C-8CC6-2969B0217E64}" srcOrd="0" destOrd="0" presId="urn:microsoft.com/office/officeart/2005/8/layout/orgChart1"/>
    <dgm:cxn modelId="{97548F72-8272-499F-8742-562E2BC3F001}" type="presParOf" srcId="{72539F95-0D87-4EB8-B4A6-0AE454805E0A}" destId="{6498F02C-679C-4CB1-9344-58AFCE2F1338}" srcOrd="1" destOrd="0" presId="urn:microsoft.com/office/officeart/2005/8/layout/orgChart1"/>
    <dgm:cxn modelId="{A07AAA85-1AA3-4E6F-B254-2246A9F59013}" type="presParOf" srcId="{6D84E938-E77A-4505-961D-D52116E9319F}" destId="{05CEE7EB-D8F9-47F8-A409-516B6EDACF64}" srcOrd="1" destOrd="0" presId="urn:microsoft.com/office/officeart/2005/8/layout/orgChart1"/>
    <dgm:cxn modelId="{75B9DE55-0F3F-499A-A8A0-1BBE911828F0}" type="presParOf" srcId="{05CEE7EB-D8F9-47F8-A409-516B6EDACF64}" destId="{06C2D4AA-9859-445F-BCB0-57AAE66BD05A}" srcOrd="0" destOrd="0" presId="urn:microsoft.com/office/officeart/2005/8/layout/orgChart1"/>
    <dgm:cxn modelId="{239818F6-4DF1-4165-895F-FAC337B583D8}" type="presParOf" srcId="{05CEE7EB-D8F9-47F8-A409-516B6EDACF64}" destId="{4B983564-E2A6-45A5-9A7F-0396B9B6457A}" srcOrd="1" destOrd="0" presId="urn:microsoft.com/office/officeart/2005/8/layout/orgChart1"/>
    <dgm:cxn modelId="{E91AEA25-F28E-4230-9747-79FC22C5B2B3}" type="presParOf" srcId="{4B983564-E2A6-45A5-9A7F-0396B9B6457A}" destId="{B53057E4-FA12-4417-9BF1-385D1DF36CA8}" srcOrd="0" destOrd="0" presId="urn:microsoft.com/office/officeart/2005/8/layout/orgChart1"/>
    <dgm:cxn modelId="{A0C7EAAF-A45C-429C-AC1D-E302B3D49CCE}" type="presParOf" srcId="{B53057E4-FA12-4417-9BF1-385D1DF36CA8}" destId="{0E83D9EA-A8C2-4617-B326-56863F12B6C7}" srcOrd="0" destOrd="0" presId="urn:microsoft.com/office/officeart/2005/8/layout/orgChart1"/>
    <dgm:cxn modelId="{F30CA744-9D78-46E8-91B7-539DED21E7A6}" type="presParOf" srcId="{B53057E4-FA12-4417-9BF1-385D1DF36CA8}" destId="{0F15E8FA-AA19-4FC6-AE8F-8639145BFF7C}" srcOrd="1" destOrd="0" presId="urn:microsoft.com/office/officeart/2005/8/layout/orgChart1"/>
    <dgm:cxn modelId="{28656D9B-74F6-44AF-8332-1CB1B920DBAD}" type="presParOf" srcId="{4B983564-E2A6-45A5-9A7F-0396B9B6457A}" destId="{0015AF07-163B-470B-A228-6E3FA166D2DE}" srcOrd="1" destOrd="0" presId="urn:microsoft.com/office/officeart/2005/8/layout/orgChart1"/>
    <dgm:cxn modelId="{3D74CF2B-AA9E-4F5F-9DE6-3C5714108F36}" type="presParOf" srcId="{0015AF07-163B-470B-A228-6E3FA166D2DE}" destId="{FC9C6370-E8FE-402A-B13C-9A8231F8940A}" srcOrd="0" destOrd="0" presId="urn:microsoft.com/office/officeart/2005/8/layout/orgChart1"/>
    <dgm:cxn modelId="{3068636C-ACAB-40F3-9B92-D28358B4C019}" type="presParOf" srcId="{0015AF07-163B-470B-A228-6E3FA166D2DE}" destId="{B8D20AD5-3F3C-4888-A2FA-0781DC972048}" srcOrd="1" destOrd="0" presId="urn:microsoft.com/office/officeart/2005/8/layout/orgChart1"/>
    <dgm:cxn modelId="{EB369886-8F70-4C01-B170-E66F91103C90}" type="presParOf" srcId="{B8D20AD5-3F3C-4888-A2FA-0781DC972048}" destId="{D6843AC3-7390-4C19-B6DE-6A873C6DD890}" srcOrd="0" destOrd="0" presId="urn:microsoft.com/office/officeart/2005/8/layout/orgChart1"/>
    <dgm:cxn modelId="{70108B6B-26BF-4B85-940F-E80EC322907B}" type="presParOf" srcId="{D6843AC3-7390-4C19-B6DE-6A873C6DD890}" destId="{23CD7175-F59B-4ABA-8E5F-9E2E0BE66E79}" srcOrd="0" destOrd="0" presId="urn:microsoft.com/office/officeart/2005/8/layout/orgChart1"/>
    <dgm:cxn modelId="{96D914ED-D64A-4A30-85D0-01BDC889D1B4}" type="presParOf" srcId="{D6843AC3-7390-4C19-B6DE-6A873C6DD890}" destId="{4AED0FD0-162F-482E-B4FF-B4E7C1D5FB40}" srcOrd="1" destOrd="0" presId="urn:microsoft.com/office/officeart/2005/8/layout/orgChart1"/>
    <dgm:cxn modelId="{2F96399B-5AC6-4B4C-A93B-76385B77E6FC}" type="presParOf" srcId="{B8D20AD5-3F3C-4888-A2FA-0781DC972048}" destId="{4A433824-0669-4E66-8698-027917412946}" srcOrd="1" destOrd="0" presId="urn:microsoft.com/office/officeart/2005/8/layout/orgChart1"/>
    <dgm:cxn modelId="{1D7B65B0-5326-45BC-8C45-1132FA342E6D}" type="presParOf" srcId="{4A433824-0669-4E66-8698-027917412946}" destId="{020A4A2E-9D6B-4C18-90EE-2678F233942F}" srcOrd="0" destOrd="0" presId="urn:microsoft.com/office/officeart/2005/8/layout/orgChart1"/>
    <dgm:cxn modelId="{A299B1F5-B19D-4C3C-B732-49F7C9BFD1E1}" type="presParOf" srcId="{4A433824-0669-4E66-8698-027917412946}" destId="{78D67B4A-0840-4AED-8944-0893163592EB}" srcOrd="1" destOrd="0" presId="urn:microsoft.com/office/officeart/2005/8/layout/orgChart1"/>
    <dgm:cxn modelId="{FE076E5D-4F7E-450C-9686-B6226DCCAA50}" type="presParOf" srcId="{78D67B4A-0840-4AED-8944-0893163592EB}" destId="{C171C544-9761-47EF-9300-2272C0DCD50D}" srcOrd="0" destOrd="0" presId="urn:microsoft.com/office/officeart/2005/8/layout/orgChart1"/>
    <dgm:cxn modelId="{F2D2853F-F9D4-4FB3-B301-EE7C9FD87627}" type="presParOf" srcId="{C171C544-9761-47EF-9300-2272C0DCD50D}" destId="{79504872-8CAF-4396-BE04-B84D0C10BF35}" srcOrd="0" destOrd="0" presId="urn:microsoft.com/office/officeart/2005/8/layout/orgChart1"/>
    <dgm:cxn modelId="{096B425D-1196-4431-8BFA-4A4540024D73}" type="presParOf" srcId="{C171C544-9761-47EF-9300-2272C0DCD50D}" destId="{A32F4E25-7E2A-4E39-8A5A-033BA1CC994F}" srcOrd="1" destOrd="0" presId="urn:microsoft.com/office/officeart/2005/8/layout/orgChart1"/>
    <dgm:cxn modelId="{BF250720-789B-424B-A787-DBA03C4FF312}" type="presParOf" srcId="{78D67B4A-0840-4AED-8944-0893163592EB}" destId="{3FC61130-12CA-403B-A2CC-EE40FE8EE06D}" srcOrd="1" destOrd="0" presId="urn:microsoft.com/office/officeart/2005/8/layout/orgChart1"/>
    <dgm:cxn modelId="{E5C3863F-18C8-429D-9BA9-3FD5A931327C}" type="presParOf" srcId="{78D67B4A-0840-4AED-8944-0893163592EB}" destId="{6E06AA4B-424D-4022-AF4C-5350BF163B1F}" srcOrd="2" destOrd="0" presId="urn:microsoft.com/office/officeart/2005/8/layout/orgChart1"/>
    <dgm:cxn modelId="{9BD41589-A74A-4134-9C79-9D1D14AEABE8}" type="presParOf" srcId="{4A433824-0669-4E66-8698-027917412946}" destId="{25167C5E-D791-4352-877C-798D49AB1F78}" srcOrd="2" destOrd="0" presId="urn:microsoft.com/office/officeart/2005/8/layout/orgChart1"/>
    <dgm:cxn modelId="{2343F5A8-C8D2-44C1-9B2A-6A1607777B7D}" type="presParOf" srcId="{4A433824-0669-4E66-8698-027917412946}" destId="{140AF5D6-1656-4D5B-AB66-F21FEA5B4340}" srcOrd="3" destOrd="0" presId="urn:microsoft.com/office/officeart/2005/8/layout/orgChart1"/>
    <dgm:cxn modelId="{DBD70309-0B2A-4877-9E98-D95A9951B117}" type="presParOf" srcId="{140AF5D6-1656-4D5B-AB66-F21FEA5B4340}" destId="{85E8B183-A0CE-493F-894A-F05757C105C7}" srcOrd="0" destOrd="0" presId="urn:microsoft.com/office/officeart/2005/8/layout/orgChart1"/>
    <dgm:cxn modelId="{7173D96E-0661-4371-A0F0-0AA110A3047D}" type="presParOf" srcId="{85E8B183-A0CE-493F-894A-F05757C105C7}" destId="{4430F37D-5C84-4D87-96E2-7AF0DA7E450E}" srcOrd="0" destOrd="0" presId="urn:microsoft.com/office/officeart/2005/8/layout/orgChart1"/>
    <dgm:cxn modelId="{94F4142E-4573-4838-B8A3-2CD368512D02}" type="presParOf" srcId="{85E8B183-A0CE-493F-894A-F05757C105C7}" destId="{7CE43495-4A7A-4DD0-94E4-F6E06BC1BB59}" srcOrd="1" destOrd="0" presId="urn:microsoft.com/office/officeart/2005/8/layout/orgChart1"/>
    <dgm:cxn modelId="{BB6C0609-8ECD-43F3-8118-87E7F575E3F6}" type="presParOf" srcId="{140AF5D6-1656-4D5B-AB66-F21FEA5B4340}" destId="{F2E8A20F-3676-474B-A46E-1E5497E1C377}" srcOrd="1" destOrd="0" presId="urn:microsoft.com/office/officeart/2005/8/layout/orgChart1"/>
    <dgm:cxn modelId="{CD786DF6-5090-4201-A6E4-FFE02FEBF49D}" type="presParOf" srcId="{F2E8A20F-3676-474B-A46E-1E5497E1C377}" destId="{C8C40B12-F193-417A-BAB4-61483FAAE53E}" srcOrd="0" destOrd="0" presId="urn:microsoft.com/office/officeart/2005/8/layout/orgChart1"/>
    <dgm:cxn modelId="{F2C9A953-7341-4E21-8D37-0F2069CEAF92}" type="presParOf" srcId="{F2E8A20F-3676-474B-A46E-1E5497E1C377}" destId="{CB95822A-F465-44DE-B587-95C0CF879EDE}" srcOrd="1" destOrd="0" presId="urn:microsoft.com/office/officeart/2005/8/layout/orgChart1"/>
    <dgm:cxn modelId="{5D0FB890-7E91-4C38-9A98-AAE49FBC3F50}" type="presParOf" srcId="{CB95822A-F465-44DE-B587-95C0CF879EDE}" destId="{86ED34DD-48E2-40C9-BC3E-281CDB1F1887}" srcOrd="0" destOrd="0" presId="urn:microsoft.com/office/officeart/2005/8/layout/orgChart1"/>
    <dgm:cxn modelId="{A6010664-4D15-40D7-8F42-3E4BA0AA0269}" type="presParOf" srcId="{86ED34DD-48E2-40C9-BC3E-281CDB1F1887}" destId="{82CF621C-D141-4F7D-8E35-2846E296ABC9}" srcOrd="0" destOrd="0" presId="urn:microsoft.com/office/officeart/2005/8/layout/orgChart1"/>
    <dgm:cxn modelId="{D7695E2F-A565-4EE9-B458-3CDF60C4E1EA}" type="presParOf" srcId="{86ED34DD-48E2-40C9-BC3E-281CDB1F1887}" destId="{25452E81-8A6D-4B7A-A895-8714E2E28F7A}" srcOrd="1" destOrd="0" presId="urn:microsoft.com/office/officeart/2005/8/layout/orgChart1"/>
    <dgm:cxn modelId="{2AA932D4-60D3-4909-89A6-9B96ABACEFB1}" type="presParOf" srcId="{CB95822A-F465-44DE-B587-95C0CF879EDE}" destId="{448EE6B6-4513-435D-8F79-4A07FCAA7A81}" srcOrd="1" destOrd="0" presId="urn:microsoft.com/office/officeart/2005/8/layout/orgChart1"/>
    <dgm:cxn modelId="{E39BF2F3-EEFC-4924-8C29-919D6389EA0A}" type="presParOf" srcId="{CB95822A-F465-44DE-B587-95C0CF879EDE}" destId="{65F4E9ED-A890-4369-81F8-0C809CEA68AF}" srcOrd="2" destOrd="0" presId="urn:microsoft.com/office/officeart/2005/8/layout/orgChart1"/>
    <dgm:cxn modelId="{752041B3-F349-4246-9D1D-4BFCB03CCD18}" type="presParOf" srcId="{F2E8A20F-3676-474B-A46E-1E5497E1C377}" destId="{A4D49983-FA36-4C87-862B-65CA72EF780C}" srcOrd="2" destOrd="0" presId="urn:microsoft.com/office/officeart/2005/8/layout/orgChart1"/>
    <dgm:cxn modelId="{A89CF7A7-8BD7-4F5E-9518-109AA8C0AE95}" type="presParOf" srcId="{F2E8A20F-3676-474B-A46E-1E5497E1C377}" destId="{B7E533DD-FD71-4978-A4AF-6963E5528D81}" srcOrd="3" destOrd="0" presId="urn:microsoft.com/office/officeart/2005/8/layout/orgChart1"/>
    <dgm:cxn modelId="{0951879A-3CBD-4608-94ED-FE69B8A562BD}" type="presParOf" srcId="{B7E533DD-FD71-4978-A4AF-6963E5528D81}" destId="{02A7B22A-BA9B-4032-88D3-B3A9B7408C62}" srcOrd="0" destOrd="0" presId="urn:microsoft.com/office/officeart/2005/8/layout/orgChart1"/>
    <dgm:cxn modelId="{BB3456CE-1C70-4873-A099-C87FE386F436}" type="presParOf" srcId="{02A7B22A-BA9B-4032-88D3-B3A9B7408C62}" destId="{D7AF7D95-E50D-4D76-9D56-60806474A89E}" srcOrd="0" destOrd="0" presId="urn:microsoft.com/office/officeart/2005/8/layout/orgChart1"/>
    <dgm:cxn modelId="{BE7F1F2C-4FD7-4400-BACA-BD7D0D49FD9E}" type="presParOf" srcId="{02A7B22A-BA9B-4032-88D3-B3A9B7408C62}" destId="{15E814EA-C951-4FE9-A112-2989C830AEB5}" srcOrd="1" destOrd="0" presId="urn:microsoft.com/office/officeart/2005/8/layout/orgChart1"/>
    <dgm:cxn modelId="{7B1BF905-D10A-45A8-AA75-9D333021DAF2}" type="presParOf" srcId="{B7E533DD-FD71-4978-A4AF-6963E5528D81}" destId="{2C9C8FA1-C57B-454C-BB5C-2A28C26FA6E5}" srcOrd="1" destOrd="0" presId="urn:microsoft.com/office/officeart/2005/8/layout/orgChart1"/>
    <dgm:cxn modelId="{E30B447B-59BD-4246-8A77-3510AC652028}" type="presParOf" srcId="{B7E533DD-FD71-4978-A4AF-6963E5528D81}" destId="{5616CBCF-042C-4AE0-A0EE-A4F38ED0CB7C}" srcOrd="2" destOrd="0" presId="urn:microsoft.com/office/officeart/2005/8/layout/orgChart1"/>
    <dgm:cxn modelId="{B0FD5237-731E-4635-8801-2A6E20867E48}" type="presParOf" srcId="{F2E8A20F-3676-474B-A46E-1E5497E1C377}" destId="{2DD31638-C996-4F9C-9968-4E00B20355FA}" srcOrd="4" destOrd="0" presId="urn:microsoft.com/office/officeart/2005/8/layout/orgChart1"/>
    <dgm:cxn modelId="{D127D68C-A775-4CF1-9B32-D67E108C7952}" type="presParOf" srcId="{F2E8A20F-3676-474B-A46E-1E5497E1C377}" destId="{E348D0D3-35AC-4C73-AEC3-975337B84D68}" srcOrd="5" destOrd="0" presId="urn:microsoft.com/office/officeart/2005/8/layout/orgChart1"/>
    <dgm:cxn modelId="{3493C32F-F898-4A76-9D9D-68A1B596D462}" type="presParOf" srcId="{E348D0D3-35AC-4C73-AEC3-975337B84D68}" destId="{DD721266-7FAC-425A-96EA-FA682F591E87}" srcOrd="0" destOrd="0" presId="urn:microsoft.com/office/officeart/2005/8/layout/orgChart1"/>
    <dgm:cxn modelId="{F31C54B1-1605-40D2-A89C-BF90A51387D7}" type="presParOf" srcId="{DD721266-7FAC-425A-96EA-FA682F591E87}" destId="{382CCBCC-D527-4330-862B-5270FB1F76BA}" srcOrd="0" destOrd="0" presId="urn:microsoft.com/office/officeart/2005/8/layout/orgChart1"/>
    <dgm:cxn modelId="{1112B56A-FC59-4BC4-8055-EA6EAE36B57B}" type="presParOf" srcId="{DD721266-7FAC-425A-96EA-FA682F591E87}" destId="{C6293B79-1381-4BEF-A942-493CD7B5C778}" srcOrd="1" destOrd="0" presId="urn:microsoft.com/office/officeart/2005/8/layout/orgChart1"/>
    <dgm:cxn modelId="{FD970B48-E8BF-4BBC-B8C9-BBC0ABA45449}" type="presParOf" srcId="{E348D0D3-35AC-4C73-AEC3-975337B84D68}" destId="{90BD1ACF-8B61-4A84-8C69-F5FC440C9B43}" srcOrd="1" destOrd="0" presId="urn:microsoft.com/office/officeart/2005/8/layout/orgChart1"/>
    <dgm:cxn modelId="{9CEE6C01-6F9F-448C-8F05-82FD4EB4E59B}" type="presParOf" srcId="{E348D0D3-35AC-4C73-AEC3-975337B84D68}" destId="{AE500222-DFBA-403F-8B64-D5988959E12B}" srcOrd="2" destOrd="0" presId="urn:microsoft.com/office/officeart/2005/8/layout/orgChart1"/>
    <dgm:cxn modelId="{7A1360EC-C0C5-4697-9221-B6ABB1B1A845}" type="presParOf" srcId="{F2E8A20F-3676-474B-A46E-1E5497E1C377}" destId="{C1502952-3639-454A-9ACF-B00E18A6D6D6}" srcOrd="6" destOrd="0" presId="urn:microsoft.com/office/officeart/2005/8/layout/orgChart1"/>
    <dgm:cxn modelId="{067AA96E-E80F-4757-8AEA-FD571606E13F}" type="presParOf" srcId="{F2E8A20F-3676-474B-A46E-1E5497E1C377}" destId="{8B1996B8-CAC9-4B68-93B4-1D90026B2D70}" srcOrd="7" destOrd="0" presId="urn:microsoft.com/office/officeart/2005/8/layout/orgChart1"/>
    <dgm:cxn modelId="{DE7DBFF5-D4EE-4CFB-BBA5-DE5F22DE8046}" type="presParOf" srcId="{8B1996B8-CAC9-4B68-93B4-1D90026B2D70}" destId="{295A35F9-0C3E-42BC-B759-A42DF1A99A41}" srcOrd="0" destOrd="0" presId="urn:microsoft.com/office/officeart/2005/8/layout/orgChart1"/>
    <dgm:cxn modelId="{34A07FA3-6770-4746-8E46-37945FE6F16F}" type="presParOf" srcId="{295A35F9-0C3E-42BC-B759-A42DF1A99A41}" destId="{15F8A53D-FF50-4B28-879E-3B038B220539}" srcOrd="0" destOrd="0" presId="urn:microsoft.com/office/officeart/2005/8/layout/orgChart1"/>
    <dgm:cxn modelId="{EDCBD0A5-2AA8-46C9-A2D2-023AF786C64F}" type="presParOf" srcId="{295A35F9-0C3E-42BC-B759-A42DF1A99A41}" destId="{82812346-C5D3-45D6-9A7E-7279FD1F14AA}" srcOrd="1" destOrd="0" presId="urn:microsoft.com/office/officeart/2005/8/layout/orgChart1"/>
    <dgm:cxn modelId="{1A7A6EFD-6529-42FF-9A65-273EE95348BC}" type="presParOf" srcId="{8B1996B8-CAC9-4B68-93B4-1D90026B2D70}" destId="{1A7A6138-1FF6-4287-A3E6-AA383B6087FE}" srcOrd="1" destOrd="0" presId="urn:microsoft.com/office/officeart/2005/8/layout/orgChart1"/>
    <dgm:cxn modelId="{F92C78CF-81AC-44FA-AADF-4957AA9AC074}" type="presParOf" srcId="{8B1996B8-CAC9-4B68-93B4-1D90026B2D70}" destId="{26AEEE06-35EC-49BE-BB6E-0A9BA6383631}" srcOrd="2" destOrd="0" presId="urn:microsoft.com/office/officeart/2005/8/layout/orgChart1"/>
    <dgm:cxn modelId="{F10188CE-2775-48E1-8040-63FC0B15C2A2}" type="presParOf" srcId="{F2E8A20F-3676-474B-A46E-1E5497E1C377}" destId="{C0AB2F8B-4A88-4293-9C04-3558E375DEE4}" srcOrd="8" destOrd="0" presId="urn:microsoft.com/office/officeart/2005/8/layout/orgChart1"/>
    <dgm:cxn modelId="{B1029515-E066-4761-BAB4-E0D9B008B4F1}" type="presParOf" srcId="{F2E8A20F-3676-474B-A46E-1E5497E1C377}" destId="{9F85C369-C43A-467B-B7E0-252234405677}" srcOrd="9" destOrd="0" presId="urn:microsoft.com/office/officeart/2005/8/layout/orgChart1"/>
    <dgm:cxn modelId="{24D788AE-3495-401F-ABA5-ECB227326619}" type="presParOf" srcId="{9F85C369-C43A-467B-B7E0-252234405677}" destId="{F8B97175-221B-4F68-8574-8A860269B900}" srcOrd="0" destOrd="0" presId="urn:microsoft.com/office/officeart/2005/8/layout/orgChart1"/>
    <dgm:cxn modelId="{F35B1F9F-A884-4369-98F6-4A9F58089781}" type="presParOf" srcId="{F8B97175-221B-4F68-8574-8A860269B900}" destId="{C9936ABE-EC6C-4DC6-9C7B-CDA1EBF39F9B}" srcOrd="0" destOrd="0" presId="urn:microsoft.com/office/officeart/2005/8/layout/orgChart1"/>
    <dgm:cxn modelId="{75546671-7903-4358-A9C2-99A154B3A0F8}" type="presParOf" srcId="{F8B97175-221B-4F68-8574-8A860269B900}" destId="{10DFBCD9-9C25-4909-9BA7-7B9D7195D515}" srcOrd="1" destOrd="0" presId="urn:microsoft.com/office/officeart/2005/8/layout/orgChart1"/>
    <dgm:cxn modelId="{0E2891BB-369A-440D-A290-21F38DADB8CE}" type="presParOf" srcId="{9F85C369-C43A-467B-B7E0-252234405677}" destId="{0543E2D1-FB91-4A86-9791-CCFFF0810F86}" srcOrd="1" destOrd="0" presId="urn:microsoft.com/office/officeart/2005/8/layout/orgChart1"/>
    <dgm:cxn modelId="{D5333456-DBA3-4341-A078-8EEF0CE68B8E}" type="presParOf" srcId="{9F85C369-C43A-467B-B7E0-252234405677}" destId="{FA174972-E91D-494D-A359-1714C172E4B7}" srcOrd="2" destOrd="0" presId="urn:microsoft.com/office/officeart/2005/8/layout/orgChart1"/>
    <dgm:cxn modelId="{7856AEAF-F2DA-4B01-981F-0FB3634F6205}" type="presParOf" srcId="{140AF5D6-1656-4D5B-AB66-F21FEA5B4340}" destId="{537D8903-AF25-4875-9FF8-5D89BD3344A6}" srcOrd="2" destOrd="0" presId="urn:microsoft.com/office/officeart/2005/8/layout/orgChart1"/>
    <dgm:cxn modelId="{A5B9AE7F-8C9D-436A-9C62-FDEE191FEE27}" type="presParOf" srcId="{B8D20AD5-3F3C-4888-A2FA-0781DC972048}" destId="{BB915B1A-6383-4472-8E14-8939656AA868}" srcOrd="2" destOrd="0" presId="urn:microsoft.com/office/officeart/2005/8/layout/orgChart1"/>
    <dgm:cxn modelId="{76FCA605-7AF3-4760-B4BE-A0DB683B64FD}" type="presParOf" srcId="{0015AF07-163B-470B-A228-6E3FA166D2DE}" destId="{68FE2EE3-89CF-472D-B5E5-25127604EB5B}" srcOrd="2" destOrd="0" presId="urn:microsoft.com/office/officeart/2005/8/layout/orgChart1"/>
    <dgm:cxn modelId="{C6764395-6BCA-40CD-AFEC-05740DFFE354}" type="presParOf" srcId="{0015AF07-163B-470B-A228-6E3FA166D2DE}" destId="{B51CDED0-2DEE-4488-A573-0E293A167F64}" srcOrd="3" destOrd="0" presId="urn:microsoft.com/office/officeart/2005/8/layout/orgChart1"/>
    <dgm:cxn modelId="{CB29D10F-02F1-4432-8549-1E4504580493}" type="presParOf" srcId="{B51CDED0-2DEE-4488-A573-0E293A167F64}" destId="{698EBDEA-EC1D-4C88-A5C9-94A0B765C8B0}" srcOrd="0" destOrd="0" presId="urn:microsoft.com/office/officeart/2005/8/layout/orgChart1"/>
    <dgm:cxn modelId="{0B85520F-F326-42A8-8CD1-E1B567BBB11E}" type="presParOf" srcId="{698EBDEA-EC1D-4C88-A5C9-94A0B765C8B0}" destId="{6DBD5078-6502-4519-AF02-F3FDEFDEE33C}" srcOrd="0" destOrd="0" presId="urn:microsoft.com/office/officeart/2005/8/layout/orgChart1"/>
    <dgm:cxn modelId="{42CAACF6-247F-45F3-9E0E-232ED423722C}" type="presParOf" srcId="{698EBDEA-EC1D-4C88-A5C9-94A0B765C8B0}" destId="{2C7D6F8D-EEDD-4EC5-AB1B-A55338E3F598}" srcOrd="1" destOrd="0" presId="urn:microsoft.com/office/officeart/2005/8/layout/orgChart1"/>
    <dgm:cxn modelId="{03A83049-C85B-48B9-BAE4-73D70F04744C}" type="presParOf" srcId="{B51CDED0-2DEE-4488-A573-0E293A167F64}" destId="{E063772A-E7B8-4DA5-9DFA-06B56D440513}" srcOrd="1" destOrd="0" presId="urn:microsoft.com/office/officeart/2005/8/layout/orgChart1"/>
    <dgm:cxn modelId="{8FD5A862-16E0-4AE4-A08B-407EA668DD6F}" type="presParOf" srcId="{B51CDED0-2DEE-4488-A573-0E293A167F64}" destId="{A4845385-57CC-4A93-958B-A1054DFC72AA}" srcOrd="2" destOrd="0" presId="urn:microsoft.com/office/officeart/2005/8/layout/orgChart1"/>
    <dgm:cxn modelId="{484C1DBC-2BA4-475A-8604-BDACE2348DA7}" type="presParOf" srcId="{4B983564-E2A6-45A5-9A7F-0396B9B6457A}" destId="{11C5D91B-FFC4-4B2B-B1BF-569087FD0D1C}" srcOrd="2" destOrd="0" presId="urn:microsoft.com/office/officeart/2005/8/layout/orgChart1"/>
    <dgm:cxn modelId="{2210337A-F870-4D42-BD61-D298A7F36F47}" type="presParOf" srcId="{05CEE7EB-D8F9-47F8-A409-516B6EDACF64}" destId="{85D99DA1-9E35-4D5B-89C3-067CF26F948A}" srcOrd="2" destOrd="0" presId="urn:microsoft.com/office/officeart/2005/8/layout/orgChart1"/>
    <dgm:cxn modelId="{6E9EF4F8-E0B5-470C-8CF8-A861D2500DA0}" type="presParOf" srcId="{05CEE7EB-D8F9-47F8-A409-516B6EDACF64}" destId="{43704AA8-C57A-4288-A60F-799822D65A0A}" srcOrd="3" destOrd="0" presId="urn:microsoft.com/office/officeart/2005/8/layout/orgChart1"/>
    <dgm:cxn modelId="{431C098C-A06F-4450-8DDC-77B2746C5A88}" type="presParOf" srcId="{43704AA8-C57A-4288-A60F-799822D65A0A}" destId="{9DB09E7A-62FD-4D38-8766-DF8B320D33D6}" srcOrd="0" destOrd="0" presId="urn:microsoft.com/office/officeart/2005/8/layout/orgChart1"/>
    <dgm:cxn modelId="{B9CF01F5-193C-46FF-990E-5E241D72E455}" type="presParOf" srcId="{9DB09E7A-62FD-4D38-8766-DF8B320D33D6}" destId="{A74B477A-D306-4DB4-9E91-3147ECF09C51}" srcOrd="0" destOrd="0" presId="urn:microsoft.com/office/officeart/2005/8/layout/orgChart1"/>
    <dgm:cxn modelId="{6BEB68E8-A122-427E-9A96-4AD1EFB42CEB}" type="presParOf" srcId="{9DB09E7A-62FD-4D38-8766-DF8B320D33D6}" destId="{46EBBB67-557A-49D4-AA4B-DF55374FA287}" srcOrd="1" destOrd="0" presId="urn:microsoft.com/office/officeart/2005/8/layout/orgChart1"/>
    <dgm:cxn modelId="{864E4E8A-19A7-4164-8BE0-B51A8EB945C8}" type="presParOf" srcId="{43704AA8-C57A-4288-A60F-799822D65A0A}" destId="{E6C0BC47-9BD1-42B4-8717-66185CC12346}" srcOrd="1" destOrd="0" presId="urn:microsoft.com/office/officeart/2005/8/layout/orgChart1"/>
    <dgm:cxn modelId="{B2C60DD2-175E-4F0F-8799-38DC5EA78C44}" type="presParOf" srcId="{E6C0BC47-9BD1-42B4-8717-66185CC12346}" destId="{A47751D6-BAB4-406E-8CDB-2A1FE667B559}" srcOrd="0" destOrd="0" presId="urn:microsoft.com/office/officeart/2005/8/layout/orgChart1"/>
    <dgm:cxn modelId="{720B6919-9EE1-47AF-A242-E6D31802272C}" type="presParOf" srcId="{E6C0BC47-9BD1-42B4-8717-66185CC12346}" destId="{4D6408C1-8D88-465A-948D-20AFB1EA31E9}" srcOrd="1" destOrd="0" presId="urn:microsoft.com/office/officeart/2005/8/layout/orgChart1"/>
    <dgm:cxn modelId="{3593FFF3-2567-4058-9DA3-685A7EBCCB67}" type="presParOf" srcId="{4D6408C1-8D88-465A-948D-20AFB1EA31E9}" destId="{E8675FF8-E66C-4370-A7F3-BA727396AFFB}" srcOrd="0" destOrd="0" presId="urn:microsoft.com/office/officeart/2005/8/layout/orgChart1"/>
    <dgm:cxn modelId="{F3BDC77E-A44C-403A-96D0-27B9EAB032CF}" type="presParOf" srcId="{E8675FF8-E66C-4370-A7F3-BA727396AFFB}" destId="{E9D874F2-3BC4-413E-952D-1EB466B79182}" srcOrd="0" destOrd="0" presId="urn:microsoft.com/office/officeart/2005/8/layout/orgChart1"/>
    <dgm:cxn modelId="{F2495D96-A2EC-41C2-81B7-2ACC8FC3B852}" type="presParOf" srcId="{E8675FF8-E66C-4370-A7F3-BA727396AFFB}" destId="{B75B5E47-AAED-4AC6-88A0-0318F8CB7F91}" srcOrd="1" destOrd="0" presId="urn:microsoft.com/office/officeart/2005/8/layout/orgChart1"/>
    <dgm:cxn modelId="{64A12452-052A-44B7-9A73-304462546BB7}" type="presParOf" srcId="{4D6408C1-8D88-465A-948D-20AFB1EA31E9}" destId="{57BC993B-7EBE-4BE1-B201-53468A11BBA0}" srcOrd="1" destOrd="0" presId="urn:microsoft.com/office/officeart/2005/8/layout/orgChart1"/>
    <dgm:cxn modelId="{AD7EF567-0BA8-4B95-BEA5-CF480CF8D96B}" type="presParOf" srcId="{4D6408C1-8D88-465A-948D-20AFB1EA31E9}" destId="{72EC59FB-8E7C-44DB-B3BD-4C58C13E149E}" srcOrd="2" destOrd="0" presId="urn:microsoft.com/office/officeart/2005/8/layout/orgChart1"/>
    <dgm:cxn modelId="{3C2CC410-D083-43AC-A361-A7AD80DC2174}" type="presParOf" srcId="{E6C0BC47-9BD1-42B4-8717-66185CC12346}" destId="{28607C91-FBE0-446B-9435-8509C494A541}" srcOrd="2" destOrd="0" presId="urn:microsoft.com/office/officeart/2005/8/layout/orgChart1"/>
    <dgm:cxn modelId="{78E2465A-904F-4327-83A6-DD2A4128D877}" type="presParOf" srcId="{E6C0BC47-9BD1-42B4-8717-66185CC12346}" destId="{A5F55668-BB10-417F-9263-6083378D0E47}" srcOrd="3" destOrd="0" presId="urn:microsoft.com/office/officeart/2005/8/layout/orgChart1"/>
    <dgm:cxn modelId="{0EB82721-2CE0-4DB7-93B8-97C3802562A7}" type="presParOf" srcId="{A5F55668-BB10-417F-9263-6083378D0E47}" destId="{749F4926-4443-4899-8908-C45200E38243}" srcOrd="0" destOrd="0" presId="urn:microsoft.com/office/officeart/2005/8/layout/orgChart1"/>
    <dgm:cxn modelId="{E8CBCC56-E8D5-4955-8BEE-72941D0FBEA7}" type="presParOf" srcId="{749F4926-4443-4899-8908-C45200E38243}" destId="{58EAA352-7154-4BED-B92C-E51BD876F723}" srcOrd="0" destOrd="0" presId="urn:microsoft.com/office/officeart/2005/8/layout/orgChart1"/>
    <dgm:cxn modelId="{2E10DEA2-2E7D-41B8-B0B5-000B8E7BFA73}" type="presParOf" srcId="{749F4926-4443-4899-8908-C45200E38243}" destId="{E7BBE976-88A4-43D8-B162-DF48B61C9574}" srcOrd="1" destOrd="0" presId="urn:microsoft.com/office/officeart/2005/8/layout/orgChart1"/>
    <dgm:cxn modelId="{0B61195F-1F88-470D-9AD5-D47E12E3D15E}" type="presParOf" srcId="{A5F55668-BB10-417F-9263-6083378D0E47}" destId="{C11564D0-936F-47EE-AF76-12018BC70E6D}" srcOrd="1" destOrd="0" presId="urn:microsoft.com/office/officeart/2005/8/layout/orgChart1"/>
    <dgm:cxn modelId="{282B3A8C-3A2D-49D9-8A29-6ACB37352B0C}" type="presParOf" srcId="{A5F55668-BB10-417F-9263-6083378D0E47}" destId="{FE0CD8F2-83BE-4C5F-B275-C2ADC8117978}" srcOrd="2" destOrd="0" presId="urn:microsoft.com/office/officeart/2005/8/layout/orgChart1"/>
    <dgm:cxn modelId="{2ABF66A0-E188-4CC1-A8FE-66327F50D19D}" type="presParOf" srcId="{43704AA8-C57A-4288-A60F-799822D65A0A}" destId="{81929684-8948-47D8-9A6E-03C5BC801847}" srcOrd="2" destOrd="0" presId="urn:microsoft.com/office/officeart/2005/8/layout/orgChart1"/>
    <dgm:cxn modelId="{91141E75-FE41-435D-B9AA-3216D8748B6B}" type="presParOf" srcId="{6D84E938-E77A-4505-961D-D52116E9319F}" destId="{2A12D700-B9B1-4EFF-A6AD-80B9E41E64F0}" srcOrd="2" destOrd="0" presId="urn:microsoft.com/office/officeart/2005/8/layout/orgChart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87E970A-51D9-4CF0-8121-06160EF6B7F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D9EA9F2-234A-4CCD-9E76-210288AD342D}">
      <dgm:prSet phldrT="[Text]" custT="1"/>
      <dgm:spPr>
        <a:xfrm>
          <a:off x="1826279" y="0"/>
          <a:ext cx="2324899" cy="334909"/>
        </a:xfrm>
        <a:solidFill>
          <a:schemeClr val="bg1">
            <a:lumMod val="65000"/>
          </a:schemeClr>
        </a:solidFill>
        <a:ln w="12700" cap="flat" cmpd="sng" algn="ctr">
          <a:noFill/>
          <a:prstDash val="solid"/>
          <a:miter lim="800000"/>
        </a:ln>
        <a:effectLst/>
      </dgm:spPr>
      <dgm:t>
        <a:bodyPr/>
        <a:lstStyle/>
        <a:p>
          <a:r>
            <a:rPr lang="en-US" sz="1200">
              <a:solidFill>
                <a:sysClr val="windowText" lastClr="000000"/>
              </a:solidFill>
              <a:latin typeface="Arial" panose="020B0604020202020204" pitchFamily="34" charset="0"/>
              <a:ea typeface="+mn-ea"/>
              <a:cs typeface="Arial" panose="020B0604020202020204" pitchFamily="34" charset="0"/>
            </a:rPr>
            <a:t>General Ecosystem effects of the fishery</a:t>
          </a:r>
        </a:p>
      </dgm:t>
    </dgm:pt>
    <dgm:pt modelId="{54136029-5A24-4CB5-8F15-E32F8E3FD88B}" type="parTrans" cxnId="{043BE9A5-6863-49C4-9513-C288E555BD57}">
      <dgm:prSet/>
      <dgm:spPr/>
      <dgm:t>
        <a:bodyPr/>
        <a:lstStyle/>
        <a:p>
          <a:endParaRPr lang="en-US" sz="1000">
            <a:latin typeface="Arial" panose="020B0604020202020204" pitchFamily="34" charset="0"/>
            <a:cs typeface="Arial" panose="020B0604020202020204" pitchFamily="34" charset="0"/>
          </a:endParaRPr>
        </a:p>
      </dgm:t>
    </dgm:pt>
    <dgm:pt modelId="{2158688D-2351-4BAA-9A77-2ED944EA16B6}" type="sibTrans" cxnId="{043BE9A5-6863-49C4-9513-C288E555BD57}">
      <dgm:prSet/>
      <dgm:spPr/>
      <dgm:t>
        <a:bodyPr/>
        <a:lstStyle/>
        <a:p>
          <a:endParaRPr lang="en-US" sz="1000">
            <a:latin typeface="Arial" panose="020B0604020202020204" pitchFamily="34" charset="0"/>
            <a:cs typeface="Arial" panose="020B0604020202020204" pitchFamily="34" charset="0"/>
          </a:endParaRPr>
        </a:p>
      </dgm:t>
    </dgm:pt>
    <dgm:pt modelId="{C54BABB6-8D0F-4974-A1DC-6CA019AF9D29}">
      <dgm:prSet custT="1"/>
      <dgm:spPr>
        <a:xfrm>
          <a:off x="838320" y="474612"/>
          <a:ext cx="1060277" cy="390061"/>
        </a:xfrm>
        <a:solidFill>
          <a:schemeClr val="bg1">
            <a:lumMod val="75000"/>
          </a:schemeClr>
        </a:solidFill>
        <a:ln w="12700" cap="flat" cmpd="sng" algn="ctr">
          <a:noFill/>
          <a:prstDash val="solid"/>
          <a:miter lim="800000"/>
        </a:ln>
        <a:effectLst/>
      </dgm:spPr>
      <dgm:t>
        <a:bodyPr/>
        <a:lstStyle/>
        <a:p>
          <a:r>
            <a:rPr lang="en-US" sz="1000">
              <a:solidFill>
                <a:sysClr val="windowText" lastClr="000000"/>
              </a:solidFill>
              <a:latin typeface="Arial" panose="020B0604020202020204" pitchFamily="34" charset="0"/>
              <a:ea typeface="+mn-ea"/>
              <a:cs typeface="Arial" panose="020B0604020202020204" pitchFamily="34" charset="0"/>
            </a:rPr>
            <a:t>Impacts on trophic structure</a:t>
          </a:r>
        </a:p>
      </dgm:t>
    </dgm:pt>
    <dgm:pt modelId="{9C3A94C7-5894-406C-8786-676A712E88EE}" type="parTrans" cxnId="{10165276-6955-4E73-9E2A-2E134087093F}">
      <dgm:prSet/>
      <dgm:spPr>
        <a:xfrm>
          <a:off x="1368459" y="334909"/>
          <a:ext cx="1620269" cy="139702"/>
        </a:xfrm>
        <a:noFill/>
        <a:ln w="12700" cap="flat" cmpd="sng" algn="ctr">
          <a:solidFill>
            <a:schemeClr val="tx1"/>
          </a:solidFill>
          <a:prstDash val="solid"/>
          <a:miter lim="800000"/>
        </a:ln>
        <a:effectLst/>
      </dgm:spPr>
      <dgm:t>
        <a:bodyPr/>
        <a:lstStyle/>
        <a:p>
          <a:endParaRPr lang="en-US" sz="1000">
            <a:latin typeface="Arial" panose="020B0604020202020204" pitchFamily="34" charset="0"/>
            <a:cs typeface="Arial" panose="020B0604020202020204" pitchFamily="34" charset="0"/>
          </a:endParaRPr>
        </a:p>
      </dgm:t>
    </dgm:pt>
    <dgm:pt modelId="{71573C9C-3855-4857-A56B-7ED9D94D8DB7}" type="sibTrans" cxnId="{10165276-6955-4E73-9E2A-2E134087093F}">
      <dgm:prSet/>
      <dgm:spPr/>
      <dgm:t>
        <a:bodyPr/>
        <a:lstStyle/>
        <a:p>
          <a:endParaRPr lang="en-US" sz="1000">
            <a:latin typeface="Arial" panose="020B0604020202020204" pitchFamily="34" charset="0"/>
            <a:cs typeface="Arial" panose="020B0604020202020204" pitchFamily="34" charset="0"/>
          </a:endParaRPr>
        </a:p>
      </dgm:t>
    </dgm:pt>
    <dgm:pt modelId="{3BB1E974-E282-4845-95EB-4E9704BC91AC}">
      <dgm:prSet custT="1"/>
      <dgm:spPr>
        <a:xfrm>
          <a:off x="3555503" y="474415"/>
          <a:ext cx="1373660" cy="408523"/>
        </a:xfrm>
        <a:solidFill>
          <a:schemeClr val="bg1">
            <a:lumMod val="75000"/>
          </a:schemeClr>
        </a:solidFill>
        <a:ln w="12700" cap="flat" cmpd="sng" algn="ctr">
          <a:noFill/>
          <a:prstDash val="solid"/>
          <a:miter lim="800000"/>
        </a:ln>
        <a:effectLst/>
      </dgm:spPr>
      <dgm:t>
        <a:bodyPr/>
        <a:lstStyle/>
        <a:p>
          <a:r>
            <a:rPr lang="en-US" sz="1000">
              <a:solidFill>
                <a:sysClr val="windowText" lastClr="000000"/>
              </a:solidFill>
              <a:latin typeface="Arial" panose="020B0604020202020204" pitchFamily="34" charset="0"/>
              <a:ea typeface="+mn-ea"/>
              <a:cs typeface="Arial" panose="020B0604020202020204" pitchFamily="34" charset="0"/>
            </a:rPr>
            <a:t>Broader environment</a:t>
          </a:r>
        </a:p>
      </dgm:t>
    </dgm:pt>
    <dgm:pt modelId="{99BCB51E-BEF6-4988-BC37-05E42316BEF5}" type="parTrans" cxnId="{02A7827F-AB88-4232-B129-E68A4222A36C}">
      <dgm:prSet/>
      <dgm:spPr>
        <a:xfrm>
          <a:off x="2988729" y="334909"/>
          <a:ext cx="1253604" cy="139505"/>
        </a:xfrm>
        <a:noFill/>
        <a:ln w="12700" cap="flat" cmpd="sng" algn="ctr">
          <a:solidFill>
            <a:sysClr val="windowText" lastClr="000000"/>
          </a:solidFill>
          <a:prstDash val="solid"/>
          <a:miter lim="800000"/>
        </a:ln>
        <a:effectLst/>
      </dgm:spPr>
      <dgm:t>
        <a:bodyPr/>
        <a:lstStyle/>
        <a:p>
          <a:endParaRPr lang="en-US" sz="1000">
            <a:latin typeface="Arial" panose="020B0604020202020204" pitchFamily="34" charset="0"/>
            <a:cs typeface="Arial" panose="020B0604020202020204" pitchFamily="34" charset="0"/>
          </a:endParaRPr>
        </a:p>
      </dgm:t>
    </dgm:pt>
    <dgm:pt modelId="{FBE2A01A-5C4A-403F-BB81-3B33E5CBFA4F}" type="sibTrans" cxnId="{02A7827F-AB88-4232-B129-E68A4222A36C}">
      <dgm:prSet/>
      <dgm:spPr/>
      <dgm:t>
        <a:bodyPr/>
        <a:lstStyle/>
        <a:p>
          <a:endParaRPr lang="en-US" sz="1000">
            <a:latin typeface="Arial" panose="020B0604020202020204" pitchFamily="34" charset="0"/>
            <a:cs typeface="Arial" panose="020B0604020202020204" pitchFamily="34" charset="0"/>
          </a:endParaRPr>
        </a:p>
      </dgm:t>
    </dgm:pt>
    <dgm:pt modelId="{CD39BA38-AD9B-4E1B-AAC8-11DDF969E25A}">
      <dgm:prSet custT="1"/>
      <dgm:spPr>
        <a:xfrm>
          <a:off x="281104" y="978734"/>
          <a:ext cx="1177709" cy="404007"/>
        </a:xfrm>
        <a:solidFill>
          <a:schemeClr val="bg1">
            <a:lumMod val="85000"/>
          </a:schemeClr>
        </a:solidFill>
        <a:ln w="12700" cap="flat" cmpd="sng" algn="ctr">
          <a:noFill/>
          <a:prstDash val="solid"/>
          <a:miter lim="800000"/>
        </a:ln>
        <a:effectLst/>
      </dgm:spPr>
      <dgm:t>
        <a:bodyPr/>
        <a:lstStyle/>
        <a:p>
          <a:r>
            <a:rPr lang="en-US" sz="1000">
              <a:solidFill>
                <a:sysClr val="windowText" lastClr="000000"/>
              </a:solidFill>
              <a:latin typeface="Arial" panose="020B0604020202020204" pitchFamily="34" charset="0"/>
              <a:ea typeface="+mn-ea"/>
              <a:cs typeface="Arial" panose="020B0604020202020204" pitchFamily="34" charset="0"/>
            </a:rPr>
            <a:t>Removal of/damage to organisms</a:t>
          </a:r>
        </a:p>
      </dgm:t>
    </dgm:pt>
    <dgm:pt modelId="{52ABAF30-14CA-4743-9982-A01A03CE9D3A}" type="parTrans" cxnId="{6072AD69-A4A8-4EF2-8121-EDE741C00D45}">
      <dgm:prSet/>
      <dgm:spPr>
        <a:xfrm>
          <a:off x="869959" y="864673"/>
          <a:ext cx="498500" cy="114060"/>
        </a:xfrm>
        <a:noFill/>
        <a:ln w="12700" cap="flat" cmpd="sng" algn="ctr">
          <a:solidFill>
            <a:sysClr val="windowText" lastClr="000000"/>
          </a:solidFill>
          <a:prstDash val="solid"/>
          <a:miter lim="800000"/>
        </a:ln>
        <a:effectLst/>
      </dgm:spPr>
      <dgm:t>
        <a:bodyPr/>
        <a:lstStyle/>
        <a:p>
          <a:endParaRPr lang="en-US" sz="1000">
            <a:latin typeface="Arial" panose="020B0604020202020204" pitchFamily="34" charset="0"/>
            <a:cs typeface="Arial" panose="020B0604020202020204" pitchFamily="34" charset="0"/>
          </a:endParaRPr>
        </a:p>
      </dgm:t>
    </dgm:pt>
    <dgm:pt modelId="{85F135EA-1ED8-46C1-8110-B18C48E59F80}" type="sibTrans" cxnId="{6072AD69-A4A8-4EF2-8121-EDE741C00D45}">
      <dgm:prSet/>
      <dgm:spPr/>
      <dgm:t>
        <a:bodyPr/>
        <a:lstStyle/>
        <a:p>
          <a:endParaRPr lang="en-US" sz="1000">
            <a:latin typeface="Arial" panose="020B0604020202020204" pitchFamily="34" charset="0"/>
            <a:cs typeface="Arial" panose="020B0604020202020204" pitchFamily="34" charset="0"/>
          </a:endParaRPr>
        </a:p>
      </dgm:t>
    </dgm:pt>
    <dgm:pt modelId="{FFF49D79-3BF5-4FEC-893D-46430FE74F4E}">
      <dgm:prSet custT="1"/>
      <dgm:spPr>
        <a:xfrm>
          <a:off x="1834726" y="988434"/>
          <a:ext cx="1213023" cy="404853"/>
        </a:xfrm>
        <a:solidFill>
          <a:schemeClr val="bg1">
            <a:lumMod val="85000"/>
          </a:schemeClr>
        </a:solidFill>
        <a:ln w="12700" cap="flat" cmpd="sng" algn="ctr">
          <a:noFill/>
          <a:prstDash val="solid"/>
          <a:miter lim="800000"/>
        </a:ln>
        <a:effectLst/>
      </dgm:spPr>
      <dgm:t>
        <a:bodyPr/>
        <a:lstStyle/>
        <a:p>
          <a:r>
            <a:rPr lang="en-US" sz="1000">
              <a:solidFill>
                <a:sysClr val="windowText" lastClr="000000"/>
              </a:solidFill>
              <a:latin typeface="Arial" panose="020B0604020202020204" pitchFamily="34" charset="0"/>
              <a:ea typeface="+mn-ea"/>
              <a:cs typeface="Arial" panose="020B0604020202020204" pitchFamily="34" charset="0"/>
            </a:rPr>
            <a:t>Addition/movement of biological material</a:t>
          </a:r>
        </a:p>
      </dgm:t>
    </dgm:pt>
    <dgm:pt modelId="{FB36B8C5-FD40-44B3-8CC7-07C0E5331A14}" type="parTrans" cxnId="{495BBD68-3E42-48E8-9826-1BDDDC5EC668}">
      <dgm:prSet/>
      <dgm:spPr>
        <a:xfrm>
          <a:off x="1368459" y="864673"/>
          <a:ext cx="1072777" cy="123760"/>
        </a:xfrm>
        <a:noFill/>
        <a:ln w="12700" cap="flat" cmpd="sng" algn="ctr">
          <a:solidFill>
            <a:sysClr val="windowText" lastClr="000000"/>
          </a:solidFill>
          <a:prstDash val="solid"/>
          <a:miter lim="800000"/>
        </a:ln>
        <a:effectLst/>
      </dgm:spPr>
      <dgm:t>
        <a:bodyPr/>
        <a:lstStyle/>
        <a:p>
          <a:endParaRPr lang="en-US" sz="1000">
            <a:latin typeface="Arial" panose="020B0604020202020204" pitchFamily="34" charset="0"/>
            <a:cs typeface="Arial" panose="020B0604020202020204" pitchFamily="34" charset="0"/>
          </a:endParaRPr>
        </a:p>
      </dgm:t>
    </dgm:pt>
    <dgm:pt modelId="{E60FC0E4-8528-4628-A006-E29B5B33747A}" type="sibTrans" cxnId="{495BBD68-3E42-48E8-9826-1BDDDC5EC668}">
      <dgm:prSet/>
      <dgm:spPr/>
      <dgm:t>
        <a:bodyPr/>
        <a:lstStyle/>
        <a:p>
          <a:endParaRPr lang="en-US" sz="1000">
            <a:latin typeface="Arial" panose="020B0604020202020204" pitchFamily="34" charset="0"/>
            <a:cs typeface="Arial" panose="020B0604020202020204" pitchFamily="34" charset="0"/>
          </a:endParaRPr>
        </a:p>
      </dgm:t>
    </dgm:pt>
    <dgm:pt modelId="{384BB703-CC62-4DDE-9F92-E8422D27ADE3}">
      <dgm:prSet custT="1"/>
      <dgm:spPr>
        <a:xfrm>
          <a:off x="2109097" y="1522184"/>
          <a:ext cx="678999" cy="155862"/>
        </a:xfrm>
        <a:solidFill>
          <a:schemeClr val="accent1">
            <a:lumMod val="40000"/>
            <a:lumOff val="60000"/>
          </a:schemeClr>
        </a:solidFill>
        <a:ln w="12700" cap="flat" cmpd="sng" algn="ctr">
          <a:noFill/>
          <a:prstDash val="solid"/>
          <a:miter lim="800000"/>
        </a:ln>
        <a:effectLst/>
      </dgm:spPr>
      <dgm:t>
        <a:bodyPr/>
        <a:lstStyle/>
        <a:p>
          <a:r>
            <a:rPr lang="en-US" sz="1000">
              <a:solidFill>
                <a:sysClr val="windowText" lastClr="000000"/>
              </a:solidFill>
              <a:latin typeface="Arial" panose="020B0604020202020204" pitchFamily="34" charset="0"/>
              <a:ea typeface="+mn-ea"/>
              <a:cs typeface="Arial" panose="020B0604020202020204" pitchFamily="34" charset="0"/>
            </a:rPr>
            <a:t>Discarding bait, by-catch</a:t>
          </a:r>
        </a:p>
      </dgm:t>
    </dgm:pt>
    <dgm:pt modelId="{BB978D9F-A9E5-46C3-9E2B-D7FD8E40E2E3}" type="parTrans" cxnId="{71E60FCC-2622-4F9C-828E-D1B7546784CF}">
      <dgm:prSet/>
      <dgm:spPr>
        <a:xfrm>
          <a:off x="1956028" y="1393287"/>
          <a:ext cx="153068" cy="206828"/>
        </a:xfrm>
        <a:noFill/>
        <a:ln w="12700" cap="flat" cmpd="sng" algn="ctr">
          <a:solidFill>
            <a:sysClr val="windowText" lastClr="000000"/>
          </a:solidFill>
          <a:prstDash val="solid"/>
          <a:miter lim="800000"/>
        </a:ln>
        <a:effectLst/>
      </dgm:spPr>
      <dgm:t>
        <a:bodyPr/>
        <a:lstStyle/>
        <a:p>
          <a:endParaRPr lang="en-US" sz="1000">
            <a:latin typeface="Arial" panose="020B0604020202020204" pitchFamily="34" charset="0"/>
            <a:cs typeface="Arial" panose="020B0604020202020204" pitchFamily="34" charset="0"/>
          </a:endParaRPr>
        </a:p>
      </dgm:t>
    </dgm:pt>
    <dgm:pt modelId="{E2899B37-CF71-442D-B94E-F5D546B9E0BB}" type="sibTrans" cxnId="{71E60FCC-2622-4F9C-828E-D1B7546784CF}">
      <dgm:prSet/>
      <dgm:spPr/>
      <dgm:t>
        <a:bodyPr/>
        <a:lstStyle/>
        <a:p>
          <a:endParaRPr lang="en-US" sz="1000">
            <a:latin typeface="Arial" panose="020B0604020202020204" pitchFamily="34" charset="0"/>
            <a:cs typeface="Arial" panose="020B0604020202020204" pitchFamily="34" charset="0"/>
          </a:endParaRPr>
        </a:p>
      </dgm:t>
    </dgm:pt>
    <dgm:pt modelId="{BD985588-A12F-4B03-BEB0-E4CCC0EA9B6A}">
      <dgm:prSet custT="1"/>
      <dgm:spPr>
        <a:xfrm>
          <a:off x="3997967" y="1085420"/>
          <a:ext cx="1254084" cy="333317"/>
        </a:xfrm>
        <a:solidFill>
          <a:schemeClr val="accent3">
            <a:lumMod val="40000"/>
            <a:lumOff val="60000"/>
          </a:schemeClr>
        </a:solidFill>
        <a:ln w="12700" cap="flat" cmpd="sng" algn="ctr">
          <a:noFill/>
          <a:prstDash val="solid"/>
          <a:miter lim="800000"/>
        </a:ln>
        <a:effectLst/>
      </dgm:spPr>
      <dgm:t>
        <a:bodyPr/>
        <a:lstStyle/>
        <a:p>
          <a:r>
            <a:rPr lang="en-US" sz="1000">
              <a:solidFill>
                <a:sysClr val="windowText" lastClr="000000"/>
              </a:solidFill>
              <a:latin typeface="Arial" panose="020B0604020202020204" pitchFamily="34" charset="0"/>
              <a:ea typeface="+mn-ea"/>
              <a:cs typeface="Arial" panose="020B0604020202020204" pitchFamily="34" charset="0"/>
            </a:rPr>
            <a:t>Air quality</a:t>
          </a:r>
        </a:p>
      </dgm:t>
    </dgm:pt>
    <dgm:pt modelId="{8A276902-DD63-4022-814D-120CE3BC6300}" type="parTrans" cxnId="{219F2425-957A-4305-81E9-D320C07871EC}">
      <dgm:prSet/>
      <dgm:spPr>
        <a:xfrm>
          <a:off x="3692869" y="882939"/>
          <a:ext cx="305097" cy="369139"/>
        </a:xfrm>
        <a:noFill/>
        <a:ln w="12700" cap="flat" cmpd="sng" algn="ctr">
          <a:solidFill>
            <a:sysClr val="windowText" lastClr="000000"/>
          </a:solidFill>
          <a:prstDash val="solid"/>
          <a:miter lim="800000"/>
        </a:ln>
        <a:effectLst/>
      </dgm:spPr>
      <dgm:t>
        <a:bodyPr/>
        <a:lstStyle/>
        <a:p>
          <a:endParaRPr lang="en-US" sz="1000">
            <a:latin typeface="Arial" panose="020B0604020202020204" pitchFamily="34" charset="0"/>
            <a:cs typeface="Arial" panose="020B0604020202020204" pitchFamily="34" charset="0"/>
          </a:endParaRPr>
        </a:p>
      </dgm:t>
    </dgm:pt>
    <dgm:pt modelId="{6C8A9FBF-45B8-44D4-93A1-C17574D562A1}" type="sibTrans" cxnId="{219F2425-957A-4305-81E9-D320C07871EC}">
      <dgm:prSet/>
      <dgm:spPr/>
      <dgm:t>
        <a:bodyPr/>
        <a:lstStyle/>
        <a:p>
          <a:endParaRPr lang="en-US" sz="1000">
            <a:latin typeface="Arial" panose="020B0604020202020204" pitchFamily="34" charset="0"/>
            <a:cs typeface="Arial" panose="020B0604020202020204" pitchFamily="34" charset="0"/>
          </a:endParaRPr>
        </a:p>
      </dgm:t>
    </dgm:pt>
    <dgm:pt modelId="{9CC8AB86-F190-4811-8C52-E4A8304045AB}">
      <dgm:prSet custT="1"/>
      <dgm:spPr>
        <a:xfrm>
          <a:off x="4012288" y="1573475"/>
          <a:ext cx="934954" cy="223916"/>
        </a:xfrm>
        <a:solidFill>
          <a:schemeClr val="accent1">
            <a:lumMod val="40000"/>
            <a:lumOff val="60000"/>
          </a:schemeClr>
        </a:solidFill>
        <a:ln w="12700" cap="flat" cmpd="sng" algn="ctr">
          <a:noFill/>
          <a:prstDash val="solid"/>
          <a:miter lim="800000"/>
        </a:ln>
        <a:effectLst/>
      </dgm:spPr>
      <dgm:t>
        <a:bodyPr/>
        <a:lstStyle/>
        <a:p>
          <a:r>
            <a:rPr lang="en-US" sz="1000">
              <a:solidFill>
                <a:sysClr val="windowText" lastClr="000000"/>
              </a:solidFill>
              <a:latin typeface="Arial" panose="020B0604020202020204" pitchFamily="34" charset="0"/>
              <a:ea typeface="+mn-ea"/>
              <a:cs typeface="Arial" panose="020B0604020202020204" pitchFamily="34" charset="0"/>
            </a:rPr>
            <a:t>Water Quality (rubbish/plastic debris/oil discharge</a:t>
          </a:r>
        </a:p>
      </dgm:t>
    </dgm:pt>
    <dgm:pt modelId="{0C0A4AB8-B2F8-48B7-A04A-49BC924B2326}" type="parTrans" cxnId="{EFE9F37D-8C4B-452A-AC54-BCDD404A65A5}">
      <dgm:prSet/>
      <dgm:spPr>
        <a:xfrm>
          <a:off x="3692869" y="882939"/>
          <a:ext cx="319419" cy="802494"/>
        </a:xfrm>
        <a:noFill/>
        <a:ln w="12700" cap="flat" cmpd="sng" algn="ctr">
          <a:solidFill>
            <a:sysClr val="windowText" lastClr="000000"/>
          </a:solidFill>
          <a:prstDash val="solid"/>
          <a:miter lim="800000"/>
        </a:ln>
        <a:effectLst/>
      </dgm:spPr>
      <dgm:t>
        <a:bodyPr/>
        <a:lstStyle/>
        <a:p>
          <a:endParaRPr lang="en-US" sz="1000">
            <a:latin typeface="Arial" panose="020B0604020202020204" pitchFamily="34" charset="0"/>
            <a:cs typeface="Arial" panose="020B0604020202020204" pitchFamily="34" charset="0"/>
          </a:endParaRPr>
        </a:p>
      </dgm:t>
    </dgm:pt>
    <dgm:pt modelId="{E5E1D0DA-2981-44E0-A8FF-4E19FCF94E94}" type="sibTrans" cxnId="{EFE9F37D-8C4B-452A-AC54-BCDD404A65A5}">
      <dgm:prSet/>
      <dgm:spPr/>
      <dgm:t>
        <a:bodyPr/>
        <a:lstStyle/>
        <a:p>
          <a:endParaRPr lang="en-US" sz="1000">
            <a:latin typeface="Arial" panose="020B0604020202020204" pitchFamily="34" charset="0"/>
            <a:cs typeface="Arial" panose="020B0604020202020204" pitchFamily="34" charset="0"/>
          </a:endParaRPr>
        </a:p>
      </dgm:t>
    </dgm:pt>
    <dgm:pt modelId="{1934EB46-B1B6-4FA7-A149-56547BB1173B}">
      <dgm:prSet custT="1"/>
      <dgm:spPr>
        <a:solidFill>
          <a:srgbClr val="FFE6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Commercial Fishing (removals including bait</a:t>
          </a:r>
        </a:p>
      </dgm:t>
    </dgm:pt>
    <dgm:pt modelId="{5BCE9F47-D439-4B4F-9A7A-12AF3BABCB13}" type="parTrans" cxnId="{0CC5A245-CB06-444F-B718-54F867CFDD30}">
      <dgm:prSet/>
      <dgm:spPr>
        <a:ln>
          <a:solidFill>
            <a:schemeClr val="tx1"/>
          </a:solidFill>
        </a:ln>
      </dgm:spPr>
      <dgm:t>
        <a:bodyPr/>
        <a:lstStyle/>
        <a:p>
          <a:endParaRPr lang="en-US"/>
        </a:p>
      </dgm:t>
    </dgm:pt>
    <dgm:pt modelId="{C7FDE53C-C91E-4554-9EF3-D5DA0D121FF0}" type="sibTrans" cxnId="{0CC5A245-CB06-444F-B718-54F867CFDD30}">
      <dgm:prSet/>
      <dgm:spPr/>
      <dgm:t>
        <a:bodyPr/>
        <a:lstStyle/>
        <a:p>
          <a:endParaRPr lang="en-US"/>
        </a:p>
      </dgm:t>
    </dgm:pt>
    <dgm:pt modelId="{A1C967E8-3A35-498B-B009-BB4048E4980A}">
      <dgm:prSet custT="1"/>
      <dgm:spPr>
        <a:solidFill>
          <a:schemeClr val="accent1">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Ghost Fishing</a:t>
          </a:r>
        </a:p>
      </dgm:t>
    </dgm:pt>
    <dgm:pt modelId="{4FECA427-8B4D-49DF-A8B5-BFC74139561A}" type="sibTrans" cxnId="{47B65881-B804-48F5-B358-8C0DA920DC17}">
      <dgm:prSet/>
      <dgm:spPr/>
      <dgm:t>
        <a:bodyPr/>
        <a:lstStyle/>
        <a:p>
          <a:endParaRPr lang="en-US"/>
        </a:p>
      </dgm:t>
    </dgm:pt>
    <dgm:pt modelId="{00BE99E6-AE2B-4318-8FEE-0AE3BACACE20}" type="parTrans" cxnId="{47B65881-B804-48F5-B358-8C0DA920DC17}">
      <dgm:prSet/>
      <dgm:spPr>
        <a:ln>
          <a:solidFill>
            <a:schemeClr val="tx1"/>
          </a:solidFill>
        </a:ln>
      </dgm:spPr>
      <dgm:t>
        <a:bodyPr/>
        <a:lstStyle/>
        <a:p>
          <a:endParaRPr lang="en-US"/>
        </a:p>
      </dgm:t>
    </dgm:pt>
    <dgm:pt modelId="{49640E07-C7B2-4010-A895-9F41685968F3}">
      <dgm:prSet custT="1"/>
      <dgm:spPr>
        <a:solidFill>
          <a:schemeClr val="accent1">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Habitat disturbance</a:t>
          </a:r>
        </a:p>
      </dgm:t>
    </dgm:pt>
    <dgm:pt modelId="{B1002ED5-EB3B-4DDD-BE74-12E08C36EB28}" type="parTrans" cxnId="{E0FEAC54-643A-49E4-A32D-2896E558640F}">
      <dgm:prSet/>
      <dgm:spPr>
        <a:ln>
          <a:solidFill>
            <a:schemeClr val="tx1"/>
          </a:solidFill>
        </a:ln>
      </dgm:spPr>
      <dgm:t>
        <a:bodyPr/>
        <a:lstStyle/>
        <a:p>
          <a:endParaRPr lang="en-US"/>
        </a:p>
      </dgm:t>
    </dgm:pt>
    <dgm:pt modelId="{C1A104B2-7C14-434F-A59A-6DA77FBE0CBA}" type="sibTrans" cxnId="{E0FEAC54-643A-49E4-A32D-2896E558640F}">
      <dgm:prSet/>
      <dgm:spPr/>
      <dgm:t>
        <a:bodyPr/>
        <a:lstStyle/>
        <a:p>
          <a:endParaRPr lang="en-US"/>
        </a:p>
      </dgm:t>
    </dgm:pt>
    <dgm:pt modelId="{3A4A93A5-FB93-4853-B46C-1C12543F7263}" type="pres">
      <dgm:prSet presAssocID="{787E970A-51D9-4CF0-8121-06160EF6B7F6}" presName="hierChild1" presStyleCnt="0">
        <dgm:presLayoutVars>
          <dgm:orgChart val="1"/>
          <dgm:chPref val="1"/>
          <dgm:dir/>
          <dgm:animOne val="branch"/>
          <dgm:animLvl val="lvl"/>
          <dgm:resizeHandles/>
        </dgm:presLayoutVars>
      </dgm:prSet>
      <dgm:spPr/>
      <dgm:t>
        <a:bodyPr/>
        <a:lstStyle/>
        <a:p>
          <a:endParaRPr lang="en-US"/>
        </a:p>
      </dgm:t>
    </dgm:pt>
    <dgm:pt modelId="{56B7487C-2C63-4DA2-B268-E0A56C76E5F5}" type="pres">
      <dgm:prSet presAssocID="{6D9EA9F2-234A-4CCD-9E76-210288AD342D}" presName="hierRoot1" presStyleCnt="0">
        <dgm:presLayoutVars>
          <dgm:hierBranch/>
        </dgm:presLayoutVars>
      </dgm:prSet>
      <dgm:spPr/>
    </dgm:pt>
    <dgm:pt modelId="{577108A7-7FE0-4942-89B7-CD3AE7050BE7}" type="pres">
      <dgm:prSet presAssocID="{6D9EA9F2-234A-4CCD-9E76-210288AD342D}" presName="rootComposite1" presStyleCnt="0"/>
      <dgm:spPr/>
    </dgm:pt>
    <dgm:pt modelId="{0BECBFE6-C4C1-405D-B618-8807E0CCC819}" type="pres">
      <dgm:prSet presAssocID="{6D9EA9F2-234A-4CCD-9E76-210288AD342D}" presName="rootText1" presStyleLbl="node0" presStyleIdx="0" presStyleCnt="1" custScaleX="395603" custScaleY="113976" custLinFactNeighborX="-1024" custLinFactNeighborY="-14845">
        <dgm:presLayoutVars>
          <dgm:chPref val="3"/>
        </dgm:presLayoutVars>
      </dgm:prSet>
      <dgm:spPr>
        <a:prstGeom prst="rect">
          <a:avLst/>
        </a:prstGeom>
      </dgm:spPr>
      <dgm:t>
        <a:bodyPr/>
        <a:lstStyle/>
        <a:p>
          <a:endParaRPr lang="en-US"/>
        </a:p>
      </dgm:t>
    </dgm:pt>
    <dgm:pt modelId="{37B06A8E-F4A4-447B-A12B-0ED0C42727BE}" type="pres">
      <dgm:prSet presAssocID="{6D9EA9F2-234A-4CCD-9E76-210288AD342D}" presName="rootConnector1" presStyleLbl="node1" presStyleIdx="0" presStyleCnt="0"/>
      <dgm:spPr/>
      <dgm:t>
        <a:bodyPr/>
        <a:lstStyle/>
        <a:p>
          <a:endParaRPr lang="en-US"/>
        </a:p>
      </dgm:t>
    </dgm:pt>
    <dgm:pt modelId="{2D7C0305-573C-4271-AAD5-8F65C69B5ACC}" type="pres">
      <dgm:prSet presAssocID="{6D9EA9F2-234A-4CCD-9E76-210288AD342D}" presName="hierChild2" presStyleCnt="0"/>
      <dgm:spPr/>
    </dgm:pt>
    <dgm:pt modelId="{16B9DCF8-9D1D-4C15-840A-299651F5DBCB}" type="pres">
      <dgm:prSet presAssocID="{9C3A94C7-5894-406C-8786-676A712E88EE}" presName="Name35" presStyleLbl="parChTrans1D2" presStyleIdx="0" presStyleCnt="3"/>
      <dgm:spPr>
        <a:custGeom>
          <a:avLst/>
          <a:gdLst/>
          <a:ahLst/>
          <a:cxnLst/>
          <a:rect l="0" t="0" r="0" b="0"/>
          <a:pathLst>
            <a:path>
              <a:moveTo>
                <a:pt x="1620269" y="0"/>
              </a:moveTo>
              <a:lnTo>
                <a:pt x="1620269" y="77995"/>
              </a:lnTo>
              <a:lnTo>
                <a:pt x="0" y="77995"/>
              </a:lnTo>
              <a:lnTo>
                <a:pt x="0" y="139702"/>
              </a:lnTo>
            </a:path>
          </a:pathLst>
        </a:custGeom>
      </dgm:spPr>
      <dgm:t>
        <a:bodyPr/>
        <a:lstStyle/>
        <a:p>
          <a:endParaRPr lang="en-US"/>
        </a:p>
      </dgm:t>
    </dgm:pt>
    <dgm:pt modelId="{A09AC320-031D-4DC3-9195-E1CC69383414}" type="pres">
      <dgm:prSet presAssocID="{C54BABB6-8D0F-4974-A1DC-6CA019AF9D29}" presName="hierRoot2" presStyleCnt="0">
        <dgm:presLayoutVars>
          <dgm:hierBranch/>
        </dgm:presLayoutVars>
      </dgm:prSet>
      <dgm:spPr/>
    </dgm:pt>
    <dgm:pt modelId="{D47D0220-458D-4B56-A2AD-1C0CFD112A97}" type="pres">
      <dgm:prSet presAssocID="{C54BABB6-8D0F-4974-A1DC-6CA019AF9D29}" presName="rootComposite" presStyleCnt="0"/>
      <dgm:spPr/>
    </dgm:pt>
    <dgm:pt modelId="{CB3C4615-774F-47BC-BDF4-61CF5DF92BBA}" type="pres">
      <dgm:prSet presAssocID="{C54BABB6-8D0F-4974-A1DC-6CA019AF9D29}" presName="rootText" presStyleLbl="node2" presStyleIdx="0" presStyleCnt="3" custScaleX="236562" custScaleY="85260" custLinFactNeighborX="-63907" custLinFactNeighborY="-5851">
        <dgm:presLayoutVars>
          <dgm:chPref val="3"/>
        </dgm:presLayoutVars>
      </dgm:prSet>
      <dgm:spPr>
        <a:prstGeom prst="rect">
          <a:avLst/>
        </a:prstGeom>
      </dgm:spPr>
      <dgm:t>
        <a:bodyPr/>
        <a:lstStyle/>
        <a:p>
          <a:endParaRPr lang="en-US"/>
        </a:p>
      </dgm:t>
    </dgm:pt>
    <dgm:pt modelId="{A8D6315D-C9CF-4708-B0D2-53FBE53AD166}" type="pres">
      <dgm:prSet presAssocID="{C54BABB6-8D0F-4974-A1DC-6CA019AF9D29}" presName="rootConnector" presStyleLbl="node2" presStyleIdx="0" presStyleCnt="3"/>
      <dgm:spPr/>
      <dgm:t>
        <a:bodyPr/>
        <a:lstStyle/>
        <a:p>
          <a:endParaRPr lang="en-US"/>
        </a:p>
      </dgm:t>
    </dgm:pt>
    <dgm:pt modelId="{5A29480A-2145-4A26-B51A-F9B5C85A34BF}" type="pres">
      <dgm:prSet presAssocID="{C54BABB6-8D0F-4974-A1DC-6CA019AF9D29}" presName="hierChild4" presStyleCnt="0"/>
      <dgm:spPr/>
    </dgm:pt>
    <dgm:pt modelId="{7EEEE35B-D0F7-454E-832D-B4E798849C44}" type="pres">
      <dgm:prSet presAssocID="{52ABAF30-14CA-4743-9982-A01A03CE9D3A}" presName="Name35" presStyleLbl="parChTrans1D3" presStyleIdx="0" presStyleCnt="4"/>
      <dgm:spPr/>
      <dgm:t>
        <a:bodyPr/>
        <a:lstStyle/>
        <a:p>
          <a:endParaRPr lang="en-US"/>
        </a:p>
      </dgm:t>
    </dgm:pt>
    <dgm:pt modelId="{3DA31242-8746-4672-B231-0E8360C0DECD}" type="pres">
      <dgm:prSet presAssocID="{CD39BA38-AD9B-4E1B-AAC8-11DDF969E25A}" presName="hierRoot2" presStyleCnt="0">
        <dgm:presLayoutVars>
          <dgm:hierBranch val="init"/>
        </dgm:presLayoutVars>
      </dgm:prSet>
      <dgm:spPr/>
    </dgm:pt>
    <dgm:pt modelId="{79D4D26D-0AE5-4581-89C4-2D1B86C0C621}" type="pres">
      <dgm:prSet presAssocID="{CD39BA38-AD9B-4E1B-AAC8-11DDF969E25A}" presName="rootComposite" presStyleCnt="0"/>
      <dgm:spPr/>
    </dgm:pt>
    <dgm:pt modelId="{68637964-FBCB-455D-ACC4-058D8FA69977}" type="pres">
      <dgm:prSet presAssocID="{CD39BA38-AD9B-4E1B-AAC8-11DDF969E25A}" presName="rootText" presStyleLbl="node3" presStyleIdx="0" presStyleCnt="4" custScaleX="200398" custScaleY="107773" custLinFactNeighborX="-48" custLinFactNeighborY="10373">
        <dgm:presLayoutVars>
          <dgm:chPref val="3"/>
        </dgm:presLayoutVars>
      </dgm:prSet>
      <dgm:spPr>
        <a:prstGeom prst="rect">
          <a:avLst/>
        </a:prstGeom>
      </dgm:spPr>
      <dgm:t>
        <a:bodyPr/>
        <a:lstStyle/>
        <a:p>
          <a:endParaRPr lang="en-US"/>
        </a:p>
      </dgm:t>
    </dgm:pt>
    <dgm:pt modelId="{7004985B-F329-4BEE-8438-15E2D51E1B7C}" type="pres">
      <dgm:prSet presAssocID="{CD39BA38-AD9B-4E1B-AAC8-11DDF969E25A}" presName="rootConnector" presStyleLbl="node3" presStyleIdx="0" presStyleCnt="4"/>
      <dgm:spPr/>
      <dgm:t>
        <a:bodyPr/>
        <a:lstStyle/>
        <a:p>
          <a:endParaRPr lang="en-US"/>
        </a:p>
      </dgm:t>
    </dgm:pt>
    <dgm:pt modelId="{69C9AA6B-28BF-47CE-867A-C7A9B80DCD68}" type="pres">
      <dgm:prSet presAssocID="{CD39BA38-AD9B-4E1B-AAC8-11DDF969E25A}" presName="hierChild4" presStyleCnt="0"/>
      <dgm:spPr/>
    </dgm:pt>
    <dgm:pt modelId="{C271E489-22E8-468C-92E6-58486AE1CDF9}" type="pres">
      <dgm:prSet presAssocID="{5BCE9F47-D439-4B4F-9A7A-12AF3BABCB13}" presName="Name37" presStyleLbl="parChTrans1D4" presStyleIdx="0" presStyleCnt="3"/>
      <dgm:spPr/>
      <dgm:t>
        <a:bodyPr/>
        <a:lstStyle/>
        <a:p>
          <a:endParaRPr lang="en-US"/>
        </a:p>
      </dgm:t>
    </dgm:pt>
    <dgm:pt modelId="{A352B639-560F-4E0F-9ABE-F1912E072992}" type="pres">
      <dgm:prSet presAssocID="{1934EB46-B1B6-4FA7-A149-56547BB1173B}" presName="hierRoot2" presStyleCnt="0">
        <dgm:presLayoutVars>
          <dgm:hierBranch val="init"/>
        </dgm:presLayoutVars>
      </dgm:prSet>
      <dgm:spPr/>
    </dgm:pt>
    <dgm:pt modelId="{5CBB5B8A-7D1F-41F6-9622-738F54108A14}" type="pres">
      <dgm:prSet presAssocID="{1934EB46-B1B6-4FA7-A149-56547BB1173B}" presName="rootComposite" presStyleCnt="0"/>
      <dgm:spPr/>
    </dgm:pt>
    <dgm:pt modelId="{195A8AA0-9F99-47CD-B349-C2655AC4CACD}" type="pres">
      <dgm:prSet presAssocID="{1934EB46-B1B6-4FA7-A149-56547BB1173B}" presName="rootText" presStyleLbl="node4" presStyleIdx="0" presStyleCnt="3" custScaleX="177990" custScaleY="89798" custLinFactNeighborX="-17426" custLinFactNeighborY="-13405">
        <dgm:presLayoutVars>
          <dgm:chPref val="3"/>
        </dgm:presLayoutVars>
      </dgm:prSet>
      <dgm:spPr/>
      <dgm:t>
        <a:bodyPr/>
        <a:lstStyle/>
        <a:p>
          <a:endParaRPr lang="en-US"/>
        </a:p>
      </dgm:t>
    </dgm:pt>
    <dgm:pt modelId="{AD42D182-71AD-4ABD-B26C-C89D5F2DFA41}" type="pres">
      <dgm:prSet presAssocID="{1934EB46-B1B6-4FA7-A149-56547BB1173B}" presName="rootConnector" presStyleLbl="node4" presStyleIdx="0" presStyleCnt="3"/>
      <dgm:spPr/>
      <dgm:t>
        <a:bodyPr/>
        <a:lstStyle/>
        <a:p>
          <a:endParaRPr lang="en-US"/>
        </a:p>
      </dgm:t>
    </dgm:pt>
    <dgm:pt modelId="{22BC82A2-CE57-4AE1-B8C4-C17F692C67DA}" type="pres">
      <dgm:prSet presAssocID="{1934EB46-B1B6-4FA7-A149-56547BB1173B}" presName="hierChild4" presStyleCnt="0"/>
      <dgm:spPr/>
    </dgm:pt>
    <dgm:pt modelId="{C50B8A7E-5BC0-4457-ACE5-931A7428D8FE}" type="pres">
      <dgm:prSet presAssocID="{1934EB46-B1B6-4FA7-A149-56547BB1173B}" presName="hierChild5" presStyleCnt="0"/>
      <dgm:spPr/>
    </dgm:pt>
    <dgm:pt modelId="{530CD86C-50C7-4AFE-9E70-0D7605BF82E8}" type="pres">
      <dgm:prSet presAssocID="{00BE99E6-AE2B-4318-8FEE-0AE3BACACE20}" presName="Name37" presStyleLbl="parChTrans1D4" presStyleIdx="1" presStyleCnt="3"/>
      <dgm:spPr/>
      <dgm:t>
        <a:bodyPr/>
        <a:lstStyle/>
        <a:p>
          <a:endParaRPr lang="en-US"/>
        </a:p>
      </dgm:t>
    </dgm:pt>
    <dgm:pt modelId="{3CA6ACC8-93CE-4778-B675-149E9796BBF4}" type="pres">
      <dgm:prSet presAssocID="{A1C967E8-3A35-498B-B009-BB4048E4980A}" presName="hierRoot2" presStyleCnt="0">
        <dgm:presLayoutVars>
          <dgm:hierBranch val="init"/>
        </dgm:presLayoutVars>
      </dgm:prSet>
      <dgm:spPr/>
    </dgm:pt>
    <dgm:pt modelId="{164E8B9E-C4AC-4C15-B281-68FF97AB44D0}" type="pres">
      <dgm:prSet presAssocID="{A1C967E8-3A35-498B-B009-BB4048E4980A}" presName="rootComposite" presStyleCnt="0"/>
      <dgm:spPr/>
    </dgm:pt>
    <dgm:pt modelId="{6DE3DCA6-D087-417A-A484-D7FF201D475A}" type="pres">
      <dgm:prSet presAssocID="{A1C967E8-3A35-498B-B009-BB4048E4980A}" presName="rootText" presStyleLbl="node4" presStyleIdx="1" presStyleCnt="3" custScaleX="151266" custScaleY="67104" custLinFactNeighborX="-18791" custLinFactNeighborY="-35341">
        <dgm:presLayoutVars>
          <dgm:chPref val="3"/>
        </dgm:presLayoutVars>
      </dgm:prSet>
      <dgm:spPr/>
      <dgm:t>
        <a:bodyPr/>
        <a:lstStyle/>
        <a:p>
          <a:endParaRPr lang="en-US"/>
        </a:p>
      </dgm:t>
    </dgm:pt>
    <dgm:pt modelId="{A1A96E41-C012-498E-B3FE-4D32732E1185}" type="pres">
      <dgm:prSet presAssocID="{A1C967E8-3A35-498B-B009-BB4048E4980A}" presName="rootConnector" presStyleLbl="node4" presStyleIdx="1" presStyleCnt="3"/>
      <dgm:spPr/>
      <dgm:t>
        <a:bodyPr/>
        <a:lstStyle/>
        <a:p>
          <a:endParaRPr lang="en-US"/>
        </a:p>
      </dgm:t>
    </dgm:pt>
    <dgm:pt modelId="{9C47EBFA-2544-4BE5-8273-125F93FF9FDF}" type="pres">
      <dgm:prSet presAssocID="{A1C967E8-3A35-498B-B009-BB4048E4980A}" presName="hierChild4" presStyleCnt="0"/>
      <dgm:spPr/>
    </dgm:pt>
    <dgm:pt modelId="{F5DC8A50-3A88-4A33-9CB0-C19ACF00FCD7}" type="pres">
      <dgm:prSet presAssocID="{A1C967E8-3A35-498B-B009-BB4048E4980A}" presName="hierChild5" presStyleCnt="0"/>
      <dgm:spPr/>
    </dgm:pt>
    <dgm:pt modelId="{07BC6C76-34B6-4C1A-B4B3-CD5D4343D03F}" type="pres">
      <dgm:prSet presAssocID="{CD39BA38-AD9B-4E1B-AAC8-11DDF969E25A}" presName="hierChild5" presStyleCnt="0"/>
      <dgm:spPr/>
    </dgm:pt>
    <dgm:pt modelId="{06C78257-2765-4776-AA33-BFCE86B0B0C9}" type="pres">
      <dgm:prSet presAssocID="{FB36B8C5-FD40-44B3-8CC7-07C0E5331A14}" presName="Name35" presStyleLbl="parChTrans1D3" presStyleIdx="1" presStyleCnt="4"/>
      <dgm:spPr/>
      <dgm:t>
        <a:bodyPr/>
        <a:lstStyle/>
        <a:p>
          <a:endParaRPr lang="en-US"/>
        </a:p>
      </dgm:t>
    </dgm:pt>
    <dgm:pt modelId="{E2460DFC-CC0F-484D-AA6C-04B2C4F98EEC}" type="pres">
      <dgm:prSet presAssocID="{FFF49D79-3BF5-4FEC-893D-46430FE74F4E}" presName="hierRoot2" presStyleCnt="0">
        <dgm:presLayoutVars>
          <dgm:hierBranch val="r"/>
        </dgm:presLayoutVars>
      </dgm:prSet>
      <dgm:spPr/>
    </dgm:pt>
    <dgm:pt modelId="{ECB25CB0-094E-4755-BB6A-4905F4E8DA22}" type="pres">
      <dgm:prSet presAssocID="{FFF49D79-3BF5-4FEC-893D-46430FE74F4E}" presName="rootComposite" presStyleCnt="0"/>
      <dgm:spPr/>
    </dgm:pt>
    <dgm:pt modelId="{D2560892-CD18-437A-A382-0A9A0A2AA51C}" type="pres">
      <dgm:prSet presAssocID="{FFF49D79-3BF5-4FEC-893D-46430FE74F4E}" presName="rootText" presStyleLbl="node3" presStyleIdx="1" presStyleCnt="4" custScaleX="167107" custScaleY="118135" custLinFactNeighborX="20701" custLinFactNeighborY="9435">
        <dgm:presLayoutVars>
          <dgm:chPref val="3"/>
        </dgm:presLayoutVars>
      </dgm:prSet>
      <dgm:spPr>
        <a:prstGeom prst="rect">
          <a:avLst/>
        </a:prstGeom>
      </dgm:spPr>
      <dgm:t>
        <a:bodyPr/>
        <a:lstStyle/>
        <a:p>
          <a:endParaRPr lang="en-US"/>
        </a:p>
      </dgm:t>
    </dgm:pt>
    <dgm:pt modelId="{9E26D658-71D3-4B6C-856A-04C709839F8D}" type="pres">
      <dgm:prSet presAssocID="{FFF49D79-3BF5-4FEC-893D-46430FE74F4E}" presName="rootConnector" presStyleLbl="node3" presStyleIdx="1" presStyleCnt="4"/>
      <dgm:spPr/>
      <dgm:t>
        <a:bodyPr/>
        <a:lstStyle/>
        <a:p>
          <a:endParaRPr lang="en-US"/>
        </a:p>
      </dgm:t>
    </dgm:pt>
    <dgm:pt modelId="{05FAD7CE-55E4-45E1-9C30-FE5C3FFCE689}" type="pres">
      <dgm:prSet presAssocID="{FFF49D79-3BF5-4FEC-893D-46430FE74F4E}" presName="hierChild4" presStyleCnt="0"/>
      <dgm:spPr/>
    </dgm:pt>
    <dgm:pt modelId="{3F280C47-0E9E-4DBA-BB44-2EC605C21AC4}" type="pres">
      <dgm:prSet presAssocID="{BB978D9F-A9E5-46C3-9E2B-D7FD8E40E2E3}" presName="Name50" presStyleLbl="parChTrans1D4" presStyleIdx="2" presStyleCnt="3"/>
      <dgm:spPr/>
      <dgm:t>
        <a:bodyPr/>
        <a:lstStyle/>
        <a:p>
          <a:endParaRPr lang="en-US"/>
        </a:p>
      </dgm:t>
    </dgm:pt>
    <dgm:pt modelId="{52F89062-E95C-4199-ADAD-EC96C2218B69}" type="pres">
      <dgm:prSet presAssocID="{384BB703-CC62-4DDE-9F92-E8422D27ADE3}" presName="hierRoot2" presStyleCnt="0">
        <dgm:presLayoutVars>
          <dgm:hierBranch val="r"/>
        </dgm:presLayoutVars>
      </dgm:prSet>
      <dgm:spPr/>
    </dgm:pt>
    <dgm:pt modelId="{DF741A25-C3A1-4A01-9920-93F47825FFE8}" type="pres">
      <dgm:prSet presAssocID="{384BB703-CC62-4DDE-9F92-E8422D27ADE3}" presName="rootComposite" presStyleCnt="0"/>
      <dgm:spPr/>
    </dgm:pt>
    <dgm:pt modelId="{3293A32A-E687-4B4D-88BB-05A8DCCA8A70}" type="pres">
      <dgm:prSet presAssocID="{384BB703-CC62-4DDE-9F92-E8422D27ADE3}" presName="rootText" presStyleLbl="node4" presStyleIdx="2" presStyleCnt="3" custScaleX="129055" custScaleY="108881" custLinFactNeighborX="8383" custLinFactNeighborY="2871">
        <dgm:presLayoutVars>
          <dgm:chPref val="3"/>
        </dgm:presLayoutVars>
      </dgm:prSet>
      <dgm:spPr>
        <a:prstGeom prst="rect">
          <a:avLst/>
        </a:prstGeom>
      </dgm:spPr>
      <dgm:t>
        <a:bodyPr/>
        <a:lstStyle/>
        <a:p>
          <a:endParaRPr lang="en-US"/>
        </a:p>
      </dgm:t>
    </dgm:pt>
    <dgm:pt modelId="{5112BFD6-F7F8-4A1B-BA64-13B9634DDE2F}" type="pres">
      <dgm:prSet presAssocID="{384BB703-CC62-4DDE-9F92-E8422D27ADE3}" presName="rootConnector" presStyleLbl="node4" presStyleIdx="2" presStyleCnt="3"/>
      <dgm:spPr/>
      <dgm:t>
        <a:bodyPr/>
        <a:lstStyle/>
        <a:p>
          <a:endParaRPr lang="en-US"/>
        </a:p>
      </dgm:t>
    </dgm:pt>
    <dgm:pt modelId="{D1DBE3BA-49DD-49FC-B51B-AAE1002A8E91}" type="pres">
      <dgm:prSet presAssocID="{384BB703-CC62-4DDE-9F92-E8422D27ADE3}" presName="hierChild4" presStyleCnt="0"/>
      <dgm:spPr/>
    </dgm:pt>
    <dgm:pt modelId="{A4D4E6FB-2B0B-443F-8CA5-A4BD8540E7A5}" type="pres">
      <dgm:prSet presAssocID="{384BB703-CC62-4DDE-9F92-E8422D27ADE3}" presName="hierChild5" presStyleCnt="0"/>
      <dgm:spPr/>
    </dgm:pt>
    <dgm:pt modelId="{AA8DF918-4741-453C-AD2F-93EE07F6F210}" type="pres">
      <dgm:prSet presAssocID="{FFF49D79-3BF5-4FEC-893D-46430FE74F4E}" presName="hierChild5" presStyleCnt="0"/>
      <dgm:spPr/>
    </dgm:pt>
    <dgm:pt modelId="{79A23C76-53FC-42CF-9AC6-0F1577CC7A24}" type="pres">
      <dgm:prSet presAssocID="{C54BABB6-8D0F-4974-A1DC-6CA019AF9D29}" presName="hierChild5" presStyleCnt="0"/>
      <dgm:spPr/>
    </dgm:pt>
    <dgm:pt modelId="{D9AB661F-F54B-41E6-AF73-3A75B5899109}" type="pres">
      <dgm:prSet presAssocID="{99BCB51E-BEF6-4988-BC37-05E42316BEF5}" presName="Name35" presStyleLbl="parChTrans1D2" presStyleIdx="1" presStyleCnt="3"/>
      <dgm:spPr>
        <a:custGeom>
          <a:avLst/>
          <a:gdLst/>
          <a:ahLst/>
          <a:cxnLst/>
          <a:rect l="0" t="0" r="0" b="0"/>
          <a:pathLst>
            <a:path>
              <a:moveTo>
                <a:pt x="0" y="0"/>
              </a:moveTo>
              <a:lnTo>
                <a:pt x="0" y="77798"/>
              </a:lnTo>
              <a:lnTo>
                <a:pt x="1253604" y="77798"/>
              </a:lnTo>
              <a:lnTo>
                <a:pt x="1253604" y="139505"/>
              </a:lnTo>
            </a:path>
          </a:pathLst>
        </a:custGeom>
      </dgm:spPr>
      <dgm:t>
        <a:bodyPr/>
        <a:lstStyle/>
        <a:p>
          <a:endParaRPr lang="en-US"/>
        </a:p>
      </dgm:t>
    </dgm:pt>
    <dgm:pt modelId="{19655439-E155-48B9-8E1D-934A261CB9A6}" type="pres">
      <dgm:prSet presAssocID="{3BB1E974-E282-4845-95EB-4E9704BC91AC}" presName="hierRoot2" presStyleCnt="0">
        <dgm:presLayoutVars>
          <dgm:hierBranch val="r"/>
        </dgm:presLayoutVars>
      </dgm:prSet>
      <dgm:spPr/>
    </dgm:pt>
    <dgm:pt modelId="{0C4A857E-C45B-43A9-A509-7AD24607F2E2}" type="pres">
      <dgm:prSet presAssocID="{3BB1E974-E282-4845-95EB-4E9704BC91AC}" presName="rootComposite" presStyleCnt="0"/>
      <dgm:spPr/>
    </dgm:pt>
    <dgm:pt modelId="{F3F59E3F-CECC-4571-94E6-80CEFFBFBBE4}" type="pres">
      <dgm:prSet presAssocID="{3BB1E974-E282-4845-95EB-4E9704BC91AC}" presName="rootText" presStyleLbl="node2" presStyleIdx="1" presStyleCnt="3" custScaleX="233741" custScaleY="84238" custLinFactX="39722" custLinFactNeighborX="100000" custLinFactNeighborY="948">
        <dgm:presLayoutVars>
          <dgm:chPref val="3"/>
        </dgm:presLayoutVars>
      </dgm:prSet>
      <dgm:spPr>
        <a:prstGeom prst="rect">
          <a:avLst/>
        </a:prstGeom>
      </dgm:spPr>
      <dgm:t>
        <a:bodyPr/>
        <a:lstStyle/>
        <a:p>
          <a:endParaRPr lang="en-US"/>
        </a:p>
      </dgm:t>
    </dgm:pt>
    <dgm:pt modelId="{8C1D0EDF-89A2-417B-A1DA-86AA0EC20914}" type="pres">
      <dgm:prSet presAssocID="{3BB1E974-E282-4845-95EB-4E9704BC91AC}" presName="rootConnector" presStyleLbl="node2" presStyleIdx="1" presStyleCnt="3"/>
      <dgm:spPr/>
      <dgm:t>
        <a:bodyPr/>
        <a:lstStyle/>
        <a:p>
          <a:endParaRPr lang="en-US"/>
        </a:p>
      </dgm:t>
    </dgm:pt>
    <dgm:pt modelId="{83A83B88-5645-4A87-B5BE-E8B1032CFB24}" type="pres">
      <dgm:prSet presAssocID="{3BB1E974-E282-4845-95EB-4E9704BC91AC}" presName="hierChild4" presStyleCnt="0"/>
      <dgm:spPr/>
    </dgm:pt>
    <dgm:pt modelId="{EBAE5508-83EC-4282-9697-858B43614966}" type="pres">
      <dgm:prSet presAssocID="{8A276902-DD63-4022-814D-120CE3BC6300}" presName="Name50" presStyleLbl="parChTrans1D3" presStyleIdx="2" presStyleCnt="4"/>
      <dgm:spPr/>
      <dgm:t>
        <a:bodyPr/>
        <a:lstStyle/>
        <a:p>
          <a:endParaRPr lang="en-US"/>
        </a:p>
      </dgm:t>
    </dgm:pt>
    <dgm:pt modelId="{EBC8FEBF-07E3-43D2-A4FB-04F4D5335FC0}" type="pres">
      <dgm:prSet presAssocID="{BD985588-A12F-4B03-BEB0-E4CCC0EA9B6A}" presName="hierRoot2" presStyleCnt="0">
        <dgm:presLayoutVars>
          <dgm:hierBranch val="r"/>
        </dgm:presLayoutVars>
      </dgm:prSet>
      <dgm:spPr/>
    </dgm:pt>
    <dgm:pt modelId="{11A3B425-4196-40A3-827A-8A15D0288AD7}" type="pres">
      <dgm:prSet presAssocID="{BD985588-A12F-4B03-BEB0-E4CCC0EA9B6A}" presName="rootComposite" presStyleCnt="0"/>
      <dgm:spPr/>
    </dgm:pt>
    <dgm:pt modelId="{503CB467-8925-451A-B83D-9A0E1137F240}" type="pres">
      <dgm:prSet presAssocID="{BD985588-A12F-4B03-BEB0-E4CCC0EA9B6A}" presName="rootText" presStyleLbl="node3" presStyleIdx="2" presStyleCnt="4" custScaleX="154671" custScaleY="85076" custLinFactX="43625" custLinFactNeighborX="100000" custLinFactNeighborY="-15003">
        <dgm:presLayoutVars>
          <dgm:chPref val="3"/>
        </dgm:presLayoutVars>
      </dgm:prSet>
      <dgm:spPr>
        <a:prstGeom prst="rect">
          <a:avLst/>
        </a:prstGeom>
      </dgm:spPr>
      <dgm:t>
        <a:bodyPr/>
        <a:lstStyle/>
        <a:p>
          <a:endParaRPr lang="en-US"/>
        </a:p>
      </dgm:t>
    </dgm:pt>
    <dgm:pt modelId="{F2AE6051-A73A-4903-B364-D87493112DF6}" type="pres">
      <dgm:prSet presAssocID="{BD985588-A12F-4B03-BEB0-E4CCC0EA9B6A}" presName="rootConnector" presStyleLbl="node3" presStyleIdx="2" presStyleCnt="4"/>
      <dgm:spPr/>
      <dgm:t>
        <a:bodyPr/>
        <a:lstStyle/>
        <a:p>
          <a:endParaRPr lang="en-US"/>
        </a:p>
      </dgm:t>
    </dgm:pt>
    <dgm:pt modelId="{33FE0E40-A1AE-4B61-A719-8B0990992694}" type="pres">
      <dgm:prSet presAssocID="{BD985588-A12F-4B03-BEB0-E4CCC0EA9B6A}" presName="hierChild4" presStyleCnt="0"/>
      <dgm:spPr/>
    </dgm:pt>
    <dgm:pt modelId="{6BFF2D15-7F9B-4B31-BAC8-1BABF15F1123}" type="pres">
      <dgm:prSet presAssocID="{BD985588-A12F-4B03-BEB0-E4CCC0EA9B6A}" presName="hierChild5" presStyleCnt="0"/>
      <dgm:spPr/>
    </dgm:pt>
    <dgm:pt modelId="{B52FCA28-1E01-4C80-916C-11DEA0A4ACB8}" type="pres">
      <dgm:prSet presAssocID="{0C0A4AB8-B2F8-48B7-A04A-49BC924B2326}" presName="Name50" presStyleLbl="parChTrans1D3" presStyleIdx="3" presStyleCnt="4"/>
      <dgm:spPr/>
      <dgm:t>
        <a:bodyPr/>
        <a:lstStyle/>
        <a:p>
          <a:endParaRPr lang="en-US"/>
        </a:p>
      </dgm:t>
    </dgm:pt>
    <dgm:pt modelId="{A5452811-B179-4715-984B-480FFF3E2BE9}" type="pres">
      <dgm:prSet presAssocID="{9CC8AB86-F190-4811-8C52-E4A8304045AB}" presName="hierRoot2" presStyleCnt="0">
        <dgm:presLayoutVars>
          <dgm:hierBranch val="r"/>
        </dgm:presLayoutVars>
      </dgm:prSet>
      <dgm:spPr/>
    </dgm:pt>
    <dgm:pt modelId="{6E74F8E2-B019-4D7E-A200-ABE891EEA695}" type="pres">
      <dgm:prSet presAssocID="{9CC8AB86-F190-4811-8C52-E4A8304045AB}" presName="rootComposite" presStyleCnt="0"/>
      <dgm:spPr/>
    </dgm:pt>
    <dgm:pt modelId="{DDC59B03-41BC-4DAA-BBD6-D81987403D8F}" type="pres">
      <dgm:prSet presAssocID="{9CC8AB86-F190-4811-8C52-E4A8304045AB}" presName="rootText" presStyleLbl="node3" presStyleIdx="3" presStyleCnt="4" custScaleX="159091" custScaleY="104819" custLinFactX="39205" custLinFactNeighborX="100000" custLinFactNeighborY="-26876">
        <dgm:presLayoutVars>
          <dgm:chPref val="3"/>
        </dgm:presLayoutVars>
      </dgm:prSet>
      <dgm:spPr>
        <a:prstGeom prst="rect">
          <a:avLst/>
        </a:prstGeom>
      </dgm:spPr>
      <dgm:t>
        <a:bodyPr/>
        <a:lstStyle/>
        <a:p>
          <a:endParaRPr lang="en-US"/>
        </a:p>
      </dgm:t>
    </dgm:pt>
    <dgm:pt modelId="{1C77BE78-7C71-443B-BA7A-6B81BAF0A298}" type="pres">
      <dgm:prSet presAssocID="{9CC8AB86-F190-4811-8C52-E4A8304045AB}" presName="rootConnector" presStyleLbl="node3" presStyleIdx="3" presStyleCnt="4"/>
      <dgm:spPr/>
      <dgm:t>
        <a:bodyPr/>
        <a:lstStyle/>
        <a:p>
          <a:endParaRPr lang="en-US"/>
        </a:p>
      </dgm:t>
    </dgm:pt>
    <dgm:pt modelId="{DF0666A7-78EF-45C6-8B53-24BE6A58FF11}" type="pres">
      <dgm:prSet presAssocID="{9CC8AB86-F190-4811-8C52-E4A8304045AB}" presName="hierChild4" presStyleCnt="0"/>
      <dgm:spPr/>
    </dgm:pt>
    <dgm:pt modelId="{6E77189D-5B20-4A8E-B08D-351DA849A6CD}" type="pres">
      <dgm:prSet presAssocID="{9CC8AB86-F190-4811-8C52-E4A8304045AB}" presName="hierChild5" presStyleCnt="0"/>
      <dgm:spPr/>
    </dgm:pt>
    <dgm:pt modelId="{96108C8A-BAAB-44FE-AD1C-BF1686432FBB}" type="pres">
      <dgm:prSet presAssocID="{3BB1E974-E282-4845-95EB-4E9704BC91AC}" presName="hierChild5" presStyleCnt="0"/>
      <dgm:spPr/>
    </dgm:pt>
    <dgm:pt modelId="{86AE374C-8968-471B-B16E-BD1FBE8C4649}" type="pres">
      <dgm:prSet presAssocID="{B1002ED5-EB3B-4DDD-BE74-12E08C36EB28}" presName="Name35" presStyleLbl="parChTrans1D2" presStyleIdx="2" presStyleCnt="3"/>
      <dgm:spPr/>
      <dgm:t>
        <a:bodyPr/>
        <a:lstStyle/>
        <a:p>
          <a:endParaRPr lang="en-US"/>
        </a:p>
      </dgm:t>
    </dgm:pt>
    <dgm:pt modelId="{5C4624FF-3EE6-44D0-B48B-DA1B60385D8E}" type="pres">
      <dgm:prSet presAssocID="{49640E07-C7B2-4010-A895-9F41685968F3}" presName="hierRoot2" presStyleCnt="0">
        <dgm:presLayoutVars>
          <dgm:hierBranch val="hang"/>
        </dgm:presLayoutVars>
      </dgm:prSet>
      <dgm:spPr/>
    </dgm:pt>
    <dgm:pt modelId="{D4072118-A705-4AFD-8E6A-6F0C9FB07E40}" type="pres">
      <dgm:prSet presAssocID="{49640E07-C7B2-4010-A895-9F41685968F3}" presName="rootComposite" presStyleCnt="0"/>
      <dgm:spPr/>
    </dgm:pt>
    <dgm:pt modelId="{6A6D02AB-E517-4B47-B2F5-01ED4225CD8E}" type="pres">
      <dgm:prSet presAssocID="{49640E07-C7B2-4010-A895-9F41685968F3}" presName="rootText" presStyleLbl="node2" presStyleIdx="2" presStyleCnt="3" custScaleX="101942" custScaleY="89079" custLinFactX="-100000" custLinFactNeighborX="-166872" custLinFactNeighborY="3157">
        <dgm:presLayoutVars>
          <dgm:chPref val="3"/>
        </dgm:presLayoutVars>
      </dgm:prSet>
      <dgm:spPr/>
      <dgm:t>
        <a:bodyPr/>
        <a:lstStyle/>
        <a:p>
          <a:endParaRPr lang="en-US"/>
        </a:p>
      </dgm:t>
    </dgm:pt>
    <dgm:pt modelId="{65ACF369-552C-455B-A91C-4D5C4FA3D93D}" type="pres">
      <dgm:prSet presAssocID="{49640E07-C7B2-4010-A895-9F41685968F3}" presName="rootConnector" presStyleLbl="node2" presStyleIdx="2" presStyleCnt="3"/>
      <dgm:spPr/>
      <dgm:t>
        <a:bodyPr/>
        <a:lstStyle/>
        <a:p>
          <a:endParaRPr lang="en-US"/>
        </a:p>
      </dgm:t>
    </dgm:pt>
    <dgm:pt modelId="{F28F1981-B1FC-44E4-9050-382A94114BB8}" type="pres">
      <dgm:prSet presAssocID="{49640E07-C7B2-4010-A895-9F41685968F3}" presName="hierChild4" presStyleCnt="0"/>
      <dgm:spPr/>
    </dgm:pt>
    <dgm:pt modelId="{F3367F23-D993-4F0F-9C75-A17BC5F52307}" type="pres">
      <dgm:prSet presAssocID="{49640E07-C7B2-4010-A895-9F41685968F3}" presName="hierChild5" presStyleCnt="0"/>
      <dgm:spPr/>
    </dgm:pt>
    <dgm:pt modelId="{1E1F6B12-A545-4A5D-B2E1-1C2DE117E063}" type="pres">
      <dgm:prSet presAssocID="{6D9EA9F2-234A-4CCD-9E76-210288AD342D}" presName="hierChild3" presStyleCnt="0"/>
      <dgm:spPr/>
    </dgm:pt>
  </dgm:ptLst>
  <dgm:cxnLst>
    <dgm:cxn modelId="{873237CB-13FA-486A-ACEF-6DC36C2C4DC0}" type="presOf" srcId="{99BCB51E-BEF6-4988-BC37-05E42316BEF5}" destId="{D9AB661F-F54B-41E6-AF73-3A75B5899109}" srcOrd="0" destOrd="0" presId="urn:microsoft.com/office/officeart/2005/8/layout/orgChart1"/>
    <dgm:cxn modelId="{8B496F53-1A03-416E-A7A6-50BD1A4445A7}" type="presOf" srcId="{00BE99E6-AE2B-4318-8FEE-0AE3BACACE20}" destId="{530CD86C-50C7-4AFE-9E70-0D7605BF82E8}" srcOrd="0" destOrd="0" presId="urn:microsoft.com/office/officeart/2005/8/layout/orgChart1"/>
    <dgm:cxn modelId="{6072AD69-A4A8-4EF2-8121-EDE741C00D45}" srcId="{C54BABB6-8D0F-4974-A1DC-6CA019AF9D29}" destId="{CD39BA38-AD9B-4E1B-AAC8-11DDF969E25A}" srcOrd="0" destOrd="0" parTransId="{52ABAF30-14CA-4743-9982-A01A03CE9D3A}" sibTransId="{85F135EA-1ED8-46C1-8110-B18C48E59F80}"/>
    <dgm:cxn modelId="{BAE15072-C085-4E5B-A416-4879748D70E0}" type="presOf" srcId="{3BB1E974-E282-4845-95EB-4E9704BC91AC}" destId="{8C1D0EDF-89A2-417B-A1DA-86AA0EC20914}" srcOrd="1" destOrd="0" presId="urn:microsoft.com/office/officeart/2005/8/layout/orgChart1"/>
    <dgm:cxn modelId="{7356D90C-A8FB-4338-965D-4E91192892A9}" type="presOf" srcId="{BD985588-A12F-4B03-BEB0-E4CCC0EA9B6A}" destId="{503CB467-8925-451A-B83D-9A0E1137F240}" srcOrd="0" destOrd="0" presId="urn:microsoft.com/office/officeart/2005/8/layout/orgChart1"/>
    <dgm:cxn modelId="{E0FEAC54-643A-49E4-A32D-2896E558640F}" srcId="{6D9EA9F2-234A-4CCD-9E76-210288AD342D}" destId="{49640E07-C7B2-4010-A895-9F41685968F3}" srcOrd="2" destOrd="0" parTransId="{B1002ED5-EB3B-4DDD-BE74-12E08C36EB28}" sibTransId="{C1A104B2-7C14-434F-A59A-6DA77FBE0CBA}"/>
    <dgm:cxn modelId="{61F89BA8-6F4E-4E97-909A-2D4DA4D16F5F}" type="presOf" srcId="{FFF49D79-3BF5-4FEC-893D-46430FE74F4E}" destId="{9E26D658-71D3-4B6C-856A-04C709839F8D}" srcOrd="1" destOrd="0" presId="urn:microsoft.com/office/officeart/2005/8/layout/orgChart1"/>
    <dgm:cxn modelId="{47B65881-B804-48F5-B358-8C0DA920DC17}" srcId="{CD39BA38-AD9B-4E1B-AAC8-11DDF969E25A}" destId="{A1C967E8-3A35-498B-B009-BB4048E4980A}" srcOrd="1" destOrd="0" parTransId="{00BE99E6-AE2B-4318-8FEE-0AE3BACACE20}" sibTransId="{4FECA427-8B4D-49DF-A8B5-BFC74139561A}"/>
    <dgm:cxn modelId="{CBC5AC68-F0D6-43A4-BC18-470820201638}" type="presOf" srcId="{8A276902-DD63-4022-814D-120CE3BC6300}" destId="{EBAE5508-83EC-4282-9697-858B43614966}" srcOrd="0" destOrd="0" presId="urn:microsoft.com/office/officeart/2005/8/layout/orgChart1"/>
    <dgm:cxn modelId="{6D1FE046-1A4B-43AE-945F-2EE9D530984F}" type="presOf" srcId="{9CC8AB86-F190-4811-8C52-E4A8304045AB}" destId="{DDC59B03-41BC-4DAA-BBD6-D81987403D8F}" srcOrd="0" destOrd="0" presId="urn:microsoft.com/office/officeart/2005/8/layout/orgChart1"/>
    <dgm:cxn modelId="{02A7827F-AB88-4232-B129-E68A4222A36C}" srcId="{6D9EA9F2-234A-4CCD-9E76-210288AD342D}" destId="{3BB1E974-E282-4845-95EB-4E9704BC91AC}" srcOrd="1" destOrd="0" parTransId="{99BCB51E-BEF6-4988-BC37-05E42316BEF5}" sibTransId="{FBE2A01A-5C4A-403F-BB81-3B33E5CBFA4F}"/>
    <dgm:cxn modelId="{5F63106A-81AE-4533-8032-DB0C92D6ECFA}" type="presOf" srcId="{CD39BA38-AD9B-4E1B-AAC8-11DDF969E25A}" destId="{68637964-FBCB-455D-ACC4-058D8FA69977}" srcOrd="0" destOrd="0" presId="urn:microsoft.com/office/officeart/2005/8/layout/orgChart1"/>
    <dgm:cxn modelId="{EFE9F37D-8C4B-452A-AC54-BCDD404A65A5}" srcId="{3BB1E974-E282-4845-95EB-4E9704BC91AC}" destId="{9CC8AB86-F190-4811-8C52-E4A8304045AB}" srcOrd="1" destOrd="0" parTransId="{0C0A4AB8-B2F8-48B7-A04A-49BC924B2326}" sibTransId="{E5E1D0DA-2981-44E0-A8FF-4E19FCF94E94}"/>
    <dgm:cxn modelId="{D2517BF5-50A0-42E5-8486-14331C5F8AE0}" type="presOf" srcId="{9C3A94C7-5894-406C-8786-676A712E88EE}" destId="{16B9DCF8-9D1D-4C15-840A-299651F5DBCB}" srcOrd="0" destOrd="0" presId="urn:microsoft.com/office/officeart/2005/8/layout/orgChart1"/>
    <dgm:cxn modelId="{219F2425-957A-4305-81E9-D320C07871EC}" srcId="{3BB1E974-E282-4845-95EB-4E9704BC91AC}" destId="{BD985588-A12F-4B03-BEB0-E4CCC0EA9B6A}" srcOrd="0" destOrd="0" parTransId="{8A276902-DD63-4022-814D-120CE3BC6300}" sibTransId="{6C8A9FBF-45B8-44D4-93A1-C17574D562A1}"/>
    <dgm:cxn modelId="{E187C0A2-C240-4054-ACAA-A09AC29F0208}" type="presOf" srcId="{49640E07-C7B2-4010-A895-9F41685968F3}" destId="{65ACF369-552C-455B-A91C-4D5C4FA3D93D}" srcOrd="1" destOrd="0" presId="urn:microsoft.com/office/officeart/2005/8/layout/orgChart1"/>
    <dgm:cxn modelId="{ED9C24F3-FB8B-466C-99D8-12DA435609B6}" type="presOf" srcId="{6D9EA9F2-234A-4CCD-9E76-210288AD342D}" destId="{37B06A8E-F4A4-447B-A12B-0ED0C42727BE}" srcOrd="1" destOrd="0" presId="urn:microsoft.com/office/officeart/2005/8/layout/orgChart1"/>
    <dgm:cxn modelId="{10165276-6955-4E73-9E2A-2E134087093F}" srcId="{6D9EA9F2-234A-4CCD-9E76-210288AD342D}" destId="{C54BABB6-8D0F-4974-A1DC-6CA019AF9D29}" srcOrd="0" destOrd="0" parTransId="{9C3A94C7-5894-406C-8786-676A712E88EE}" sibTransId="{71573C9C-3855-4857-A56B-7ED9D94D8DB7}"/>
    <dgm:cxn modelId="{E74177E0-EBAB-483E-A6A9-7C594920B824}" type="presOf" srcId="{1934EB46-B1B6-4FA7-A149-56547BB1173B}" destId="{195A8AA0-9F99-47CD-B349-C2655AC4CACD}" srcOrd="0" destOrd="0" presId="urn:microsoft.com/office/officeart/2005/8/layout/orgChart1"/>
    <dgm:cxn modelId="{58617959-DC20-480F-9498-78F178AE8935}" type="presOf" srcId="{5BCE9F47-D439-4B4F-9A7A-12AF3BABCB13}" destId="{C271E489-22E8-468C-92E6-58486AE1CDF9}" srcOrd="0" destOrd="0" presId="urn:microsoft.com/office/officeart/2005/8/layout/orgChart1"/>
    <dgm:cxn modelId="{0CC5A245-CB06-444F-B718-54F867CFDD30}" srcId="{CD39BA38-AD9B-4E1B-AAC8-11DDF969E25A}" destId="{1934EB46-B1B6-4FA7-A149-56547BB1173B}" srcOrd="0" destOrd="0" parTransId="{5BCE9F47-D439-4B4F-9A7A-12AF3BABCB13}" sibTransId="{C7FDE53C-C91E-4554-9EF3-D5DA0D121FF0}"/>
    <dgm:cxn modelId="{043BE9A5-6863-49C4-9513-C288E555BD57}" srcId="{787E970A-51D9-4CF0-8121-06160EF6B7F6}" destId="{6D9EA9F2-234A-4CCD-9E76-210288AD342D}" srcOrd="0" destOrd="0" parTransId="{54136029-5A24-4CB5-8F15-E32F8E3FD88B}" sibTransId="{2158688D-2351-4BAA-9A77-2ED944EA16B6}"/>
    <dgm:cxn modelId="{948A7FE5-6C45-4147-BA7B-74863E1699FE}" type="presOf" srcId="{384BB703-CC62-4DDE-9F92-E8422D27ADE3}" destId="{3293A32A-E687-4B4D-88BB-05A8DCCA8A70}" srcOrd="0" destOrd="0" presId="urn:microsoft.com/office/officeart/2005/8/layout/orgChart1"/>
    <dgm:cxn modelId="{26F3E484-BF65-49A6-9314-4BF57840594E}" type="presOf" srcId="{FFF49D79-3BF5-4FEC-893D-46430FE74F4E}" destId="{D2560892-CD18-437A-A382-0A9A0A2AA51C}" srcOrd="0" destOrd="0" presId="urn:microsoft.com/office/officeart/2005/8/layout/orgChart1"/>
    <dgm:cxn modelId="{FBBAB477-B20B-4142-8CBF-BFB326F2F278}" type="presOf" srcId="{787E970A-51D9-4CF0-8121-06160EF6B7F6}" destId="{3A4A93A5-FB93-4853-B46C-1C12543F7263}" srcOrd="0" destOrd="0" presId="urn:microsoft.com/office/officeart/2005/8/layout/orgChart1"/>
    <dgm:cxn modelId="{209E182C-942B-41D5-85D3-F403FAA43E6A}" type="presOf" srcId="{C54BABB6-8D0F-4974-A1DC-6CA019AF9D29}" destId="{CB3C4615-774F-47BC-BDF4-61CF5DF92BBA}" srcOrd="0" destOrd="0" presId="urn:microsoft.com/office/officeart/2005/8/layout/orgChart1"/>
    <dgm:cxn modelId="{EF0AC6D0-ED42-4358-B574-4F80CEC6E1C3}" type="presOf" srcId="{3BB1E974-E282-4845-95EB-4E9704BC91AC}" destId="{F3F59E3F-CECC-4571-94E6-80CEFFBFBBE4}" srcOrd="0" destOrd="0" presId="urn:microsoft.com/office/officeart/2005/8/layout/orgChart1"/>
    <dgm:cxn modelId="{1E4D7D8E-DE36-49C4-9E43-859E13FCBCDC}" type="presOf" srcId="{CD39BA38-AD9B-4E1B-AAC8-11DDF969E25A}" destId="{7004985B-F329-4BEE-8438-15E2D51E1B7C}" srcOrd="1" destOrd="0" presId="urn:microsoft.com/office/officeart/2005/8/layout/orgChart1"/>
    <dgm:cxn modelId="{33B4AC68-B2AA-4EED-B1EA-B5068A3922B1}" type="presOf" srcId="{A1C967E8-3A35-498B-B009-BB4048E4980A}" destId="{A1A96E41-C012-498E-B3FE-4D32732E1185}" srcOrd="1" destOrd="0" presId="urn:microsoft.com/office/officeart/2005/8/layout/orgChart1"/>
    <dgm:cxn modelId="{950F1ECC-D214-49EB-85EE-03E155D3F7B6}" type="presOf" srcId="{BB978D9F-A9E5-46C3-9E2B-D7FD8E40E2E3}" destId="{3F280C47-0E9E-4DBA-BB44-2EC605C21AC4}" srcOrd="0" destOrd="0" presId="urn:microsoft.com/office/officeart/2005/8/layout/orgChart1"/>
    <dgm:cxn modelId="{B574D073-2295-4F05-B23E-D36021E0FBFE}" type="presOf" srcId="{FB36B8C5-FD40-44B3-8CC7-07C0E5331A14}" destId="{06C78257-2765-4776-AA33-BFCE86B0B0C9}" srcOrd="0" destOrd="0" presId="urn:microsoft.com/office/officeart/2005/8/layout/orgChart1"/>
    <dgm:cxn modelId="{1BA02109-65EB-4CA6-B754-76D13FAE47C6}" type="presOf" srcId="{52ABAF30-14CA-4743-9982-A01A03CE9D3A}" destId="{7EEEE35B-D0F7-454E-832D-B4E798849C44}" srcOrd="0" destOrd="0" presId="urn:microsoft.com/office/officeart/2005/8/layout/orgChart1"/>
    <dgm:cxn modelId="{9BD9646D-99CE-41B0-BF6A-7A9DF2111A68}" type="presOf" srcId="{BD985588-A12F-4B03-BEB0-E4CCC0EA9B6A}" destId="{F2AE6051-A73A-4903-B364-D87493112DF6}" srcOrd="1" destOrd="0" presId="urn:microsoft.com/office/officeart/2005/8/layout/orgChart1"/>
    <dgm:cxn modelId="{B286FF09-94F4-4602-845D-229F88022C1E}" type="presOf" srcId="{9CC8AB86-F190-4811-8C52-E4A8304045AB}" destId="{1C77BE78-7C71-443B-BA7A-6B81BAF0A298}" srcOrd="1" destOrd="0" presId="urn:microsoft.com/office/officeart/2005/8/layout/orgChart1"/>
    <dgm:cxn modelId="{9F716A3B-A09D-4E54-B4B1-E06BD3B9BED2}" type="presOf" srcId="{384BB703-CC62-4DDE-9F92-E8422D27ADE3}" destId="{5112BFD6-F7F8-4A1B-BA64-13B9634DDE2F}" srcOrd="1" destOrd="0" presId="urn:microsoft.com/office/officeart/2005/8/layout/orgChart1"/>
    <dgm:cxn modelId="{F895F7B3-1469-4AC9-BD63-10A852A5B63D}" type="presOf" srcId="{49640E07-C7B2-4010-A895-9F41685968F3}" destId="{6A6D02AB-E517-4B47-B2F5-01ED4225CD8E}" srcOrd="0" destOrd="0" presId="urn:microsoft.com/office/officeart/2005/8/layout/orgChart1"/>
    <dgm:cxn modelId="{25DFE519-2D54-4656-BBAA-151583E6E692}" type="presOf" srcId="{0C0A4AB8-B2F8-48B7-A04A-49BC924B2326}" destId="{B52FCA28-1E01-4C80-916C-11DEA0A4ACB8}" srcOrd="0" destOrd="0" presId="urn:microsoft.com/office/officeart/2005/8/layout/orgChart1"/>
    <dgm:cxn modelId="{D10E5C00-B8DC-4D36-BA91-A280BB0F2E77}" type="presOf" srcId="{B1002ED5-EB3B-4DDD-BE74-12E08C36EB28}" destId="{86AE374C-8968-471B-B16E-BD1FBE8C4649}" srcOrd="0" destOrd="0" presId="urn:microsoft.com/office/officeart/2005/8/layout/orgChart1"/>
    <dgm:cxn modelId="{D2F7E071-8E86-491F-A0EC-83B9BB74362B}" type="presOf" srcId="{A1C967E8-3A35-498B-B009-BB4048E4980A}" destId="{6DE3DCA6-D087-417A-A484-D7FF201D475A}" srcOrd="0" destOrd="0" presId="urn:microsoft.com/office/officeart/2005/8/layout/orgChart1"/>
    <dgm:cxn modelId="{D1826101-BE1A-4B36-8230-2122839CF46A}" type="presOf" srcId="{6D9EA9F2-234A-4CCD-9E76-210288AD342D}" destId="{0BECBFE6-C4C1-405D-B618-8807E0CCC819}" srcOrd="0" destOrd="0" presId="urn:microsoft.com/office/officeart/2005/8/layout/orgChart1"/>
    <dgm:cxn modelId="{495BBD68-3E42-48E8-9826-1BDDDC5EC668}" srcId="{C54BABB6-8D0F-4974-A1DC-6CA019AF9D29}" destId="{FFF49D79-3BF5-4FEC-893D-46430FE74F4E}" srcOrd="1" destOrd="0" parTransId="{FB36B8C5-FD40-44B3-8CC7-07C0E5331A14}" sibTransId="{E60FC0E4-8528-4628-A006-E29B5B33747A}"/>
    <dgm:cxn modelId="{0375A124-5793-46AA-9237-E70AAF33EF04}" type="presOf" srcId="{1934EB46-B1B6-4FA7-A149-56547BB1173B}" destId="{AD42D182-71AD-4ABD-B26C-C89D5F2DFA41}" srcOrd="1" destOrd="0" presId="urn:microsoft.com/office/officeart/2005/8/layout/orgChart1"/>
    <dgm:cxn modelId="{C80D1CAB-FFD8-4505-A2A7-8CCE1A5A4F34}" type="presOf" srcId="{C54BABB6-8D0F-4974-A1DC-6CA019AF9D29}" destId="{A8D6315D-C9CF-4708-B0D2-53FBE53AD166}" srcOrd="1" destOrd="0" presId="urn:microsoft.com/office/officeart/2005/8/layout/orgChart1"/>
    <dgm:cxn modelId="{71E60FCC-2622-4F9C-828E-D1B7546784CF}" srcId="{FFF49D79-3BF5-4FEC-893D-46430FE74F4E}" destId="{384BB703-CC62-4DDE-9F92-E8422D27ADE3}" srcOrd="0" destOrd="0" parTransId="{BB978D9F-A9E5-46C3-9E2B-D7FD8E40E2E3}" sibTransId="{E2899B37-CF71-442D-B94E-F5D546B9E0BB}"/>
    <dgm:cxn modelId="{5768CE72-FFC5-4653-8BE7-7BCA09A5DD27}" type="presParOf" srcId="{3A4A93A5-FB93-4853-B46C-1C12543F7263}" destId="{56B7487C-2C63-4DA2-B268-E0A56C76E5F5}" srcOrd="0" destOrd="0" presId="urn:microsoft.com/office/officeart/2005/8/layout/orgChart1"/>
    <dgm:cxn modelId="{CA7ADA8F-6318-4ABA-948D-B6B624DB4CF5}" type="presParOf" srcId="{56B7487C-2C63-4DA2-B268-E0A56C76E5F5}" destId="{577108A7-7FE0-4942-89B7-CD3AE7050BE7}" srcOrd="0" destOrd="0" presId="urn:microsoft.com/office/officeart/2005/8/layout/orgChart1"/>
    <dgm:cxn modelId="{DB24CC49-392C-4138-9524-3760FA62065A}" type="presParOf" srcId="{577108A7-7FE0-4942-89B7-CD3AE7050BE7}" destId="{0BECBFE6-C4C1-405D-B618-8807E0CCC819}" srcOrd="0" destOrd="0" presId="urn:microsoft.com/office/officeart/2005/8/layout/orgChart1"/>
    <dgm:cxn modelId="{F96E68A1-AE53-441D-BE75-0DF4F4AACEF3}" type="presParOf" srcId="{577108A7-7FE0-4942-89B7-CD3AE7050BE7}" destId="{37B06A8E-F4A4-447B-A12B-0ED0C42727BE}" srcOrd="1" destOrd="0" presId="urn:microsoft.com/office/officeart/2005/8/layout/orgChart1"/>
    <dgm:cxn modelId="{B37EC411-652A-4991-A2EB-EA4A754B7DB1}" type="presParOf" srcId="{56B7487C-2C63-4DA2-B268-E0A56C76E5F5}" destId="{2D7C0305-573C-4271-AAD5-8F65C69B5ACC}" srcOrd="1" destOrd="0" presId="urn:microsoft.com/office/officeart/2005/8/layout/orgChart1"/>
    <dgm:cxn modelId="{627781B5-C186-4FDD-A828-72B056DDF6B3}" type="presParOf" srcId="{2D7C0305-573C-4271-AAD5-8F65C69B5ACC}" destId="{16B9DCF8-9D1D-4C15-840A-299651F5DBCB}" srcOrd="0" destOrd="0" presId="urn:microsoft.com/office/officeart/2005/8/layout/orgChart1"/>
    <dgm:cxn modelId="{D0D68121-DD84-496C-B2BE-E6E815F795F6}" type="presParOf" srcId="{2D7C0305-573C-4271-AAD5-8F65C69B5ACC}" destId="{A09AC320-031D-4DC3-9195-E1CC69383414}" srcOrd="1" destOrd="0" presId="urn:microsoft.com/office/officeart/2005/8/layout/orgChart1"/>
    <dgm:cxn modelId="{9B5AD785-2DA8-4FC6-B960-181C6A73DFF6}" type="presParOf" srcId="{A09AC320-031D-4DC3-9195-E1CC69383414}" destId="{D47D0220-458D-4B56-A2AD-1C0CFD112A97}" srcOrd="0" destOrd="0" presId="urn:microsoft.com/office/officeart/2005/8/layout/orgChart1"/>
    <dgm:cxn modelId="{BC7D1C2D-7FBE-47ED-B690-3206180D21B5}" type="presParOf" srcId="{D47D0220-458D-4B56-A2AD-1C0CFD112A97}" destId="{CB3C4615-774F-47BC-BDF4-61CF5DF92BBA}" srcOrd="0" destOrd="0" presId="urn:microsoft.com/office/officeart/2005/8/layout/orgChart1"/>
    <dgm:cxn modelId="{2346C54B-86E5-40F9-8437-43895DC7E25D}" type="presParOf" srcId="{D47D0220-458D-4B56-A2AD-1C0CFD112A97}" destId="{A8D6315D-C9CF-4708-B0D2-53FBE53AD166}" srcOrd="1" destOrd="0" presId="urn:microsoft.com/office/officeart/2005/8/layout/orgChart1"/>
    <dgm:cxn modelId="{EF1744B1-9F45-4DD7-B897-F5B43B7F527A}" type="presParOf" srcId="{A09AC320-031D-4DC3-9195-E1CC69383414}" destId="{5A29480A-2145-4A26-B51A-F9B5C85A34BF}" srcOrd="1" destOrd="0" presId="urn:microsoft.com/office/officeart/2005/8/layout/orgChart1"/>
    <dgm:cxn modelId="{DECFA16F-6B6C-40F2-8371-278CF62A8403}" type="presParOf" srcId="{5A29480A-2145-4A26-B51A-F9B5C85A34BF}" destId="{7EEEE35B-D0F7-454E-832D-B4E798849C44}" srcOrd="0" destOrd="0" presId="urn:microsoft.com/office/officeart/2005/8/layout/orgChart1"/>
    <dgm:cxn modelId="{B36F3F9A-B8EB-4515-80F0-8E2CEA6AC177}" type="presParOf" srcId="{5A29480A-2145-4A26-B51A-F9B5C85A34BF}" destId="{3DA31242-8746-4672-B231-0E8360C0DECD}" srcOrd="1" destOrd="0" presId="urn:microsoft.com/office/officeart/2005/8/layout/orgChart1"/>
    <dgm:cxn modelId="{B7CDD49F-04A6-4EEB-ACA6-6BFF70662D52}" type="presParOf" srcId="{3DA31242-8746-4672-B231-0E8360C0DECD}" destId="{79D4D26D-0AE5-4581-89C4-2D1B86C0C621}" srcOrd="0" destOrd="0" presId="urn:microsoft.com/office/officeart/2005/8/layout/orgChart1"/>
    <dgm:cxn modelId="{A5953074-5552-4800-BD09-2CCE10FEBDA3}" type="presParOf" srcId="{79D4D26D-0AE5-4581-89C4-2D1B86C0C621}" destId="{68637964-FBCB-455D-ACC4-058D8FA69977}" srcOrd="0" destOrd="0" presId="urn:microsoft.com/office/officeart/2005/8/layout/orgChart1"/>
    <dgm:cxn modelId="{3D4EE528-2B09-420F-934D-111C64280A5D}" type="presParOf" srcId="{79D4D26D-0AE5-4581-89C4-2D1B86C0C621}" destId="{7004985B-F329-4BEE-8438-15E2D51E1B7C}" srcOrd="1" destOrd="0" presId="urn:microsoft.com/office/officeart/2005/8/layout/orgChart1"/>
    <dgm:cxn modelId="{97F8C683-C719-4BBC-AD6A-2F2A441F5CA4}" type="presParOf" srcId="{3DA31242-8746-4672-B231-0E8360C0DECD}" destId="{69C9AA6B-28BF-47CE-867A-C7A9B80DCD68}" srcOrd="1" destOrd="0" presId="urn:microsoft.com/office/officeart/2005/8/layout/orgChart1"/>
    <dgm:cxn modelId="{43F29C29-FC47-404F-AFF5-9494E668B416}" type="presParOf" srcId="{69C9AA6B-28BF-47CE-867A-C7A9B80DCD68}" destId="{C271E489-22E8-468C-92E6-58486AE1CDF9}" srcOrd="0" destOrd="0" presId="urn:microsoft.com/office/officeart/2005/8/layout/orgChart1"/>
    <dgm:cxn modelId="{E7FA3D5D-FE8E-48B0-9BB8-0A8BD2E1AFC5}" type="presParOf" srcId="{69C9AA6B-28BF-47CE-867A-C7A9B80DCD68}" destId="{A352B639-560F-4E0F-9ABE-F1912E072992}" srcOrd="1" destOrd="0" presId="urn:microsoft.com/office/officeart/2005/8/layout/orgChart1"/>
    <dgm:cxn modelId="{F0812236-4B61-4A87-81F0-4BF47A220DC0}" type="presParOf" srcId="{A352B639-560F-4E0F-9ABE-F1912E072992}" destId="{5CBB5B8A-7D1F-41F6-9622-738F54108A14}" srcOrd="0" destOrd="0" presId="urn:microsoft.com/office/officeart/2005/8/layout/orgChart1"/>
    <dgm:cxn modelId="{C2C4E614-06FA-4504-9796-E368280F872D}" type="presParOf" srcId="{5CBB5B8A-7D1F-41F6-9622-738F54108A14}" destId="{195A8AA0-9F99-47CD-B349-C2655AC4CACD}" srcOrd="0" destOrd="0" presId="urn:microsoft.com/office/officeart/2005/8/layout/orgChart1"/>
    <dgm:cxn modelId="{E69C25C9-48EE-4625-96C8-92CC243E9351}" type="presParOf" srcId="{5CBB5B8A-7D1F-41F6-9622-738F54108A14}" destId="{AD42D182-71AD-4ABD-B26C-C89D5F2DFA41}" srcOrd="1" destOrd="0" presId="urn:microsoft.com/office/officeart/2005/8/layout/orgChart1"/>
    <dgm:cxn modelId="{81FDBA29-B367-4733-9201-79F391495C36}" type="presParOf" srcId="{A352B639-560F-4E0F-9ABE-F1912E072992}" destId="{22BC82A2-CE57-4AE1-B8C4-C17F692C67DA}" srcOrd="1" destOrd="0" presId="urn:microsoft.com/office/officeart/2005/8/layout/orgChart1"/>
    <dgm:cxn modelId="{FF686CE1-843A-4510-ACB1-5928FAC7211B}" type="presParOf" srcId="{A352B639-560F-4E0F-9ABE-F1912E072992}" destId="{C50B8A7E-5BC0-4457-ACE5-931A7428D8FE}" srcOrd="2" destOrd="0" presId="urn:microsoft.com/office/officeart/2005/8/layout/orgChart1"/>
    <dgm:cxn modelId="{FC62F4C2-30F4-48E1-9892-8F3F6195FEF6}" type="presParOf" srcId="{69C9AA6B-28BF-47CE-867A-C7A9B80DCD68}" destId="{530CD86C-50C7-4AFE-9E70-0D7605BF82E8}" srcOrd="2" destOrd="0" presId="urn:microsoft.com/office/officeart/2005/8/layout/orgChart1"/>
    <dgm:cxn modelId="{D76790ED-9E56-4233-B67A-0FD3406940EE}" type="presParOf" srcId="{69C9AA6B-28BF-47CE-867A-C7A9B80DCD68}" destId="{3CA6ACC8-93CE-4778-B675-149E9796BBF4}" srcOrd="3" destOrd="0" presId="urn:microsoft.com/office/officeart/2005/8/layout/orgChart1"/>
    <dgm:cxn modelId="{6E1C61BE-37A5-493E-95B7-6F57ED3799F0}" type="presParOf" srcId="{3CA6ACC8-93CE-4778-B675-149E9796BBF4}" destId="{164E8B9E-C4AC-4C15-B281-68FF97AB44D0}" srcOrd="0" destOrd="0" presId="urn:microsoft.com/office/officeart/2005/8/layout/orgChart1"/>
    <dgm:cxn modelId="{5B9D598E-DF9D-456C-912F-681464088248}" type="presParOf" srcId="{164E8B9E-C4AC-4C15-B281-68FF97AB44D0}" destId="{6DE3DCA6-D087-417A-A484-D7FF201D475A}" srcOrd="0" destOrd="0" presId="urn:microsoft.com/office/officeart/2005/8/layout/orgChart1"/>
    <dgm:cxn modelId="{99004ECF-3FE8-42AB-9E6E-5BA9D91C792B}" type="presParOf" srcId="{164E8B9E-C4AC-4C15-B281-68FF97AB44D0}" destId="{A1A96E41-C012-498E-B3FE-4D32732E1185}" srcOrd="1" destOrd="0" presId="urn:microsoft.com/office/officeart/2005/8/layout/orgChart1"/>
    <dgm:cxn modelId="{A644CB75-A632-4A3B-B8DF-99E56E1E88F6}" type="presParOf" srcId="{3CA6ACC8-93CE-4778-B675-149E9796BBF4}" destId="{9C47EBFA-2544-4BE5-8273-125F93FF9FDF}" srcOrd="1" destOrd="0" presId="urn:microsoft.com/office/officeart/2005/8/layout/orgChart1"/>
    <dgm:cxn modelId="{D0D60A3C-D3C8-4FE3-ADA2-E923AAF09B86}" type="presParOf" srcId="{3CA6ACC8-93CE-4778-B675-149E9796BBF4}" destId="{F5DC8A50-3A88-4A33-9CB0-C19ACF00FCD7}" srcOrd="2" destOrd="0" presId="urn:microsoft.com/office/officeart/2005/8/layout/orgChart1"/>
    <dgm:cxn modelId="{AB2CAE50-A0E8-4A8F-A971-421104766ED8}" type="presParOf" srcId="{3DA31242-8746-4672-B231-0E8360C0DECD}" destId="{07BC6C76-34B6-4C1A-B4B3-CD5D4343D03F}" srcOrd="2" destOrd="0" presId="urn:microsoft.com/office/officeart/2005/8/layout/orgChart1"/>
    <dgm:cxn modelId="{6A958EB6-8392-4BAB-B27A-5C010E640C51}" type="presParOf" srcId="{5A29480A-2145-4A26-B51A-F9B5C85A34BF}" destId="{06C78257-2765-4776-AA33-BFCE86B0B0C9}" srcOrd="2" destOrd="0" presId="urn:microsoft.com/office/officeart/2005/8/layout/orgChart1"/>
    <dgm:cxn modelId="{EF5B156C-0594-40D8-B28F-BEE7A9B6C908}" type="presParOf" srcId="{5A29480A-2145-4A26-B51A-F9B5C85A34BF}" destId="{E2460DFC-CC0F-484D-AA6C-04B2C4F98EEC}" srcOrd="3" destOrd="0" presId="urn:microsoft.com/office/officeart/2005/8/layout/orgChart1"/>
    <dgm:cxn modelId="{6BDC3061-09F3-488F-9A92-0D5771799641}" type="presParOf" srcId="{E2460DFC-CC0F-484D-AA6C-04B2C4F98EEC}" destId="{ECB25CB0-094E-4755-BB6A-4905F4E8DA22}" srcOrd="0" destOrd="0" presId="urn:microsoft.com/office/officeart/2005/8/layout/orgChart1"/>
    <dgm:cxn modelId="{A27A1D84-013D-4F31-BAB5-AB21E1A05589}" type="presParOf" srcId="{ECB25CB0-094E-4755-BB6A-4905F4E8DA22}" destId="{D2560892-CD18-437A-A382-0A9A0A2AA51C}" srcOrd="0" destOrd="0" presId="urn:microsoft.com/office/officeart/2005/8/layout/orgChart1"/>
    <dgm:cxn modelId="{67EBAE25-C35C-4417-9B02-A6EAA954F3E1}" type="presParOf" srcId="{ECB25CB0-094E-4755-BB6A-4905F4E8DA22}" destId="{9E26D658-71D3-4B6C-856A-04C709839F8D}" srcOrd="1" destOrd="0" presId="urn:microsoft.com/office/officeart/2005/8/layout/orgChart1"/>
    <dgm:cxn modelId="{E4BE1B1F-8B7B-4647-8D4A-FC55AF3F6EEB}" type="presParOf" srcId="{E2460DFC-CC0F-484D-AA6C-04B2C4F98EEC}" destId="{05FAD7CE-55E4-45E1-9C30-FE5C3FFCE689}" srcOrd="1" destOrd="0" presId="urn:microsoft.com/office/officeart/2005/8/layout/orgChart1"/>
    <dgm:cxn modelId="{124DDD25-A742-4449-8EA1-80DBEB5C9E74}" type="presParOf" srcId="{05FAD7CE-55E4-45E1-9C30-FE5C3FFCE689}" destId="{3F280C47-0E9E-4DBA-BB44-2EC605C21AC4}" srcOrd="0" destOrd="0" presId="urn:microsoft.com/office/officeart/2005/8/layout/orgChart1"/>
    <dgm:cxn modelId="{F2CE54AB-FFBB-49A2-A9AC-899984765DF2}" type="presParOf" srcId="{05FAD7CE-55E4-45E1-9C30-FE5C3FFCE689}" destId="{52F89062-E95C-4199-ADAD-EC96C2218B69}" srcOrd="1" destOrd="0" presId="urn:microsoft.com/office/officeart/2005/8/layout/orgChart1"/>
    <dgm:cxn modelId="{D51B1C5C-4274-46A2-9EC1-60A6D80737D1}" type="presParOf" srcId="{52F89062-E95C-4199-ADAD-EC96C2218B69}" destId="{DF741A25-C3A1-4A01-9920-93F47825FFE8}" srcOrd="0" destOrd="0" presId="urn:microsoft.com/office/officeart/2005/8/layout/orgChart1"/>
    <dgm:cxn modelId="{5E6DA593-101E-47DE-BC3B-ED793DE841C7}" type="presParOf" srcId="{DF741A25-C3A1-4A01-9920-93F47825FFE8}" destId="{3293A32A-E687-4B4D-88BB-05A8DCCA8A70}" srcOrd="0" destOrd="0" presId="urn:microsoft.com/office/officeart/2005/8/layout/orgChart1"/>
    <dgm:cxn modelId="{6185D89E-7BC4-48F1-9DBB-FED913EFD0A1}" type="presParOf" srcId="{DF741A25-C3A1-4A01-9920-93F47825FFE8}" destId="{5112BFD6-F7F8-4A1B-BA64-13B9634DDE2F}" srcOrd="1" destOrd="0" presId="urn:microsoft.com/office/officeart/2005/8/layout/orgChart1"/>
    <dgm:cxn modelId="{59EEEA24-3D96-4A96-A78A-03B661E73658}" type="presParOf" srcId="{52F89062-E95C-4199-ADAD-EC96C2218B69}" destId="{D1DBE3BA-49DD-49FC-B51B-AAE1002A8E91}" srcOrd="1" destOrd="0" presId="urn:microsoft.com/office/officeart/2005/8/layout/orgChart1"/>
    <dgm:cxn modelId="{B5FB8104-212D-4F5E-9CBD-087A0732808C}" type="presParOf" srcId="{52F89062-E95C-4199-ADAD-EC96C2218B69}" destId="{A4D4E6FB-2B0B-443F-8CA5-A4BD8540E7A5}" srcOrd="2" destOrd="0" presId="urn:microsoft.com/office/officeart/2005/8/layout/orgChart1"/>
    <dgm:cxn modelId="{00AA2B6E-0F88-4BB9-BF2F-59BC7398CCCD}" type="presParOf" srcId="{E2460DFC-CC0F-484D-AA6C-04B2C4F98EEC}" destId="{AA8DF918-4741-453C-AD2F-93EE07F6F210}" srcOrd="2" destOrd="0" presId="urn:microsoft.com/office/officeart/2005/8/layout/orgChart1"/>
    <dgm:cxn modelId="{7144C70F-0ED5-4B55-8A0C-50A5F597DC1E}" type="presParOf" srcId="{A09AC320-031D-4DC3-9195-E1CC69383414}" destId="{79A23C76-53FC-42CF-9AC6-0F1577CC7A24}" srcOrd="2" destOrd="0" presId="urn:microsoft.com/office/officeart/2005/8/layout/orgChart1"/>
    <dgm:cxn modelId="{ABC6F190-D820-4AA9-8C1E-9CB3558A983B}" type="presParOf" srcId="{2D7C0305-573C-4271-AAD5-8F65C69B5ACC}" destId="{D9AB661F-F54B-41E6-AF73-3A75B5899109}" srcOrd="2" destOrd="0" presId="urn:microsoft.com/office/officeart/2005/8/layout/orgChart1"/>
    <dgm:cxn modelId="{E2DABC22-02FE-40B1-8C97-E11600E7C488}" type="presParOf" srcId="{2D7C0305-573C-4271-AAD5-8F65C69B5ACC}" destId="{19655439-E155-48B9-8E1D-934A261CB9A6}" srcOrd="3" destOrd="0" presId="urn:microsoft.com/office/officeart/2005/8/layout/orgChart1"/>
    <dgm:cxn modelId="{7585BF62-CC6F-4B8B-87E6-C4BDEA35A8D6}" type="presParOf" srcId="{19655439-E155-48B9-8E1D-934A261CB9A6}" destId="{0C4A857E-C45B-43A9-A509-7AD24607F2E2}" srcOrd="0" destOrd="0" presId="urn:microsoft.com/office/officeart/2005/8/layout/orgChart1"/>
    <dgm:cxn modelId="{4D7B357F-1BE9-47E1-9D7D-EB96A942D3C5}" type="presParOf" srcId="{0C4A857E-C45B-43A9-A509-7AD24607F2E2}" destId="{F3F59E3F-CECC-4571-94E6-80CEFFBFBBE4}" srcOrd="0" destOrd="0" presId="urn:microsoft.com/office/officeart/2005/8/layout/orgChart1"/>
    <dgm:cxn modelId="{842A2BFD-8B7E-4E8E-B394-28F5580AE5FA}" type="presParOf" srcId="{0C4A857E-C45B-43A9-A509-7AD24607F2E2}" destId="{8C1D0EDF-89A2-417B-A1DA-86AA0EC20914}" srcOrd="1" destOrd="0" presId="urn:microsoft.com/office/officeart/2005/8/layout/orgChart1"/>
    <dgm:cxn modelId="{D212CE03-D44E-4C82-B71C-F311453EB48A}" type="presParOf" srcId="{19655439-E155-48B9-8E1D-934A261CB9A6}" destId="{83A83B88-5645-4A87-B5BE-E8B1032CFB24}" srcOrd="1" destOrd="0" presId="urn:microsoft.com/office/officeart/2005/8/layout/orgChart1"/>
    <dgm:cxn modelId="{C87FC388-486D-47C0-94E7-646DB6BFE3C8}" type="presParOf" srcId="{83A83B88-5645-4A87-B5BE-E8B1032CFB24}" destId="{EBAE5508-83EC-4282-9697-858B43614966}" srcOrd="0" destOrd="0" presId="urn:microsoft.com/office/officeart/2005/8/layout/orgChart1"/>
    <dgm:cxn modelId="{B1D399C6-77D8-49BE-BECC-7CC544E89926}" type="presParOf" srcId="{83A83B88-5645-4A87-B5BE-E8B1032CFB24}" destId="{EBC8FEBF-07E3-43D2-A4FB-04F4D5335FC0}" srcOrd="1" destOrd="0" presId="urn:microsoft.com/office/officeart/2005/8/layout/orgChart1"/>
    <dgm:cxn modelId="{CDDD5092-59BD-4FDE-B7E2-D4AF1C9C3182}" type="presParOf" srcId="{EBC8FEBF-07E3-43D2-A4FB-04F4D5335FC0}" destId="{11A3B425-4196-40A3-827A-8A15D0288AD7}" srcOrd="0" destOrd="0" presId="urn:microsoft.com/office/officeart/2005/8/layout/orgChart1"/>
    <dgm:cxn modelId="{08306795-842E-4C3C-A7B1-1912B79C7E1B}" type="presParOf" srcId="{11A3B425-4196-40A3-827A-8A15D0288AD7}" destId="{503CB467-8925-451A-B83D-9A0E1137F240}" srcOrd="0" destOrd="0" presId="urn:microsoft.com/office/officeart/2005/8/layout/orgChart1"/>
    <dgm:cxn modelId="{A1C97330-B509-450F-8901-7BBEB6DE28AB}" type="presParOf" srcId="{11A3B425-4196-40A3-827A-8A15D0288AD7}" destId="{F2AE6051-A73A-4903-B364-D87493112DF6}" srcOrd="1" destOrd="0" presId="urn:microsoft.com/office/officeart/2005/8/layout/orgChart1"/>
    <dgm:cxn modelId="{3438ED8B-F370-40DA-ADEB-A884C29431F7}" type="presParOf" srcId="{EBC8FEBF-07E3-43D2-A4FB-04F4D5335FC0}" destId="{33FE0E40-A1AE-4B61-A719-8B0990992694}" srcOrd="1" destOrd="0" presId="urn:microsoft.com/office/officeart/2005/8/layout/orgChart1"/>
    <dgm:cxn modelId="{FDF06342-57A9-4942-A8BA-80D189ABDB05}" type="presParOf" srcId="{EBC8FEBF-07E3-43D2-A4FB-04F4D5335FC0}" destId="{6BFF2D15-7F9B-4B31-BAC8-1BABF15F1123}" srcOrd="2" destOrd="0" presId="urn:microsoft.com/office/officeart/2005/8/layout/orgChart1"/>
    <dgm:cxn modelId="{8A2994F7-F78B-4E2E-AED7-B1DADB0B7628}" type="presParOf" srcId="{83A83B88-5645-4A87-B5BE-E8B1032CFB24}" destId="{B52FCA28-1E01-4C80-916C-11DEA0A4ACB8}" srcOrd="2" destOrd="0" presId="urn:microsoft.com/office/officeart/2005/8/layout/orgChart1"/>
    <dgm:cxn modelId="{EACB1EB0-2A01-4B0C-BF1D-EBDC57163603}" type="presParOf" srcId="{83A83B88-5645-4A87-B5BE-E8B1032CFB24}" destId="{A5452811-B179-4715-984B-480FFF3E2BE9}" srcOrd="3" destOrd="0" presId="urn:microsoft.com/office/officeart/2005/8/layout/orgChart1"/>
    <dgm:cxn modelId="{56E2B5B6-62BF-4F11-B2B9-36BE5C8BABAA}" type="presParOf" srcId="{A5452811-B179-4715-984B-480FFF3E2BE9}" destId="{6E74F8E2-B019-4D7E-A200-ABE891EEA695}" srcOrd="0" destOrd="0" presId="urn:microsoft.com/office/officeart/2005/8/layout/orgChart1"/>
    <dgm:cxn modelId="{FC47BF7E-8D7D-4D3E-B437-703F9E6CEDD4}" type="presParOf" srcId="{6E74F8E2-B019-4D7E-A200-ABE891EEA695}" destId="{DDC59B03-41BC-4DAA-BBD6-D81987403D8F}" srcOrd="0" destOrd="0" presId="urn:microsoft.com/office/officeart/2005/8/layout/orgChart1"/>
    <dgm:cxn modelId="{70B58384-5C21-4E3C-92CD-E89B7A432F47}" type="presParOf" srcId="{6E74F8E2-B019-4D7E-A200-ABE891EEA695}" destId="{1C77BE78-7C71-443B-BA7A-6B81BAF0A298}" srcOrd="1" destOrd="0" presId="urn:microsoft.com/office/officeart/2005/8/layout/orgChart1"/>
    <dgm:cxn modelId="{B94F29C5-9ECE-4EFF-8ACD-42BF37A6976E}" type="presParOf" srcId="{A5452811-B179-4715-984B-480FFF3E2BE9}" destId="{DF0666A7-78EF-45C6-8B53-24BE6A58FF11}" srcOrd="1" destOrd="0" presId="urn:microsoft.com/office/officeart/2005/8/layout/orgChart1"/>
    <dgm:cxn modelId="{74FC8145-091C-445A-B25B-A7CC9E629A49}" type="presParOf" srcId="{A5452811-B179-4715-984B-480FFF3E2BE9}" destId="{6E77189D-5B20-4A8E-B08D-351DA849A6CD}" srcOrd="2" destOrd="0" presId="urn:microsoft.com/office/officeart/2005/8/layout/orgChart1"/>
    <dgm:cxn modelId="{22233A8C-8FB0-4CA8-B6FE-776F05EE549F}" type="presParOf" srcId="{19655439-E155-48B9-8E1D-934A261CB9A6}" destId="{96108C8A-BAAB-44FE-AD1C-BF1686432FBB}" srcOrd="2" destOrd="0" presId="urn:microsoft.com/office/officeart/2005/8/layout/orgChart1"/>
    <dgm:cxn modelId="{4DBAC2D7-A559-4634-84BE-660270BB34E8}" type="presParOf" srcId="{2D7C0305-573C-4271-AAD5-8F65C69B5ACC}" destId="{86AE374C-8968-471B-B16E-BD1FBE8C4649}" srcOrd="4" destOrd="0" presId="urn:microsoft.com/office/officeart/2005/8/layout/orgChart1"/>
    <dgm:cxn modelId="{3B8F6824-21DF-4280-9C91-952515891EF1}" type="presParOf" srcId="{2D7C0305-573C-4271-AAD5-8F65C69B5ACC}" destId="{5C4624FF-3EE6-44D0-B48B-DA1B60385D8E}" srcOrd="5" destOrd="0" presId="urn:microsoft.com/office/officeart/2005/8/layout/orgChart1"/>
    <dgm:cxn modelId="{281571ED-BA0D-4086-8AA9-9C82A33D0EFB}" type="presParOf" srcId="{5C4624FF-3EE6-44D0-B48B-DA1B60385D8E}" destId="{D4072118-A705-4AFD-8E6A-6F0C9FB07E40}" srcOrd="0" destOrd="0" presId="urn:microsoft.com/office/officeart/2005/8/layout/orgChart1"/>
    <dgm:cxn modelId="{583E7894-582E-40EE-9377-1616F97A0882}" type="presParOf" srcId="{D4072118-A705-4AFD-8E6A-6F0C9FB07E40}" destId="{6A6D02AB-E517-4B47-B2F5-01ED4225CD8E}" srcOrd="0" destOrd="0" presId="urn:microsoft.com/office/officeart/2005/8/layout/orgChart1"/>
    <dgm:cxn modelId="{F890F709-4E08-4AB2-A729-F127AA5A19EA}" type="presParOf" srcId="{D4072118-A705-4AFD-8E6A-6F0C9FB07E40}" destId="{65ACF369-552C-455B-A91C-4D5C4FA3D93D}" srcOrd="1" destOrd="0" presId="urn:microsoft.com/office/officeart/2005/8/layout/orgChart1"/>
    <dgm:cxn modelId="{4068914F-54B7-4E3B-A796-AE33792EA167}" type="presParOf" srcId="{5C4624FF-3EE6-44D0-B48B-DA1B60385D8E}" destId="{F28F1981-B1FC-44E4-9050-382A94114BB8}" srcOrd="1" destOrd="0" presId="urn:microsoft.com/office/officeart/2005/8/layout/orgChart1"/>
    <dgm:cxn modelId="{63F89D6F-A7B4-4C20-82AA-3524A48EDACD}" type="presParOf" srcId="{5C4624FF-3EE6-44D0-B48B-DA1B60385D8E}" destId="{F3367F23-D993-4F0F-9C75-A17BC5F52307}" srcOrd="2" destOrd="0" presId="urn:microsoft.com/office/officeart/2005/8/layout/orgChart1"/>
    <dgm:cxn modelId="{EB7A4823-C405-427D-B4A7-43D620A57B05}" type="presParOf" srcId="{56B7487C-2C63-4DA2-B268-E0A56C76E5F5}" destId="{1E1F6B12-A545-4A5D-B2E1-1C2DE117E063}"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E71E9D3-1CBB-42CA-B4EC-294BEC13005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4EC604A-ECD1-40ED-9E9C-E18247D6901B}">
      <dgm:prSet phldrT="[Text]" custT="1"/>
      <dgm:spPr>
        <a:solidFill>
          <a:schemeClr val="bg1">
            <a:lumMod val="65000"/>
          </a:schemeClr>
        </a:solidFill>
        <a:ln>
          <a:noFill/>
        </a:ln>
      </dgm:spPr>
      <dgm:t>
        <a:bodyPr/>
        <a:lstStyle/>
        <a:p>
          <a:r>
            <a:rPr lang="en-US" sz="1200">
              <a:solidFill>
                <a:sysClr val="windowText" lastClr="000000"/>
              </a:solidFill>
              <a:latin typeface="Arial" panose="020B0604020202020204" pitchFamily="34" charset="0"/>
              <a:cs typeface="Arial" panose="020B0604020202020204" pitchFamily="34" charset="0"/>
            </a:rPr>
            <a:t>External Impacts on the Fishery</a:t>
          </a:r>
        </a:p>
      </dgm:t>
    </dgm:pt>
    <dgm:pt modelId="{FE63C4DF-96A1-475E-B6CD-2190FC8C9118}" type="parTrans" cxnId="{978B851C-BD0A-4C91-91FC-4740B3B32E05}">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44FB789C-917A-409C-8F9A-9942861FFC37}" type="sibTrans" cxnId="{978B851C-BD0A-4C91-91FC-4740B3B32E05}">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1036F78B-37B5-45A7-9D14-7349C788B167}">
      <dgm:prSet phldrT="[Text]" custT="1"/>
      <dgm:spPr>
        <a:solidFill>
          <a:schemeClr val="bg1">
            <a:lumMod val="7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Ecological Impacts on the Fishery</a:t>
          </a:r>
        </a:p>
      </dgm:t>
    </dgm:pt>
    <dgm:pt modelId="{69E2A63F-625A-438E-9716-3DB06CF6A7E4}" type="parTrans" cxnId="{27DD0EBC-BE6A-4D05-9026-C1D61DF3581C}">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DED7035E-B71F-489B-B9F3-571DE67723A2}" type="sibTrans" cxnId="{27DD0EBC-BE6A-4D05-9026-C1D61DF3581C}">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A53CB1AF-830E-4D5B-83D3-45A4A4DA6F7B}">
      <dgm:prSet phldrT="[Text]" custT="1"/>
      <dgm:spPr>
        <a:solidFill>
          <a:schemeClr val="bg1">
            <a:lumMod val="7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Other drivers</a:t>
          </a:r>
        </a:p>
      </dgm:t>
    </dgm:pt>
    <dgm:pt modelId="{8847CACE-2EC7-4526-849E-730DC328F7D0}" type="parTrans" cxnId="{6262C1EE-159A-44B7-BB5A-BF1D89BDA904}">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67B1A836-98A6-4852-910F-80501D77DED9}" type="sibTrans" cxnId="{6262C1EE-159A-44B7-BB5A-BF1D89BDA904}">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477F480A-F260-47DD-9E9B-A9120653F523}">
      <dgm:prSet phldrT="[Tex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Access</a:t>
          </a:r>
        </a:p>
      </dgm:t>
    </dgm:pt>
    <dgm:pt modelId="{96EE3550-3FD5-43EE-95BA-BF15B408C0AF}" type="parTrans" cxnId="{92957819-71B3-4800-93E4-05DE3457FC98}">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C4121FD-0707-45CB-BA91-3DD03C437140}" type="sibTrans" cxnId="{92957819-71B3-4800-93E4-05DE3457FC98}">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8E343336-E23D-4CD4-A83C-ED5987FB124C}">
      <dgm:prSe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Biophysical</a:t>
          </a:r>
        </a:p>
      </dgm:t>
    </dgm:pt>
    <dgm:pt modelId="{8526A442-E8D7-4D57-9F7C-246C54332A6D}" type="parTrans" cxnId="{93D194A2-7E69-4809-B34B-B0A5811F6C93}">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CE313F4-9AB6-4A91-BD28-DF3B7996F58A}" type="sibTrans" cxnId="{93D194A2-7E69-4809-B34B-B0A5811F6C93}">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DF50DD64-6754-4070-84F8-02284F11689E}">
      <dgm:prSe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Human induced</a:t>
          </a:r>
        </a:p>
      </dgm:t>
    </dgm:pt>
    <dgm:pt modelId="{CE899B88-F3B1-4FC9-B56F-FBA166C57E78}" type="parTrans" cxnId="{7244DDC6-EF21-4736-894A-7A56F6BD1C18}">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9CC22E13-DE84-4A26-BD08-FFD16C37D23C}" type="sibTrans" cxnId="{7244DDC6-EF21-4736-894A-7A56F6BD1C18}">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4730A76F-2F91-4497-85F1-4BB35C927DAF}">
      <dgm:prSe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Physical</a:t>
          </a:r>
        </a:p>
      </dgm:t>
    </dgm:pt>
    <dgm:pt modelId="{9A272BD2-C6CF-4466-A54C-ACF728EE5BEF}" type="parTrans" cxnId="{20890069-A588-496F-8A25-EC606AB616ED}">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85D01302-06C8-45AF-AABD-D56EC6259BD5}" type="sibTrans" cxnId="{20890069-A588-496F-8A25-EC606AB616ED}">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3A4EE60-623D-4C59-80A3-40051C142FCF}">
      <dgm:prSe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Biological</a:t>
          </a:r>
        </a:p>
      </dgm:t>
    </dgm:pt>
    <dgm:pt modelId="{676502BC-3D53-47ED-B25D-99B5E1C694FA}" type="parTrans" cxnId="{7856032C-02D9-40E2-9529-435B0684C322}">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CB03E669-D76E-496D-B43E-9BCB587506C8}" type="sibTrans" cxnId="{7856032C-02D9-40E2-9529-435B0684C322}">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313DB921-316D-4419-8DD0-ECC4C5D4A0B5}">
      <dgm:prSe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Habitat modification</a:t>
          </a:r>
        </a:p>
      </dgm:t>
    </dgm:pt>
    <dgm:pt modelId="{45869275-C929-48FC-A4B5-8BD829916280}" type="parTrans" cxnId="{9B6EEE09-B58D-43FF-9C5A-2F9FD9A901C9}">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43C191CF-FEF0-4077-8BB4-7977B14A6B92}" type="sibTrans" cxnId="{9B6EEE09-B58D-43FF-9C5A-2F9FD9A901C9}">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202EA83C-A9C9-437D-8CA0-4FC39A6DEA44}">
      <dgm:prSet custT="1"/>
      <dgm:spPr>
        <a:solidFill>
          <a:srgbClr val="FFE6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Economic</a:t>
          </a:r>
        </a:p>
      </dgm:t>
    </dgm:pt>
    <dgm:pt modelId="{552A19FA-5D52-4D09-BE51-6D526CD5EA70}" type="parTrans" cxnId="{C2948376-2D82-444C-8465-DA9DE0A9FDA6}">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6A3DCFA3-6A92-4781-8818-4A0C9289BC14}" type="sibTrans" cxnId="{C2948376-2D82-444C-8465-DA9DE0A9FDA6}">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0A89C02-56A0-47F2-927D-1D34F302591F}">
      <dgm:prSet custT="1"/>
      <dgm:spPr>
        <a:solidFill>
          <a:srgbClr val="F44F42"/>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Marine Parks</a:t>
          </a:r>
        </a:p>
      </dgm:t>
    </dgm:pt>
    <dgm:pt modelId="{8D493154-2F4D-41DF-8439-D4DDA1746F29}" type="parTrans" cxnId="{62EDBCAF-6E11-4A7D-80DD-C910DC9C396D}">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0D9926B2-4AFA-4A37-B681-4847CEEABCB2}" type="sibTrans" cxnId="{62EDBCAF-6E11-4A7D-80DD-C910DC9C396D}">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A3EADBA9-1A83-48C1-B0A3-D9C6951CAD11}">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Shipping</a:t>
          </a:r>
        </a:p>
      </dgm:t>
    </dgm:pt>
    <dgm:pt modelId="{2029E7A8-CE31-4768-956B-9A6DE9869EC3}" type="parTrans" cxnId="{61FBF6D1-626C-4F5C-9616-1357E65783C5}">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3683C7DA-FEF1-4143-A5F2-B6B36A09E021}" type="sibTrans" cxnId="{61FBF6D1-626C-4F5C-9616-1357E65783C5}">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C195D30-A5A7-41C4-89C0-FA7C06F69101}">
      <dgm:prSet custT="1"/>
      <dgm:spPr>
        <a:solidFill>
          <a:srgbClr val="FFE6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Water quality</a:t>
          </a:r>
        </a:p>
      </dgm:t>
    </dgm:pt>
    <dgm:pt modelId="{9D37396A-9581-4D6D-8B85-8CA5D20DE221}" type="parTrans" cxnId="{AD54BD48-CDB4-42D1-B55F-0102129E3956}">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D327558-EA23-4D73-97F6-3D1A1B1297CE}" type="sibTrans" cxnId="{AD54BD48-CDB4-42D1-B55F-0102129E3956}">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6DC0C869-B842-41A3-95FB-0BBF1B439E27}">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Diseases</a:t>
          </a:r>
        </a:p>
      </dgm:t>
    </dgm:pt>
    <dgm:pt modelId="{E476E1E4-AA02-4832-BE56-27E0A28D4E24}" type="parTrans" cxnId="{90759E48-62ED-4BF4-9C3D-E4D94CEE0AD9}">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D6E78830-E43D-4D53-A309-542D91903B53}" type="sibTrans" cxnId="{90759E48-62ED-4BF4-9C3D-E4D94CEE0AD9}">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DFBD30FB-6C29-4B5D-AD0E-01165E91407A}">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Coastal development</a:t>
          </a:r>
        </a:p>
      </dgm:t>
    </dgm:pt>
    <dgm:pt modelId="{BF70A6FA-B45C-45CC-868A-60D08701A3D1}" type="sibTrans" cxnId="{4243F741-2AB5-47AD-B7CE-7860442EA453}">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1DB3F3B6-009D-4D95-A0C4-6D954E460BDB}" type="parTrans" cxnId="{4243F741-2AB5-47AD-B7CE-7860442EA453}">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502939C5-B480-4AB5-8D89-0B87CD8B5709}">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illegal marine dumping</a:t>
          </a:r>
        </a:p>
      </dgm:t>
    </dgm:pt>
    <dgm:pt modelId="{C2BC032B-C328-4720-9640-6B388A0D8B00}" type="sibTrans" cxnId="{AA33A386-A2E3-43C2-A68B-2608F349228B}">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8C88CDFA-CC2B-4445-B904-93E184736F32}" type="parTrans" cxnId="{AA33A386-A2E3-43C2-A68B-2608F349228B}">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3C1FC288-D143-4B3D-8A88-D0D2ED851C03}">
      <dgm:prSet custT="1"/>
      <dgm:spPr>
        <a:solidFill>
          <a:srgbClr val="FFE6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Mining / exploration</a:t>
          </a:r>
        </a:p>
      </dgm:t>
    </dgm:pt>
    <dgm:pt modelId="{152C90DF-E927-44AD-AE0C-CBF1E8CE1B4E}" type="sibTrans" cxnId="{4A71B327-1984-486C-B64E-E90CB5E5F34D}">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E2EAA744-9DF5-4AEF-8778-54237C998C24}" type="parTrans" cxnId="{4A71B327-1984-486C-B64E-E90CB5E5F34D}">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47667B15-8E92-4717-81D7-28A8EEDFCE31}">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Exotic spp.</a:t>
          </a:r>
        </a:p>
      </dgm:t>
    </dgm:pt>
    <dgm:pt modelId="{D95EE442-25D0-4FE3-93AC-439566EB1E89}" type="parTrans" cxnId="{465412B8-463C-4E39-959C-6894EF59BEA8}">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3EAE4900-B169-43C9-B4E6-6CC8968F7FE5}" type="sibTrans" cxnId="{465412B8-463C-4E39-959C-6894EF59BEA8}">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500DF9DB-3F57-4711-BEAE-803E9715D528}">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Gear interference</a:t>
          </a:r>
        </a:p>
      </dgm:t>
    </dgm:pt>
    <dgm:pt modelId="{15458AB4-0E7E-40DB-9C0B-A9E7B3F83875}" type="parTrans" cxnId="{82EBADFD-2AF5-4982-88D6-1372B885906A}">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58C70EE-40B7-4773-B186-BCC4C17118D6}" type="sibTrans" cxnId="{82EBADFD-2AF5-4982-88D6-1372B885906A}">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CBE05E61-DEC5-4045-A6E1-EE82A4DCD3B6}">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Dredging</a:t>
          </a:r>
        </a:p>
      </dgm:t>
    </dgm:pt>
    <dgm:pt modelId="{A4E20F08-60CB-47B2-B0AA-A761B8799AE4}" type="parTrans" cxnId="{197F9A49-0C8B-4411-94EA-E7CFF4E9AF3C}">
      <dgm:prSet/>
      <dgm:spPr>
        <a:ln>
          <a:solidFill>
            <a:schemeClr val="tx1"/>
          </a:solidFill>
        </a:ln>
      </dgm:spPr>
      <dgm:t>
        <a:bodyPr/>
        <a:lstStyle/>
        <a:p>
          <a:endParaRPr lang="en-US">
            <a:solidFill>
              <a:sysClr val="windowText" lastClr="000000"/>
            </a:solidFill>
          </a:endParaRPr>
        </a:p>
      </dgm:t>
    </dgm:pt>
    <dgm:pt modelId="{4F0E18BC-25BE-4D2C-B279-CE06DB044E2C}" type="sibTrans" cxnId="{197F9A49-0C8B-4411-94EA-E7CFF4E9AF3C}">
      <dgm:prSet/>
      <dgm:spPr/>
      <dgm:t>
        <a:bodyPr/>
        <a:lstStyle/>
        <a:p>
          <a:endParaRPr lang="en-US">
            <a:solidFill>
              <a:sysClr val="windowText" lastClr="000000"/>
            </a:solidFill>
          </a:endParaRPr>
        </a:p>
      </dgm:t>
    </dgm:pt>
    <dgm:pt modelId="{2C228AD5-E272-4B6F-9BC2-F788403D0660}">
      <dgm:prSet custT="1"/>
      <dgm:spPr>
        <a:solidFill>
          <a:srgbClr val="FFE6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Oceanographic</a:t>
          </a:r>
        </a:p>
      </dgm:t>
    </dgm:pt>
    <dgm:pt modelId="{F3F8F28B-5D57-4999-B5F8-BB6FE2D2C7FD}" type="parTrans" cxnId="{F4A9A397-7FD9-4EC7-AD23-A5A6A0D1E4B0}">
      <dgm:prSet/>
      <dgm:spPr>
        <a:ln>
          <a:solidFill>
            <a:schemeClr val="tx1"/>
          </a:solidFill>
        </a:ln>
      </dgm:spPr>
      <dgm:t>
        <a:bodyPr/>
        <a:lstStyle/>
        <a:p>
          <a:endParaRPr lang="en-US">
            <a:solidFill>
              <a:sysClr val="windowText" lastClr="000000"/>
            </a:solidFill>
          </a:endParaRPr>
        </a:p>
      </dgm:t>
    </dgm:pt>
    <dgm:pt modelId="{3AC5E3EC-C392-417B-AC8B-1D4321F276F5}" type="sibTrans" cxnId="{F4A9A397-7FD9-4EC7-AD23-A5A6A0D1E4B0}">
      <dgm:prSet/>
      <dgm:spPr/>
      <dgm:t>
        <a:bodyPr/>
        <a:lstStyle/>
        <a:p>
          <a:endParaRPr lang="en-US">
            <a:solidFill>
              <a:sysClr val="windowText" lastClr="000000"/>
            </a:solidFill>
          </a:endParaRPr>
        </a:p>
      </dgm:t>
    </dgm:pt>
    <dgm:pt modelId="{BD252C78-18E6-43DB-8109-66A723D927CE}">
      <dgm:prSet custT="1"/>
      <dgm:spPr>
        <a:solidFill>
          <a:srgbClr val="FFE6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Weather</a:t>
          </a:r>
        </a:p>
      </dgm:t>
    </dgm:pt>
    <dgm:pt modelId="{E6EBFF8D-5A81-454C-9FD5-2078830709B5}" type="parTrans" cxnId="{8F23E3EC-7649-4CF3-A51D-690C7C284797}">
      <dgm:prSet/>
      <dgm:spPr>
        <a:ln>
          <a:solidFill>
            <a:schemeClr val="tx1"/>
          </a:solidFill>
        </a:ln>
      </dgm:spPr>
      <dgm:t>
        <a:bodyPr/>
        <a:lstStyle/>
        <a:p>
          <a:endParaRPr lang="en-US">
            <a:solidFill>
              <a:sysClr val="windowText" lastClr="000000"/>
            </a:solidFill>
          </a:endParaRPr>
        </a:p>
      </dgm:t>
    </dgm:pt>
    <dgm:pt modelId="{F8C2B769-BD89-4046-9829-193E8C74CAC5}" type="sibTrans" cxnId="{8F23E3EC-7649-4CF3-A51D-690C7C284797}">
      <dgm:prSet/>
      <dgm:spPr/>
      <dgm:t>
        <a:bodyPr/>
        <a:lstStyle/>
        <a:p>
          <a:endParaRPr lang="en-US">
            <a:solidFill>
              <a:sysClr val="windowText" lastClr="000000"/>
            </a:solidFill>
          </a:endParaRPr>
        </a:p>
      </dgm:t>
    </dgm:pt>
    <dgm:pt modelId="{542B5B96-08DA-47D6-8074-416AA4D01C2B}">
      <dgm:prSet custT="1"/>
      <dgm:spPr>
        <a:solidFill>
          <a:srgbClr val="FFE6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Upwelling</a:t>
          </a:r>
        </a:p>
      </dgm:t>
    </dgm:pt>
    <dgm:pt modelId="{A2B9EF19-9FB4-4F7C-A8C7-FAD85D6921EA}" type="parTrans" cxnId="{612E8274-4668-40D4-935D-23C393D48DAD}">
      <dgm:prSet/>
      <dgm:spPr>
        <a:ln>
          <a:solidFill>
            <a:schemeClr val="tx1"/>
          </a:solidFill>
        </a:ln>
      </dgm:spPr>
      <dgm:t>
        <a:bodyPr/>
        <a:lstStyle/>
        <a:p>
          <a:endParaRPr lang="en-US">
            <a:solidFill>
              <a:sysClr val="windowText" lastClr="000000"/>
            </a:solidFill>
          </a:endParaRPr>
        </a:p>
      </dgm:t>
    </dgm:pt>
    <dgm:pt modelId="{B9284E33-A13F-4F39-9C3E-0588E7F05B33}" type="sibTrans" cxnId="{612E8274-4668-40D4-935D-23C393D48DAD}">
      <dgm:prSet/>
      <dgm:spPr/>
      <dgm:t>
        <a:bodyPr/>
        <a:lstStyle/>
        <a:p>
          <a:endParaRPr lang="en-US">
            <a:solidFill>
              <a:sysClr val="windowText" lastClr="000000"/>
            </a:solidFill>
          </a:endParaRPr>
        </a:p>
      </dgm:t>
    </dgm:pt>
    <dgm:pt modelId="{3DAF5E32-C3DF-4065-93CF-F1618BD923D1}">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Other</a:t>
          </a:r>
        </a:p>
      </dgm:t>
    </dgm:pt>
    <dgm:pt modelId="{9DB962AA-D022-4D87-9979-E541A436A5D7}" type="parTrans" cxnId="{ECDA4693-BDC6-42CA-9571-17F9E3072AF6}">
      <dgm:prSet/>
      <dgm:spPr>
        <a:ln>
          <a:solidFill>
            <a:schemeClr val="tx1"/>
          </a:solidFill>
        </a:ln>
      </dgm:spPr>
      <dgm:t>
        <a:bodyPr/>
        <a:lstStyle/>
        <a:p>
          <a:endParaRPr lang="en-US">
            <a:solidFill>
              <a:sysClr val="windowText" lastClr="000000"/>
            </a:solidFill>
          </a:endParaRPr>
        </a:p>
      </dgm:t>
    </dgm:pt>
    <dgm:pt modelId="{DE258D1C-6E60-4AED-8C04-941336E79E5C}" type="sibTrans" cxnId="{ECDA4693-BDC6-42CA-9571-17F9E3072AF6}">
      <dgm:prSet/>
      <dgm:spPr/>
      <dgm:t>
        <a:bodyPr/>
        <a:lstStyle/>
        <a:p>
          <a:endParaRPr lang="en-US">
            <a:solidFill>
              <a:sysClr val="windowText" lastClr="000000"/>
            </a:solidFill>
          </a:endParaRPr>
        </a:p>
      </dgm:t>
    </dgm:pt>
    <dgm:pt modelId="{9DF52B93-4DCE-4039-9BC7-7F69E6723A15}">
      <dgm:prSet custT="1"/>
      <dgm:spPr>
        <a:solidFill>
          <a:schemeClr val="bg1">
            <a:lumMod val="85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Social Licence</a:t>
          </a:r>
        </a:p>
      </dgm:t>
    </dgm:pt>
    <dgm:pt modelId="{1274C821-770A-4B77-BED1-57C360F7FE72}" type="parTrans" cxnId="{E2BE3FFA-A18D-4743-8D08-9473B9F26269}">
      <dgm:prSet/>
      <dgm:spPr>
        <a:ln>
          <a:solidFill>
            <a:schemeClr val="tx1"/>
          </a:solidFill>
        </a:ln>
      </dgm:spPr>
      <dgm:t>
        <a:bodyPr/>
        <a:lstStyle/>
        <a:p>
          <a:endParaRPr lang="en-US">
            <a:solidFill>
              <a:sysClr val="windowText" lastClr="000000"/>
            </a:solidFill>
          </a:endParaRPr>
        </a:p>
      </dgm:t>
    </dgm:pt>
    <dgm:pt modelId="{7AEF2963-FC51-4D7F-84E0-AC3E9DB90C0F}" type="sibTrans" cxnId="{E2BE3FFA-A18D-4743-8D08-9473B9F26269}">
      <dgm:prSet/>
      <dgm:spPr/>
      <dgm:t>
        <a:bodyPr/>
        <a:lstStyle/>
        <a:p>
          <a:endParaRPr lang="en-US">
            <a:solidFill>
              <a:sysClr val="windowText" lastClr="000000"/>
            </a:solidFill>
          </a:endParaRPr>
        </a:p>
      </dgm:t>
    </dgm:pt>
    <dgm:pt modelId="{463FE803-0E14-448D-9516-72F37F36A820}">
      <dgm:prSet custT="1"/>
      <dgm:spPr>
        <a:solidFill>
          <a:srgbClr val="FFE5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Attitude of recreational fishers (NZ)</a:t>
          </a:r>
        </a:p>
      </dgm:t>
    </dgm:pt>
    <dgm:pt modelId="{3F6EF520-7ACD-4C12-A752-D55844EEBA80}" type="parTrans" cxnId="{0CF8A880-FE01-45E3-AFBB-A1C93ADA41B5}">
      <dgm:prSet/>
      <dgm:spPr>
        <a:ln>
          <a:solidFill>
            <a:schemeClr val="tx1"/>
          </a:solidFill>
        </a:ln>
      </dgm:spPr>
      <dgm:t>
        <a:bodyPr/>
        <a:lstStyle/>
        <a:p>
          <a:endParaRPr lang="en-US">
            <a:solidFill>
              <a:sysClr val="windowText" lastClr="000000"/>
            </a:solidFill>
          </a:endParaRPr>
        </a:p>
      </dgm:t>
    </dgm:pt>
    <dgm:pt modelId="{26DA2C56-5588-45C0-B96F-DBD37C7261BA}" type="sibTrans" cxnId="{0CF8A880-FE01-45E3-AFBB-A1C93ADA41B5}">
      <dgm:prSet/>
      <dgm:spPr/>
      <dgm:t>
        <a:bodyPr/>
        <a:lstStyle/>
        <a:p>
          <a:endParaRPr lang="en-US">
            <a:solidFill>
              <a:sysClr val="windowText" lastClr="000000"/>
            </a:solidFill>
          </a:endParaRPr>
        </a:p>
      </dgm:t>
    </dgm:pt>
    <dgm:pt modelId="{BEC16603-601D-472D-A69B-19BC4B27298A}">
      <dgm:prSet custT="1"/>
      <dgm:spPr>
        <a:solidFill>
          <a:srgbClr val="FFE5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Attitudes of recrational fishers (SZ)</a:t>
          </a:r>
        </a:p>
      </dgm:t>
    </dgm:pt>
    <dgm:pt modelId="{2D4F8676-6EF1-46E6-81D8-076239AB668B}" type="parTrans" cxnId="{0213AE0B-B0BC-4177-8EC1-EE60DFBD3C1A}">
      <dgm:prSet/>
      <dgm:spPr>
        <a:ln>
          <a:solidFill>
            <a:schemeClr val="tx1"/>
          </a:solidFill>
        </a:ln>
      </dgm:spPr>
      <dgm:t>
        <a:bodyPr/>
        <a:lstStyle/>
        <a:p>
          <a:endParaRPr lang="en-US">
            <a:solidFill>
              <a:sysClr val="windowText" lastClr="000000"/>
            </a:solidFill>
          </a:endParaRPr>
        </a:p>
      </dgm:t>
    </dgm:pt>
    <dgm:pt modelId="{57F5ABE7-D735-415A-B221-61256465AA1F}" type="sibTrans" cxnId="{0213AE0B-B0BC-4177-8EC1-EE60DFBD3C1A}">
      <dgm:prSet/>
      <dgm:spPr/>
      <dgm:t>
        <a:bodyPr/>
        <a:lstStyle/>
        <a:p>
          <a:endParaRPr lang="en-US">
            <a:solidFill>
              <a:sysClr val="windowText" lastClr="000000"/>
            </a:solidFill>
          </a:endParaRPr>
        </a:p>
      </dgm:t>
    </dgm:pt>
    <dgm:pt modelId="{C6232952-B5A3-45DF-B6BC-4453C3CCBD86}">
      <dgm:prSet custT="1"/>
      <dgm:spPr>
        <a:solidFill>
          <a:srgbClr val="F44F42"/>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NGOs</a:t>
          </a:r>
        </a:p>
      </dgm:t>
    </dgm:pt>
    <dgm:pt modelId="{2F52E748-DDF4-4747-B05C-EA460C436F26}" type="parTrans" cxnId="{9F0CDAD8-D5E1-470E-9AEC-7B8506CAAFEA}">
      <dgm:prSet/>
      <dgm:spPr>
        <a:ln>
          <a:solidFill>
            <a:schemeClr val="tx1"/>
          </a:solidFill>
        </a:ln>
      </dgm:spPr>
      <dgm:t>
        <a:bodyPr/>
        <a:lstStyle/>
        <a:p>
          <a:endParaRPr lang="en-US">
            <a:solidFill>
              <a:sysClr val="windowText" lastClr="000000"/>
            </a:solidFill>
          </a:endParaRPr>
        </a:p>
      </dgm:t>
    </dgm:pt>
    <dgm:pt modelId="{EB592232-6CD1-4822-9E89-5603F04E439D}" type="sibTrans" cxnId="{9F0CDAD8-D5E1-470E-9AEC-7B8506CAAFEA}">
      <dgm:prSet/>
      <dgm:spPr/>
      <dgm:t>
        <a:bodyPr/>
        <a:lstStyle/>
        <a:p>
          <a:endParaRPr lang="en-US">
            <a:solidFill>
              <a:sysClr val="windowText" lastClr="000000"/>
            </a:solidFill>
          </a:endParaRPr>
        </a:p>
      </dgm:t>
    </dgm:pt>
    <dgm:pt modelId="{AE6DE6DC-582D-4D7B-ADDF-563BC18E03B2}">
      <dgm:prSet custT="1"/>
      <dgm:spPr>
        <a:solidFill>
          <a:srgbClr val="FFE699"/>
        </a:solidFill>
        <a:ln>
          <a:noFill/>
        </a:ln>
      </dgm:spPr>
      <dgm:t>
        <a:bodyPr/>
        <a:lstStyle/>
        <a:p>
          <a:r>
            <a:rPr lang="en-US" sz="1000">
              <a:solidFill>
                <a:schemeClr val="tx1"/>
              </a:solidFill>
              <a:latin typeface="Arial" panose="020B0604020202020204" pitchFamily="34" charset="0"/>
              <a:cs typeface="Arial" panose="020B0604020202020204" pitchFamily="34" charset="0"/>
            </a:rPr>
            <a:t>Other Fisheries (recreational)</a:t>
          </a:r>
          <a:endParaRPr lang="en-US" sz="600">
            <a:solidFill>
              <a:schemeClr val="tx1"/>
            </a:solidFill>
          </a:endParaRPr>
        </a:p>
      </dgm:t>
    </dgm:pt>
    <dgm:pt modelId="{418F1C16-C4B6-409B-8C2C-68819E7A2215}" type="parTrans" cxnId="{60E12AC5-451C-414F-8586-257FC3611308}">
      <dgm:prSet/>
      <dgm:spPr>
        <a:ln>
          <a:solidFill>
            <a:schemeClr val="tx1"/>
          </a:solidFill>
        </a:ln>
      </dgm:spPr>
      <dgm:t>
        <a:bodyPr/>
        <a:lstStyle/>
        <a:p>
          <a:endParaRPr lang="en-US">
            <a:solidFill>
              <a:sysClr val="windowText" lastClr="000000"/>
            </a:solidFill>
          </a:endParaRPr>
        </a:p>
      </dgm:t>
    </dgm:pt>
    <dgm:pt modelId="{8F42A76B-F225-4550-8147-A0FA5401C7A2}" type="sibTrans" cxnId="{60E12AC5-451C-414F-8586-257FC3611308}">
      <dgm:prSet/>
      <dgm:spPr/>
      <dgm:t>
        <a:bodyPr/>
        <a:lstStyle/>
        <a:p>
          <a:endParaRPr lang="en-US">
            <a:solidFill>
              <a:sysClr val="windowText" lastClr="000000"/>
            </a:solidFill>
          </a:endParaRPr>
        </a:p>
      </dgm:t>
    </dgm:pt>
    <dgm:pt modelId="{1FE87769-5C8F-4A95-9DB6-E6DA610CF74F}">
      <dgm:prSet custT="1"/>
      <dgm:spPr>
        <a:solidFill>
          <a:srgbClr val="FFE6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Oil Spills</a:t>
          </a:r>
        </a:p>
      </dgm:t>
    </dgm:pt>
    <dgm:pt modelId="{7494AB17-6820-428B-ADF9-A39564E402E3}" type="parTrans" cxnId="{424D521E-89E4-47F4-840F-A6C1EEF1CEF8}">
      <dgm:prSet/>
      <dgm:spPr>
        <a:ln>
          <a:solidFill>
            <a:schemeClr val="tx1"/>
          </a:solidFill>
        </a:ln>
      </dgm:spPr>
      <dgm:t>
        <a:bodyPr/>
        <a:lstStyle/>
        <a:p>
          <a:endParaRPr lang="en-US"/>
        </a:p>
      </dgm:t>
    </dgm:pt>
    <dgm:pt modelId="{46FDC084-9D72-4136-8DDD-E1C15B829E80}" type="sibTrans" cxnId="{424D521E-89E4-47F4-840F-A6C1EEF1CEF8}">
      <dgm:prSet/>
      <dgm:spPr/>
      <dgm:t>
        <a:bodyPr/>
        <a:lstStyle/>
        <a:p>
          <a:endParaRPr lang="en-US"/>
        </a:p>
      </dgm:t>
    </dgm:pt>
    <dgm:pt modelId="{9F7D1AF2-8590-4435-A79A-7FBFAD7ABC3E}">
      <dgm:prSet custT="1"/>
      <dgm:spPr>
        <a:solidFill>
          <a:srgbClr val="FFE6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Relationship with community</a:t>
          </a:r>
        </a:p>
      </dgm:t>
    </dgm:pt>
    <dgm:pt modelId="{31DAE161-EE10-45C5-903C-3C4B2665B571}" type="parTrans" cxnId="{DE32FCA9-08EE-4AD5-9105-8AC04B53EF83}">
      <dgm:prSet/>
      <dgm:spPr>
        <a:ln>
          <a:solidFill>
            <a:schemeClr val="tx1"/>
          </a:solidFill>
        </a:ln>
      </dgm:spPr>
      <dgm:t>
        <a:bodyPr/>
        <a:lstStyle/>
        <a:p>
          <a:endParaRPr lang="en-US"/>
        </a:p>
      </dgm:t>
    </dgm:pt>
    <dgm:pt modelId="{E6E7FF5C-0EBF-40D8-B138-8B2D108BAF22}" type="sibTrans" cxnId="{DE32FCA9-08EE-4AD5-9105-8AC04B53EF83}">
      <dgm:prSet/>
      <dgm:spPr/>
      <dgm:t>
        <a:bodyPr/>
        <a:lstStyle/>
        <a:p>
          <a:endParaRPr lang="en-US"/>
        </a:p>
      </dgm:t>
    </dgm:pt>
    <dgm:pt modelId="{88622FB6-61A6-4A29-A212-A61B7D146A2C}">
      <dgm:prSet custT="1"/>
      <dgm:spPr>
        <a:solidFill>
          <a:srgbClr val="F4B183"/>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Seismic surveys</a:t>
          </a:r>
        </a:p>
      </dgm:t>
    </dgm:pt>
    <dgm:pt modelId="{ABB4C968-B12A-4FAB-877B-55EE50B9D3EB}" type="parTrans" cxnId="{2AF50E6E-58DE-4FE7-B49A-77777295AA17}">
      <dgm:prSet/>
      <dgm:spPr>
        <a:ln>
          <a:solidFill>
            <a:schemeClr val="tx1"/>
          </a:solidFill>
        </a:ln>
      </dgm:spPr>
      <dgm:t>
        <a:bodyPr/>
        <a:lstStyle/>
        <a:p>
          <a:endParaRPr lang="en-US"/>
        </a:p>
      </dgm:t>
    </dgm:pt>
    <dgm:pt modelId="{97B97791-1113-4F31-B08B-B1345568B87E}" type="sibTrans" cxnId="{2AF50E6E-58DE-4FE7-B49A-77777295AA17}">
      <dgm:prSet/>
      <dgm:spPr/>
      <dgm:t>
        <a:bodyPr/>
        <a:lstStyle/>
        <a:p>
          <a:endParaRPr lang="en-US"/>
        </a:p>
      </dgm:t>
    </dgm:pt>
    <dgm:pt modelId="{4358C562-CD2B-4F98-993B-68792319A267}" type="pres">
      <dgm:prSet presAssocID="{2E71E9D3-1CBB-42CA-B4EC-294BEC13005C}" presName="hierChild1" presStyleCnt="0">
        <dgm:presLayoutVars>
          <dgm:orgChart val="1"/>
          <dgm:chPref val="1"/>
          <dgm:dir/>
          <dgm:animOne val="branch"/>
          <dgm:animLvl val="lvl"/>
          <dgm:resizeHandles/>
        </dgm:presLayoutVars>
      </dgm:prSet>
      <dgm:spPr/>
      <dgm:t>
        <a:bodyPr/>
        <a:lstStyle/>
        <a:p>
          <a:endParaRPr lang="en-US"/>
        </a:p>
      </dgm:t>
    </dgm:pt>
    <dgm:pt modelId="{53B46A51-9F64-434C-80C4-C9141D97868D}" type="pres">
      <dgm:prSet presAssocID="{54EC604A-ECD1-40ED-9E9C-E18247D6901B}" presName="hierRoot1" presStyleCnt="0">
        <dgm:presLayoutVars>
          <dgm:hierBranch val="init"/>
        </dgm:presLayoutVars>
      </dgm:prSet>
      <dgm:spPr/>
    </dgm:pt>
    <dgm:pt modelId="{C8E7F845-DED7-45AC-8046-25FB421FE240}" type="pres">
      <dgm:prSet presAssocID="{54EC604A-ECD1-40ED-9E9C-E18247D6901B}" presName="rootComposite1" presStyleCnt="0"/>
      <dgm:spPr/>
    </dgm:pt>
    <dgm:pt modelId="{F98BE0EB-CC2B-429F-B554-5F67866C7391}" type="pres">
      <dgm:prSet presAssocID="{54EC604A-ECD1-40ED-9E9C-E18247D6901B}" presName="rootText1" presStyleLbl="node0" presStyleIdx="0" presStyleCnt="1" custScaleX="993504" custScaleY="177310">
        <dgm:presLayoutVars>
          <dgm:chPref val="3"/>
        </dgm:presLayoutVars>
      </dgm:prSet>
      <dgm:spPr/>
      <dgm:t>
        <a:bodyPr/>
        <a:lstStyle/>
        <a:p>
          <a:endParaRPr lang="en-US"/>
        </a:p>
      </dgm:t>
    </dgm:pt>
    <dgm:pt modelId="{5296701A-E4CB-4145-986E-713EAD1CF10D}" type="pres">
      <dgm:prSet presAssocID="{54EC604A-ECD1-40ED-9E9C-E18247D6901B}" presName="rootConnector1" presStyleLbl="node1" presStyleIdx="0" presStyleCnt="0"/>
      <dgm:spPr/>
      <dgm:t>
        <a:bodyPr/>
        <a:lstStyle/>
        <a:p>
          <a:endParaRPr lang="en-US"/>
        </a:p>
      </dgm:t>
    </dgm:pt>
    <dgm:pt modelId="{603FE4C0-3D21-4A40-B771-B99B18817DDF}" type="pres">
      <dgm:prSet presAssocID="{54EC604A-ECD1-40ED-9E9C-E18247D6901B}" presName="hierChild2" presStyleCnt="0"/>
      <dgm:spPr/>
    </dgm:pt>
    <dgm:pt modelId="{C8C47FEC-6E83-4A31-96D0-D8DBBB6D9410}" type="pres">
      <dgm:prSet presAssocID="{69E2A63F-625A-438E-9716-3DB06CF6A7E4}" presName="Name37" presStyleLbl="parChTrans1D2" presStyleIdx="0" presStyleCnt="2"/>
      <dgm:spPr/>
      <dgm:t>
        <a:bodyPr/>
        <a:lstStyle/>
        <a:p>
          <a:endParaRPr lang="en-US"/>
        </a:p>
      </dgm:t>
    </dgm:pt>
    <dgm:pt modelId="{AFB8D8B1-26DE-48B6-AB75-241B0D593FA6}" type="pres">
      <dgm:prSet presAssocID="{1036F78B-37B5-45A7-9D14-7349C788B167}" presName="hierRoot2" presStyleCnt="0">
        <dgm:presLayoutVars>
          <dgm:hierBranch val="hang"/>
        </dgm:presLayoutVars>
      </dgm:prSet>
      <dgm:spPr/>
    </dgm:pt>
    <dgm:pt modelId="{FE9849DC-35DE-43F6-A098-614F2510C2F2}" type="pres">
      <dgm:prSet presAssocID="{1036F78B-37B5-45A7-9D14-7349C788B167}" presName="rootComposite" presStyleCnt="0"/>
      <dgm:spPr/>
    </dgm:pt>
    <dgm:pt modelId="{5D2FFFD6-B155-4A2A-9333-ACF9173CFA26}" type="pres">
      <dgm:prSet presAssocID="{1036F78B-37B5-45A7-9D14-7349C788B167}" presName="rootText" presStyleLbl="node2" presStyleIdx="0" presStyleCnt="2" custScaleX="591563" custScaleY="184785" custLinFactX="-88882" custLinFactNeighborX="-100000" custLinFactNeighborY="41261">
        <dgm:presLayoutVars>
          <dgm:chPref val="3"/>
        </dgm:presLayoutVars>
      </dgm:prSet>
      <dgm:spPr/>
      <dgm:t>
        <a:bodyPr/>
        <a:lstStyle/>
        <a:p>
          <a:endParaRPr lang="en-US"/>
        </a:p>
      </dgm:t>
    </dgm:pt>
    <dgm:pt modelId="{AC83EC0C-285B-43B2-BE04-EF25C1D25D52}" type="pres">
      <dgm:prSet presAssocID="{1036F78B-37B5-45A7-9D14-7349C788B167}" presName="rootConnector" presStyleLbl="node2" presStyleIdx="0" presStyleCnt="2"/>
      <dgm:spPr/>
      <dgm:t>
        <a:bodyPr/>
        <a:lstStyle/>
        <a:p>
          <a:endParaRPr lang="en-US"/>
        </a:p>
      </dgm:t>
    </dgm:pt>
    <dgm:pt modelId="{1FE74C30-137F-4979-8B12-99B3371DE5EF}" type="pres">
      <dgm:prSet presAssocID="{1036F78B-37B5-45A7-9D14-7349C788B167}" presName="hierChild4" presStyleCnt="0"/>
      <dgm:spPr/>
    </dgm:pt>
    <dgm:pt modelId="{4D44960F-906E-478F-A81F-E089C5195374}" type="pres">
      <dgm:prSet presAssocID="{8526A442-E8D7-4D57-9F7C-246C54332A6D}" presName="Name48" presStyleLbl="parChTrans1D3" presStyleIdx="0" presStyleCnt="5"/>
      <dgm:spPr/>
      <dgm:t>
        <a:bodyPr/>
        <a:lstStyle/>
        <a:p>
          <a:endParaRPr lang="en-US"/>
        </a:p>
      </dgm:t>
    </dgm:pt>
    <dgm:pt modelId="{28D32F50-B62E-485F-B89B-40C9EC2D8BF5}" type="pres">
      <dgm:prSet presAssocID="{8E343336-E23D-4CD4-A83C-ED5987FB124C}" presName="hierRoot2" presStyleCnt="0">
        <dgm:presLayoutVars>
          <dgm:hierBranch val="r"/>
        </dgm:presLayoutVars>
      </dgm:prSet>
      <dgm:spPr/>
    </dgm:pt>
    <dgm:pt modelId="{E748243B-20CE-4016-A57D-3338BBF5DED4}" type="pres">
      <dgm:prSet presAssocID="{8E343336-E23D-4CD4-A83C-ED5987FB124C}" presName="rootComposite" presStyleCnt="0"/>
      <dgm:spPr/>
    </dgm:pt>
    <dgm:pt modelId="{DFBA5B5E-B4DC-4205-BBE9-1A57B5124C2F}" type="pres">
      <dgm:prSet presAssocID="{8E343336-E23D-4CD4-A83C-ED5987FB124C}" presName="rootText" presStyleLbl="node3" presStyleIdx="0" presStyleCnt="5" custScaleX="263178" custScaleY="130098" custLinFactX="-11839" custLinFactNeighborX="-100000" custLinFactNeighborY="31144">
        <dgm:presLayoutVars>
          <dgm:chPref val="3"/>
        </dgm:presLayoutVars>
      </dgm:prSet>
      <dgm:spPr/>
      <dgm:t>
        <a:bodyPr/>
        <a:lstStyle/>
        <a:p>
          <a:endParaRPr lang="en-US"/>
        </a:p>
      </dgm:t>
    </dgm:pt>
    <dgm:pt modelId="{8BF73417-7E2C-4C98-B21D-5F5B63F82425}" type="pres">
      <dgm:prSet presAssocID="{8E343336-E23D-4CD4-A83C-ED5987FB124C}" presName="rootConnector" presStyleLbl="node3" presStyleIdx="0" presStyleCnt="5"/>
      <dgm:spPr/>
      <dgm:t>
        <a:bodyPr/>
        <a:lstStyle/>
        <a:p>
          <a:endParaRPr lang="en-US"/>
        </a:p>
      </dgm:t>
    </dgm:pt>
    <dgm:pt modelId="{E40FC396-2781-4090-9CF8-6F7394077BB3}" type="pres">
      <dgm:prSet presAssocID="{8E343336-E23D-4CD4-A83C-ED5987FB124C}" presName="hierChild4" presStyleCnt="0"/>
      <dgm:spPr/>
    </dgm:pt>
    <dgm:pt modelId="{83E5C75A-FC25-4F52-B47A-08753D30279A}" type="pres">
      <dgm:prSet presAssocID="{9A272BD2-C6CF-4466-A54C-ACF728EE5BEF}" presName="Name50" presStyleLbl="parChTrans1D4" presStyleIdx="0" presStyleCnt="24"/>
      <dgm:spPr/>
      <dgm:t>
        <a:bodyPr/>
        <a:lstStyle/>
        <a:p>
          <a:endParaRPr lang="en-US"/>
        </a:p>
      </dgm:t>
    </dgm:pt>
    <dgm:pt modelId="{6A58FD32-99C6-4D4A-8269-338958075AD9}" type="pres">
      <dgm:prSet presAssocID="{4730A76F-2F91-4497-85F1-4BB35C927DAF}" presName="hierRoot2" presStyleCnt="0">
        <dgm:presLayoutVars>
          <dgm:hierBranch val="init"/>
        </dgm:presLayoutVars>
      </dgm:prSet>
      <dgm:spPr/>
    </dgm:pt>
    <dgm:pt modelId="{37A1D9AB-CAB7-45B7-A4EF-621F831EB37F}" type="pres">
      <dgm:prSet presAssocID="{4730A76F-2F91-4497-85F1-4BB35C927DAF}" presName="rootComposite" presStyleCnt="0"/>
      <dgm:spPr/>
    </dgm:pt>
    <dgm:pt modelId="{16441489-CE57-4773-8C8B-F9FB8733D5E2}" type="pres">
      <dgm:prSet presAssocID="{4730A76F-2F91-4497-85F1-4BB35C927DAF}" presName="rootText" presStyleLbl="node4" presStyleIdx="0" presStyleCnt="24" custScaleX="254053" custScaleY="143090" custLinFactNeighborX="-33875" custLinFactNeighborY="48691">
        <dgm:presLayoutVars>
          <dgm:chPref val="3"/>
        </dgm:presLayoutVars>
      </dgm:prSet>
      <dgm:spPr/>
      <dgm:t>
        <a:bodyPr/>
        <a:lstStyle/>
        <a:p>
          <a:endParaRPr lang="en-US"/>
        </a:p>
      </dgm:t>
    </dgm:pt>
    <dgm:pt modelId="{6D89096C-D75A-45CC-9CE8-DC2378D31D29}" type="pres">
      <dgm:prSet presAssocID="{4730A76F-2F91-4497-85F1-4BB35C927DAF}" presName="rootConnector" presStyleLbl="node4" presStyleIdx="0" presStyleCnt="24"/>
      <dgm:spPr/>
      <dgm:t>
        <a:bodyPr/>
        <a:lstStyle/>
        <a:p>
          <a:endParaRPr lang="en-US"/>
        </a:p>
      </dgm:t>
    </dgm:pt>
    <dgm:pt modelId="{B9F4CC79-A281-4365-BD20-92774BF03564}" type="pres">
      <dgm:prSet presAssocID="{4730A76F-2F91-4497-85F1-4BB35C927DAF}" presName="hierChild4" presStyleCnt="0"/>
      <dgm:spPr/>
    </dgm:pt>
    <dgm:pt modelId="{A0BD2D9C-FBB7-490D-A584-E646A7E63106}" type="pres">
      <dgm:prSet presAssocID="{F3F8F28B-5D57-4999-B5F8-BB6FE2D2C7FD}" presName="Name37" presStyleLbl="parChTrans1D4" presStyleIdx="1" presStyleCnt="24"/>
      <dgm:spPr/>
      <dgm:t>
        <a:bodyPr/>
        <a:lstStyle/>
        <a:p>
          <a:endParaRPr lang="en-US"/>
        </a:p>
      </dgm:t>
    </dgm:pt>
    <dgm:pt modelId="{17951BC8-7CDE-4544-A64C-BC50E20C19D9}" type="pres">
      <dgm:prSet presAssocID="{2C228AD5-E272-4B6F-9BC2-F788403D0660}" presName="hierRoot2" presStyleCnt="0">
        <dgm:presLayoutVars>
          <dgm:hierBranch val="init"/>
        </dgm:presLayoutVars>
      </dgm:prSet>
      <dgm:spPr/>
    </dgm:pt>
    <dgm:pt modelId="{2BCF5C1F-134D-41AE-9588-C2964961E455}" type="pres">
      <dgm:prSet presAssocID="{2C228AD5-E272-4B6F-9BC2-F788403D0660}" presName="rootComposite" presStyleCnt="0"/>
      <dgm:spPr/>
    </dgm:pt>
    <dgm:pt modelId="{CA45CAED-FE2A-47AC-A0B9-E8C706DF2FEF}" type="pres">
      <dgm:prSet presAssocID="{2C228AD5-E272-4B6F-9BC2-F788403D0660}" presName="rootText" presStyleLbl="node4" presStyleIdx="1" presStyleCnt="24" custScaleX="289378" custScaleY="167318" custLinFactNeighborX="-51162" custLinFactNeighborY="57243">
        <dgm:presLayoutVars>
          <dgm:chPref val="3"/>
        </dgm:presLayoutVars>
      </dgm:prSet>
      <dgm:spPr/>
      <dgm:t>
        <a:bodyPr/>
        <a:lstStyle/>
        <a:p>
          <a:endParaRPr lang="en-US"/>
        </a:p>
      </dgm:t>
    </dgm:pt>
    <dgm:pt modelId="{42BBC5A5-CDBA-4C10-B358-1534E0A7C815}" type="pres">
      <dgm:prSet presAssocID="{2C228AD5-E272-4B6F-9BC2-F788403D0660}" presName="rootConnector" presStyleLbl="node4" presStyleIdx="1" presStyleCnt="24"/>
      <dgm:spPr/>
      <dgm:t>
        <a:bodyPr/>
        <a:lstStyle/>
        <a:p>
          <a:endParaRPr lang="en-US"/>
        </a:p>
      </dgm:t>
    </dgm:pt>
    <dgm:pt modelId="{B35594DC-92AC-40CC-8A6A-EEC08EAF02E3}" type="pres">
      <dgm:prSet presAssocID="{2C228AD5-E272-4B6F-9BC2-F788403D0660}" presName="hierChild4" presStyleCnt="0"/>
      <dgm:spPr/>
    </dgm:pt>
    <dgm:pt modelId="{4000CBE9-BCFC-4F66-AE3E-1FC9356D6A4B}" type="pres">
      <dgm:prSet presAssocID="{2C228AD5-E272-4B6F-9BC2-F788403D0660}" presName="hierChild5" presStyleCnt="0"/>
      <dgm:spPr/>
    </dgm:pt>
    <dgm:pt modelId="{75F42676-4EAB-445E-B425-A11E57C29F1E}" type="pres">
      <dgm:prSet presAssocID="{E6EBFF8D-5A81-454C-9FD5-2078830709B5}" presName="Name37" presStyleLbl="parChTrans1D4" presStyleIdx="2" presStyleCnt="24"/>
      <dgm:spPr/>
      <dgm:t>
        <a:bodyPr/>
        <a:lstStyle/>
        <a:p>
          <a:endParaRPr lang="en-US"/>
        </a:p>
      </dgm:t>
    </dgm:pt>
    <dgm:pt modelId="{468ACBF5-9C17-4664-99E3-1A4D701EA95A}" type="pres">
      <dgm:prSet presAssocID="{BD252C78-18E6-43DB-8109-66A723D927CE}" presName="hierRoot2" presStyleCnt="0">
        <dgm:presLayoutVars>
          <dgm:hierBranch val="init"/>
        </dgm:presLayoutVars>
      </dgm:prSet>
      <dgm:spPr/>
    </dgm:pt>
    <dgm:pt modelId="{F175EB7D-4D17-44FA-B309-5A823BBE29C1}" type="pres">
      <dgm:prSet presAssocID="{BD252C78-18E6-43DB-8109-66A723D927CE}" presName="rootComposite" presStyleCnt="0"/>
      <dgm:spPr/>
    </dgm:pt>
    <dgm:pt modelId="{A71457C6-A03D-46BB-A987-9BCA0DDF3F4D}" type="pres">
      <dgm:prSet presAssocID="{BD252C78-18E6-43DB-8109-66A723D927CE}" presName="rootText" presStyleLbl="node4" presStyleIdx="2" presStyleCnt="24" custScaleX="263266" custScaleY="129645" custLinFactNeighborX="-44222" custLinFactNeighborY="94434">
        <dgm:presLayoutVars>
          <dgm:chPref val="3"/>
        </dgm:presLayoutVars>
      </dgm:prSet>
      <dgm:spPr/>
      <dgm:t>
        <a:bodyPr/>
        <a:lstStyle/>
        <a:p>
          <a:endParaRPr lang="en-US"/>
        </a:p>
      </dgm:t>
    </dgm:pt>
    <dgm:pt modelId="{2EA2A8F8-0635-45C0-9793-66A0C712560F}" type="pres">
      <dgm:prSet presAssocID="{BD252C78-18E6-43DB-8109-66A723D927CE}" presName="rootConnector" presStyleLbl="node4" presStyleIdx="2" presStyleCnt="24"/>
      <dgm:spPr/>
      <dgm:t>
        <a:bodyPr/>
        <a:lstStyle/>
        <a:p>
          <a:endParaRPr lang="en-US"/>
        </a:p>
      </dgm:t>
    </dgm:pt>
    <dgm:pt modelId="{E0CA60E1-403B-4C2F-AE35-21BDAE121F3A}" type="pres">
      <dgm:prSet presAssocID="{BD252C78-18E6-43DB-8109-66A723D927CE}" presName="hierChild4" presStyleCnt="0"/>
      <dgm:spPr/>
    </dgm:pt>
    <dgm:pt modelId="{E68B271F-B556-42B7-AC2A-72253641C207}" type="pres">
      <dgm:prSet presAssocID="{BD252C78-18E6-43DB-8109-66A723D927CE}" presName="hierChild5" presStyleCnt="0"/>
      <dgm:spPr/>
    </dgm:pt>
    <dgm:pt modelId="{BC283812-0658-4DC2-9B35-5C9C2161C254}" type="pres">
      <dgm:prSet presAssocID="{A2B9EF19-9FB4-4F7C-A8C7-FAD85D6921EA}" presName="Name37" presStyleLbl="parChTrans1D4" presStyleIdx="3" presStyleCnt="24"/>
      <dgm:spPr/>
      <dgm:t>
        <a:bodyPr/>
        <a:lstStyle/>
        <a:p>
          <a:endParaRPr lang="en-US"/>
        </a:p>
      </dgm:t>
    </dgm:pt>
    <dgm:pt modelId="{2B880CFA-3297-4D4C-A23C-80DE38E2ACC4}" type="pres">
      <dgm:prSet presAssocID="{542B5B96-08DA-47D6-8074-416AA4D01C2B}" presName="hierRoot2" presStyleCnt="0">
        <dgm:presLayoutVars>
          <dgm:hierBranch val="init"/>
        </dgm:presLayoutVars>
      </dgm:prSet>
      <dgm:spPr/>
    </dgm:pt>
    <dgm:pt modelId="{F61FBE4C-7B1F-4B4D-A78E-1D80C0CAA764}" type="pres">
      <dgm:prSet presAssocID="{542B5B96-08DA-47D6-8074-416AA4D01C2B}" presName="rootComposite" presStyleCnt="0"/>
      <dgm:spPr/>
    </dgm:pt>
    <dgm:pt modelId="{E0042E84-C21E-46FC-B175-379255FCE1A6}" type="pres">
      <dgm:prSet presAssocID="{542B5B96-08DA-47D6-8074-416AA4D01C2B}" presName="rootText" presStyleLbl="node4" presStyleIdx="3" presStyleCnt="24" custScaleX="268090" custScaleY="130364" custLinFactY="48048" custLinFactNeighborX="-45347" custLinFactNeighborY="100000">
        <dgm:presLayoutVars>
          <dgm:chPref val="3"/>
        </dgm:presLayoutVars>
      </dgm:prSet>
      <dgm:spPr/>
      <dgm:t>
        <a:bodyPr/>
        <a:lstStyle/>
        <a:p>
          <a:endParaRPr lang="en-US"/>
        </a:p>
      </dgm:t>
    </dgm:pt>
    <dgm:pt modelId="{9333ACBE-5D91-474B-87F8-B184D3D6FDB7}" type="pres">
      <dgm:prSet presAssocID="{542B5B96-08DA-47D6-8074-416AA4D01C2B}" presName="rootConnector" presStyleLbl="node4" presStyleIdx="3" presStyleCnt="24"/>
      <dgm:spPr/>
      <dgm:t>
        <a:bodyPr/>
        <a:lstStyle/>
        <a:p>
          <a:endParaRPr lang="en-US"/>
        </a:p>
      </dgm:t>
    </dgm:pt>
    <dgm:pt modelId="{67E608B6-064B-470D-A32D-516BD5D3E69D}" type="pres">
      <dgm:prSet presAssocID="{542B5B96-08DA-47D6-8074-416AA4D01C2B}" presName="hierChild4" presStyleCnt="0"/>
      <dgm:spPr/>
    </dgm:pt>
    <dgm:pt modelId="{74D77A07-3502-4B92-8B28-6664C9C612D0}" type="pres">
      <dgm:prSet presAssocID="{542B5B96-08DA-47D6-8074-416AA4D01C2B}" presName="hierChild5" presStyleCnt="0"/>
      <dgm:spPr/>
    </dgm:pt>
    <dgm:pt modelId="{4A552FBD-23FB-417C-B889-3924C321835B}" type="pres">
      <dgm:prSet presAssocID="{9DB962AA-D022-4D87-9979-E541A436A5D7}" presName="Name37" presStyleLbl="parChTrans1D4" presStyleIdx="4" presStyleCnt="24"/>
      <dgm:spPr/>
      <dgm:t>
        <a:bodyPr/>
        <a:lstStyle/>
        <a:p>
          <a:endParaRPr lang="en-US"/>
        </a:p>
      </dgm:t>
    </dgm:pt>
    <dgm:pt modelId="{1401A346-B431-44D5-A52B-1299E1BD6716}" type="pres">
      <dgm:prSet presAssocID="{3DAF5E32-C3DF-4065-93CF-F1618BD923D1}" presName="hierRoot2" presStyleCnt="0">
        <dgm:presLayoutVars>
          <dgm:hierBranch val="init"/>
        </dgm:presLayoutVars>
      </dgm:prSet>
      <dgm:spPr/>
    </dgm:pt>
    <dgm:pt modelId="{D5EDC135-76B7-46B9-BDCE-4155B0CB81EB}" type="pres">
      <dgm:prSet presAssocID="{3DAF5E32-C3DF-4065-93CF-F1618BD923D1}" presName="rootComposite" presStyleCnt="0"/>
      <dgm:spPr/>
    </dgm:pt>
    <dgm:pt modelId="{38B6B1B8-7E0B-4BA2-B55F-C90FF0FD6B5D}" type="pres">
      <dgm:prSet presAssocID="{3DAF5E32-C3DF-4065-93CF-F1618BD923D1}" presName="rootText" presStyleLbl="node4" presStyleIdx="4" presStyleCnt="24" custScaleX="268090" custScaleY="130716" custLinFactY="76016" custLinFactNeighborX="-48240" custLinFactNeighborY="100000">
        <dgm:presLayoutVars>
          <dgm:chPref val="3"/>
        </dgm:presLayoutVars>
      </dgm:prSet>
      <dgm:spPr/>
      <dgm:t>
        <a:bodyPr/>
        <a:lstStyle/>
        <a:p>
          <a:endParaRPr lang="en-US"/>
        </a:p>
      </dgm:t>
    </dgm:pt>
    <dgm:pt modelId="{7944AF7F-5E85-499B-BA0B-4C054B636568}" type="pres">
      <dgm:prSet presAssocID="{3DAF5E32-C3DF-4065-93CF-F1618BD923D1}" presName="rootConnector" presStyleLbl="node4" presStyleIdx="4" presStyleCnt="24"/>
      <dgm:spPr/>
      <dgm:t>
        <a:bodyPr/>
        <a:lstStyle/>
        <a:p>
          <a:endParaRPr lang="en-US"/>
        </a:p>
      </dgm:t>
    </dgm:pt>
    <dgm:pt modelId="{1325C544-3506-4A03-8B48-179BE68CE599}" type="pres">
      <dgm:prSet presAssocID="{3DAF5E32-C3DF-4065-93CF-F1618BD923D1}" presName="hierChild4" presStyleCnt="0"/>
      <dgm:spPr/>
    </dgm:pt>
    <dgm:pt modelId="{F32A55C5-EC40-4AE7-B8CE-7E755D63C684}" type="pres">
      <dgm:prSet presAssocID="{3DAF5E32-C3DF-4065-93CF-F1618BD923D1}" presName="hierChild5" presStyleCnt="0"/>
      <dgm:spPr/>
    </dgm:pt>
    <dgm:pt modelId="{83A8BBEB-708E-4A1F-A158-A8BB8E09EDF7}" type="pres">
      <dgm:prSet presAssocID="{4730A76F-2F91-4497-85F1-4BB35C927DAF}" presName="hierChild5" presStyleCnt="0"/>
      <dgm:spPr/>
    </dgm:pt>
    <dgm:pt modelId="{A5F5A3E4-4F0A-4B15-85F8-1870CFEDFB81}" type="pres">
      <dgm:prSet presAssocID="{676502BC-3D53-47ED-B25D-99B5E1C694FA}" presName="Name50" presStyleLbl="parChTrans1D4" presStyleIdx="5" presStyleCnt="24"/>
      <dgm:spPr/>
      <dgm:t>
        <a:bodyPr/>
        <a:lstStyle/>
        <a:p>
          <a:endParaRPr lang="en-US"/>
        </a:p>
      </dgm:t>
    </dgm:pt>
    <dgm:pt modelId="{CB54EE07-44FF-48C5-B33E-B6AA11D3999C}" type="pres">
      <dgm:prSet presAssocID="{B3A4EE60-623D-4C59-80A3-40051C142FCF}" presName="hierRoot2" presStyleCnt="0">
        <dgm:presLayoutVars>
          <dgm:hierBranch val="init"/>
        </dgm:presLayoutVars>
      </dgm:prSet>
      <dgm:spPr/>
    </dgm:pt>
    <dgm:pt modelId="{C02C2171-6893-4D11-8D29-1946E22B5651}" type="pres">
      <dgm:prSet presAssocID="{B3A4EE60-623D-4C59-80A3-40051C142FCF}" presName="rootComposite" presStyleCnt="0"/>
      <dgm:spPr/>
    </dgm:pt>
    <dgm:pt modelId="{6C46B152-35B0-43DC-AB7E-05BC5A5885EB}" type="pres">
      <dgm:prSet presAssocID="{B3A4EE60-623D-4C59-80A3-40051C142FCF}" presName="rootText" presStyleLbl="node4" presStyleIdx="5" presStyleCnt="24" custScaleX="293806" custScaleY="145519" custLinFactY="58236" custLinFactNeighborX="-17796" custLinFactNeighborY="100000">
        <dgm:presLayoutVars>
          <dgm:chPref val="3"/>
        </dgm:presLayoutVars>
      </dgm:prSet>
      <dgm:spPr/>
      <dgm:t>
        <a:bodyPr/>
        <a:lstStyle/>
        <a:p>
          <a:endParaRPr lang="en-US"/>
        </a:p>
      </dgm:t>
    </dgm:pt>
    <dgm:pt modelId="{07A255F2-227C-448E-9A18-BB22E0AF4DF9}" type="pres">
      <dgm:prSet presAssocID="{B3A4EE60-623D-4C59-80A3-40051C142FCF}" presName="rootConnector" presStyleLbl="node4" presStyleIdx="5" presStyleCnt="24"/>
      <dgm:spPr/>
      <dgm:t>
        <a:bodyPr/>
        <a:lstStyle/>
        <a:p>
          <a:endParaRPr lang="en-US"/>
        </a:p>
      </dgm:t>
    </dgm:pt>
    <dgm:pt modelId="{1324065C-80DF-4889-BB70-72A585FB520D}" type="pres">
      <dgm:prSet presAssocID="{B3A4EE60-623D-4C59-80A3-40051C142FCF}" presName="hierChild4" presStyleCnt="0"/>
      <dgm:spPr/>
    </dgm:pt>
    <dgm:pt modelId="{1BD99D76-D769-4172-A639-F88774B0A511}" type="pres">
      <dgm:prSet presAssocID="{E476E1E4-AA02-4832-BE56-27E0A28D4E24}" presName="Name37" presStyleLbl="parChTrans1D4" presStyleIdx="6" presStyleCnt="24"/>
      <dgm:spPr/>
      <dgm:t>
        <a:bodyPr/>
        <a:lstStyle/>
        <a:p>
          <a:endParaRPr lang="en-US"/>
        </a:p>
      </dgm:t>
    </dgm:pt>
    <dgm:pt modelId="{6B97AA9D-2A8E-43A2-B0D7-807FDD5182C1}" type="pres">
      <dgm:prSet presAssocID="{6DC0C869-B842-41A3-95FB-0BBF1B439E27}" presName="hierRoot2" presStyleCnt="0">
        <dgm:presLayoutVars>
          <dgm:hierBranch val="init"/>
        </dgm:presLayoutVars>
      </dgm:prSet>
      <dgm:spPr/>
    </dgm:pt>
    <dgm:pt modelId="{E31F1D86-4630-4C9D-A49C-D0EB0AA89392}" type="pres">
      <dgm:prSet presAssocID="{6DC0C869-B842-41A3-95FB-0BBF1B439E27}" presName="rootComposite" presStyleCnt="0"/>
      <dgm:spPr/>
    </dgm:pt>
    <dgm:pt modelId="{87C38F45-DEAE-47FE-8F71-49CBD39299F1}" type="pres">
      <dgm:prSet presAssocID="{6DC0C869-B842-41A3-95FB-0BBF1B439E27}" presName="rootText" presStyleLbl="node4" presStyleIdx="6" presStyleCnt="24" custScaleX="303561" custScaleY="135589" custLinFactY="67018" custLinFactNeighborX="-62580" custLinFactNeighborY="100000">
        <dgm:presLayoutVars>
          <dgm:chPref val="3"/>
        </dgm:presLayoutVars>
      </dgm:prSet>
      <dgm:spPr/>
      <dgm:t>
        <a:bodyPr/>
        <a:lstStyle/>
        <a:p>
          <a:endParaRPr lang="en-US"/>
        </a:p>
      </dgm:t>
    </dgm:pt>
    <dgm:pt modelId="{8F682855-5DBC-4CF1-BEC5-1080069F8C93}" type="pres">
      <dgm:prSet presAssocID="{6DC0C869-B842-41A3-95FB-0BBF1B439E27}" presName="rootConnector" presStyleLbl="node4" presStyleIdx="6" presStyleCnt="24"/>
      <dgm:spPr/>
      <dgm:t>
        <a:bodyPr/>
        <a:lstStyle/>
        <a:p>
          <a:endParaRPr lang="en-US"/>
        </a:p>
      </dgm:t>
    </dgm:pt>
    <dgm:pt modelId="{8DC7DC44-59EB-4F01-A0A2-EF4935B4EC3C}" type="pres">
      <dgm:prSet presAssocID="{6DC0C869-B842-41A3-95FB-0BBF1B439E27}" presName="hierChild4" presStyleCnt="0"/>
      <dgm:spPr/>
    </dgm:pt>
    <dgm:pt modelId="{55B3CF7D-CCDD-40CE-82EE-C910EE6FF39A}" type="pres">
      <dgm:prSet presAssocID="{6DC0C869-B842-41A3-95FB-0BBF1B439E27}" presName="hierChild5" presStyleCnt="0"/>
      <dgm:spPr/>
    </dgm:pt>
    <dgm:pt modelId="{D8C11356-D628-4E37-9A19-F07497E6AE99}" type="pres">
      <dgm:prSet presAssocID="{B3A4EE60-623D-4C59-80A3-40051C142FCF}" presName="hierChild5" presStyleCnt="0"/>
      <dgm:spPr/>
    </dgm:pt>
    <dgm:pt modelId="{60336664-2524-465D-9F71-A03A532E7AA2}" type="pres">
      <dgm:prSet presAssocID="{8E343336-E23D-4CD4-A83C-ED5987FB124C}" presName="hierChild5" presStyleCnt="0"/>
      <dgm:spPr/>
    </dgm:pt>
    <dgm:pt modelId="{8B31D091-EB9F-454F-81F2-1FF1E460CE5E}" type="pres">
      <dgm:prSet presAssocID="{CE899B88-F3B1-4FC9-B56F-FBA166C57E78}" presName="Name48" presStyleLbl="parChTrans1D3" presStyleIdx="1" presStyleCnt="5"/>
      <dgm:spPr/>
      <dgm:t>
        <a:bodyPr/>
        <a:lstStyle/>
        <a:p>
          <a:endParaRPr lang="en-US"/>
        </a:p>
      </dgm:t>
    </dgm:pt>
    <dgm:pt modelId="{6C1169E9-7E81-4954-872D-5F1065D00476}" type="pres">
      <dgm:prSet presAssocID="{DF50DD64-6754-4070-84F8-02284F11689E}" presName="hierRoot2" presStyleCnt="0">
        <dgm:presLayoutVars>
          <dgm:hierBranch val="r"/>
        </dgm:presLayoutVars>
      </dgm:prSet>
      <dgm:spPr/>
    </dgm:pt>
    <dgm:pt modelId="{BA37A6F6-B84E-4908-B6A2-EBE650D3120A}" type="pres">
      <dgm:prSet presAssocID="{DF50DD64-6754-4070-84F8-02284F11689E}" presName="rootComposite" presStyleCnt="0"/>
      <dgm:spPr/>
    </dgm:pt>
    <dgm:pt modelId="{B11EC30B-E87B-4015-905C-6F3C21FA38EF}" type="pres">
      <dgm:prSet presAssocID="{DF50DD64-6754-4070-84F8-02284F11689E}" presName="rootText" presStyleLbl="node3" presStyleIdx="1" presStyleCnt="5" custScaleX="407533" custScaleY="133646" custLinFactX="-15455" custLinFactNeighborX="-100000" custLinFactNeighborY="30321">
        <dgm:presLayoutVars>
          <dgm:chPref val="3"/>
        </dgm:presLayoutVars>
      </dgm:prSet>
      <dgm:spPr/>
      <dgm:t>
        <a:bodyPr/>
        <a:lstStyle/>
        <a:p>
          <a:endParaRPr lang="en-US"/>
        </a:p>
      </dgm:t>
    </dgm:pt>
    <dgm:pt modelId="{410D5904-8F83-4A04-9CA7-7FA1275AD932}" type="pres">
      <dgm:prSet presAssocID="{DF50DD64-6754-4070-84F8-02284F11689E}" presName="rootConnector" presStyleLbl="node3" presStyleIdx="1" presStyleCnt="5"/>
      <dgm:spPr/>
      <dgm:t>
        <a:bodyPr/>
        <a:lstStyle/>
        <a:p>
          <a:endParaRPr lang="en-US"/>
        </a:p>
      </dgm:t>
    </dgm:pt>
    <dgm:pt modelId="{096C9548-9E25-405F-BBB0-D312A6AA4373}" type="pres">
      <dgm:prSet presAssocID="{DF50DD64-6754-4070-84F8-02284F11689E}" presName="hierChild4" presStyleCnt="0"/>
      <dgm:spPr/>
    </dgm:pt>
    <dgm:pt modelId="{EC6AB6F2-8B81-4098-A18C-C69CD30C7CA1}" type="pres">
      <dgm:prSet presAssocID="{9D37396A-9581-4D6D-8B85-8CA5D20DE221}" presName="Name50" presStyleLbl="parChTrans1D4" presStyleIdx="7" presStyleCnt="24"/>
      <dgm:spPr/>
      <dgm:t>
        <a:bodyPr/>
        <a:lstStyle/>
        <a:p>
          <a:endParaRPr lang="en-US"/>
        </a:p>
      </dgm:t>
    </dgm:pt>
    <dgm:pt modelId="{CDCD2C2E-0D1A-4EC0-8B22-7C7084FE1540}" type="pres">
      <dgm:prSet presAssocID="{BC195D30-A5A7-41C4-89C0-FA7C06F69101}" presName="hierRoot2" presStyleCnt="0">
        <dgm:presLayoutVars>
          <dgm:hierBranch val="init"/>
        </dgm:presLayoutVars>
      </dgm:prSet>
      <dgm:spPr/>
    </dgm:pt>
    <dgm:pt modelId="{68343163-E169-4116-A58D-680B283AFF41}" type="pres">
      <dgm:prSet presAssocID="{BC195D30-A5A7-41C4-89C0-FA7C06F69101}" presName="rootComposite" presStyleCnt="0"/>
      <dgm:spPr/>
    </dgm:pt>
    <dgm:pt modelId="{3DA0C24F-ABF5-47BB-84F2-52B57C892F61}" type="pres">
      <dgm:prSet presAssocID="{BC195D30-A5A7-41C4-89C0-FA7C06F69101}" presName="rootText" presStyleLbl="node4" presStyleIdx="7" presStyleCnt="24" custScaleX="380417" custScaleY="135936" custLinFactX="-11298" custLinFactNeighborX="-100000" custLinFactNeighborY="25641">
        <dgm:presLayoutVars>
          <dgm:chPref val="3"/>
        </dgm:presLayoutVars>
      </dgm:prSet>
      <dgm:spPr/>
      <dgm:t>
        <a:bodyPr/>
        <a:lstStyle/>
        <a:p>
          <a:endParaRPr lang="en-US"/>
        </a:p>
      </dgm:t>
    </dgm:pt>
    <dgm:pt modelId="{68396693-584B-4FCC-A99F-616F0735FDEB}" type="pres">
      <dgm:prSet presAssocID="{BC195D30-A5A7-41C4-89C0-FA7C06F69101}" presName="rootConnector" presStyleLbl="node4" presStyleIdx="7" presStyleCnt="24"/>
      <dgm:spPr/>
      <dgm:t>
        <a:bodyPr/>
        <a:lstStyle/>
        <a:p>
          <a:endParaRPr lang="en-US"/>
        </a:p>
      </dgm:t>
    </dgm:pt>
    <dgm:pt modelId="{2B54786C-40CA-4676-BDA1-F80DE7120630}" type="pres">
      <dgm:prSet presAssocID="{BC195D30-A5A7-41C4-89C0-FA7C06F69101}" presName="hierChild4" presStyleCnt="0"/>
      <dgm:spPr/>
    </dgm:pt>
    <dgm:pt modelId="{0FF11463-AFE0-4F99-B534-308A3DC6FA51}" type="pres">
      <dgm:prSet presAssocID="{BC195D30-A5A7-41C4-89C0-FA7C06F69101}" presName="hierChild5" presStyleCnt="0"/>
      <dgm:spPr/>
    </dgm:pt>
    <dgm:pt modelId="{E91ABD19-321E-4827-BFB9-F14EF488BCA4}" type="pres">
      <dgm:prSet presAssocID="{45869275-C929-48FC-A4B5-8BD829916280}" presName="Name50" presStyleLbl="parChTrans1D4" presStyleIdx="8" presStyleCnt="24"/>
      <dgm:spPr/>
      <dgm:t>
        <a:bodyPr/>
        <a:lstStyle/>
        <a:p>
          <a:endParaRPr lang="en-US"/>
        </a:p>
      </dgm:t>
    </dgm:pt>
    <dgm:pt modelId="{8FB27209-5D48-402F-BD73-42898387FC10}" type="pres">
      <dgm:prSet presAssocID="{313DB921-316D-4419-8DD0-ECC4C5D4A0B5}" presName="hierRoot2" presStyleCnt="0">
        <dgm:presLayoutVars>
          <dgm:hierBranch val="init"/>
        </dgm:presLayoutVars>
      </dgm:prSet>
      <dgm:spPr/>
    </dgm:pt>
    <dgm:pt modelId="{19ED7C4F-478B-4737-AFF7-1110F597332E}" type="pres">
      <dgm:prSet presAssocID="{313DB921-316D-4419-8DD0-ECC4C5D4A0B5}" presName="rootComposite" presStyleCnt="0"/>
      <dgm:spPr/>
    </dgm:pt>
    <dgm:pt modelId="{B3DAE1F9-8641-4598-B6DE-53E6B78E0015}" type="pres">
      <dgm:prSet presAssocID="{313DB921-316D-4419-8DD0-ECC4C5D4A0B5}" presName="rootText" presStyleLbl="node4" presStyleIdx="8" presStyleCnt="24" custScaleX="373240" custScaleY="137031" custLinFactX="-11298" custLinFactNeighborX="-100000" custLinFactNeighborY="15384">
        <dgm:presLayoutVars>
          <dgm:chPref val="3"/>
        </dgm:presLayoutVars>
      </dgm:prSet>
      <dgm:spPr/>
      <dgm:t>
        <a:bodyPr/>
        <a:lstStyle/>
        <a:p>
          <a:endParaRPr lang="en-US"/>
        </a:p>
      </dgm:t>
    </dgm:pt>
    <dgm:pt modelId="{57D3AA1A-89DC-4754-93C7-71CC58E7C9FE}" type="pres">
      <dgm:prSet presAssocID="{313DB921-316D-4419-8DD0-ECC4C5D4A0B5}" presName="rootConnector" presStyleLbl="node4" presStyleIdx="8" presStyleCnt="24"/>
      <dgm:spPr/>
      <dgm:t>
        <a:bodyPr/>
        <a:lstStyle/>
        <a:p>
          <a:endParaRPr lang="en-US"/>
        </a:p>
      </dgm:t>
    </dgm:pt>
    <dgm:pt modelId="{014ADECC-ABF6-4EF2-828C-8111355DF778}" type="pres">
      <dgm:prSet presAssocID="{313DB921-316D-4419-8DD0-ECC4C5D4A0B5}" presName="hierChild4" presStyleCnt="0"/>
      <dgm:spPr/>
    </dgm:pt>
    <dgm:pt modelId="{FEE24C26-68BB-43DF-9AFA-7E10F0E1A558}" type="pres">
      <dgm:prSet presAssocID="{E2EAA744-9DF5-4AEF-8778-54237C998C24}" presName="Name37" presStyleLbl="parChTrans1D4" presStyleIdx="9" presStyleCnt="24"/>
      <dgm:spPr/>
      <dgm:t>
        <a:bodyPr/>
        <a:lstStyle/>
        <a:p>
          <a:endParaRPr lang="en-US"/>
        </a:p>
      </dgm:t>
    </dgm:pt>
    <dgm:pt modelId="{1D339112-6E1C-4B82-8AE3-1415DD4F38A3}" type="pres">
      <dgm:prSet presAssocID="{3C1FC288-D143-4B3D-8A88-D0D2ED851C03}" presName="hierRoot2" presStyleCnt="0">
        <dgm:presLayoutVars>
          <dgm:hierBranch val="init"/>
        </dgm:presLayoutVars>
      </dgm:prSet>
      <dgm:spPr/>
    </dgm:pt>
    <dgm:pt modelId="{C00FEC25-6FE0-49D7-9C58-C5FCB7F7B126}" type="pres">
      <dgm:prSet presAssocID="{3C1FC288-D143-4B3D-8A88-D0D2ED851C03}" presName="rootComposite" presStyleCnt="0"/>
      <dgm:spPr/>
    </dgm:pt>
    <dgm:pt modelId="{B9D62A51-8E69-4E22-91E9-F419054330C7}" type="pres">
      <dgm:prSet presAssocID="{3C1FC288-D143-4B3D-8A88-D0D2ED851C03}" presName="rootText" presStyleLbl="node4" presStyleIdx="9" presStyleCnt="24" custScaleX="380056" custScaleY="155825" custLinFactX="-23109" custLinFactNeighborX="-100000" custLinFactNeighborY="-5249">
        <dgm:presLayoutVars>
          <dgm:chPref val="3"/>
        </dgm:presLayoutVars>
      </dgm:prSet>
      <dgm:spPr/>
      <dgm:t>
        <a:bodyPr/>
        <a:lstStyle/>
        <a:p>
          <a:endParaRPr lang="en-US"/>
        </a:p>
      </dgm:t>
    </dgm:pt>
    <dgm:pt modelId="{BC526610-17CD-431D-8C8B-63FB19694119}" type="pres">
      <dgm:prSet presAssocID="{3C1FC288-D143-4B3D-8A88-D0D2ED851C03}" presName="rootConnector" presStyleLbl="node4" presStyleIdx="9" presStyleCnt="24"/>
      <dgm:spPr/>
      <dgm:t>
        <a:bodyPr/>
        <a:lstStyle/>
        <a:p>
          <a:endParaRPr lang="en-US"/>
        </a:p>
      </dgm:t>
    </dgm:pt>
    <dgm:pt modelId="{C3C853D4-FF32-440F-9FA8-9BF2D5FD6817}" type="pres">
      <dgm:prSet presAssocID="{3C1FC288-D143-4B3D-8A88-D0D2ED851C03}" presName="hierChild4" presStyleCnt="0"/>
      <dgm:spPr/>
    </dgm:pt>
    <dgm:pt modelId="{06872824-167A-47C5-A841-1D7068E352FC}" type="pres">
      <dgm:prSet presAssocID="{3C1FC288-D143-4B3D-8A88-D0D2ED851C03}" presName="hierChild5" presStyleCnt="0"/>
      <dgm:spPr/>
    </dgm:pt>
    <dgm:pt modelId="{473DEE4C-08BC-4D0D-9DB3-192AF5F608DD}" type="pres">
      <dgm:prSet presAssocID="{8C88CDFA-CC2B-4445-B904-93E184736F32}" presName="Name37" presStyleLbl="parChTrans1D4" presStyleIdx="10" presStyleCnt="24"/>
      <dgm:spPr/>
      <dgm:t>
        <a:bodyPr/>
        <a:lstStyle/>
        <a:p>
          <a:endParaRPr lang="en-US"/>
        </a:p>
      </dgm:t>
    </dgm:pt>
    <dgm:pt modelId="{967D832C-8EE9-44D5-A55D-9366D9421F07}" type="pres">
      <dgm:prSet presAssocID="{502939C5-B480-4AB5-8D89-0B87CD8B5709}" presName="hierRoot2" presStyleCnt="0">
        <dgm:presLayoutVars>
          <dgm:hierBranch val="init"/>
        </dgm:presLayoutVars>
      </dgm:prSet>
      <dgm:spPr/>
    </dgm:pt>
    <dgm:pt modelId="{FF0CA131-8F96-47E4-9CAE-A179D412DB5E}" type="pres">
      <dgm:prSet presAssocID="{502939C5-B480-4AB5-8D89-0B87CD8B5709}" presName="rootComposite" presStyleCnt="0"/>
      <dgm:spPr/>
    </dgm:pt>
    <dgm:pt modelId="{54949E48-E390-45A4-814D-0FF0B37D7F72}" type="pres">
      <dgm:prSet presAssocID="{502939C5-B480-4AB5-8D89-0B87CD8B5709}" presName="rootText" presStyleLbl="node4" presStyleIdx="10" presStyleCnt="24" custScaleX="369676" custScaleY="156175" custLinFactX="-19145" custLinFactNeighborX="-100000" custLinFactNeighborY="-15693">
        <dgm:presLayoutVars>
          <dgm:chPref val="3"/>
        </dgm:presLayoutVars>
      </dgm:prSet>
      <dgm:spPr/>
      <dgm:t>
        <a:bodyPr/>
        <a:lstStyle/>
        <a:p>
          <a:endParaRPr lang="en-US"/>
        </a:p>
      </dgm:t>
    </dgm:pt>
    <dgm:pt modelId="{C2E9CCC8-79FE-4FBA-BDB7-48108CE7CB5E}" type="pres">
      <dgm:prSet presAssocID="{502939C5-B480-4AB5-8D89-0B87CD8B5709}" presName="rootConnector" presStyleLbl="node4" presStyleIdx="10" presStyleCnt="24"/>
      <dgm:spPr/>
      <dgm:t>
        <a:bodyPr/>
        <a:lstStyle/>
        <a:p>
          <a:endParaRPr lang="en-US"/>
        </a:p>
      </dgm:t>
    </dgm:pt>
    <dgm:pt modelId="{B8748085-6D7A-443A-B73B-887CFFB34C37}" type="pres">
      <dgm:prSet presAssocID="{502939C5-B480-4AB5-8D89-0B87CD8B5709}" presName="hierChild4" presStyleCnt="0"/>
      <dgm:spPr/>
    </dgm:pt>
    <dgm:pt modelId="{C48452C9-D3A4-4AA7-8C95-24F650F7928E}" type="pres">
      <dgm:prSet presAssocID="{502939C5-B480-4AB5-8D89-0B87CD8B5709}" presName="hierChild5" presStyleCnt="0"/>
      <dgm:spPr/>
    </dgm:pt>
    <dgm:pt modelId="{9531EE6A-8D8F-4F2D-B837-70030EC7579A}" type="pres">
      <dgm:prSet presAssocID="{1DB3F3B6-009D-4D95-A0C4-6D954E460BDB}" presName="Name37" presStyleLbl="parChTrans1D4" presStyleIdx="11" presStyleCnt="24"/>
      <dgm:spPr/>
      <dgm:t>
        <a:bodyPr/>
        <a:lstStyle/>
        <a:p>
          <a:endParaRPr lang="en-US"/>
        </a:p>
      </dgm:t>
    </dgm:pt>
    <dgm:pt modelId="{16EA946D-44FB-4A07-B712-1AB1AACFE78F}" type="pres">
      <dgm:prSet presAssocID="{DFBD30FB-6C29-4B5D-AD0E-01165E91407A}" presName="hierRoot2" presStyleCnt="0">
        <dgm:presLayoutVars>
          <dgm:hierBranch val="init"/>
        </dgm:presLayoutVars>
      </dgm:prSet>
      <dgm:spPr/>
    </dgm:pt>
    <dgm:pt modelId="{BB6E7E3F-4D0F-4467-AF88-5B2287840A18}" type="pres">
      <dgm:prSet presAssocID="{DFBD30FB-6C29-4B5D-AD0E-01165E91407A}" presName="rootComposite" presStyleCnt="0"/>
      <dgm:spPr/>
    </dgm:pt>
    <dgm:pt modelId="{52D65140-6BD8-451F-8FDB-E72EFDC994D2}" type="pres">
      <dgm:prSet presAssocID="{DFBD30FB-6C29-4B5D-AD0E-01165E91407A}" presName="rootText" presStyleLbl="node4" presStyleIdx="11" presStyleCnt="24" custScaleX="377077" custScaleY="140127" custLinFactX="-17021" custLinFactNeighborX="-100000" custLinFactNeighborY="-7797">
        <dgm:presLayoutVars>
          <dgm:chPref val="3"/>
        </dgm:presLayoutVars>
      </dgm:prSet>
      <dgm:spPr/>
      <dgm:t>
        <a:bodyPr/>
        <a:lstStyle/>
        <a:p>
          <a:endParaRPr lang="en-US"/>
        </a:p>
      </dgm:t>
    </dgm:pt>
    <dgm:pt modelId="{9AC1286B-7CC8-4EB7-ABAD-503E14349E1F}" type="pres">
      <dgm:prSet presAssocID="{DFBD30FB-6C29-4B5D-AD0E-01165E91407A}" presName="rootConnector" presStyleLbl="node4" presStyleIdx="11" presStyleCnt="24"/>
      <dgm:spPr/>
      <dgm:t>
        <a:bodyPr/>
        <a:lstStyle/>
        <a:p>
          <a:endParaRPr lang="en-US"/>
        </a:p>
      </dgm:t>
    </dgm:pt>
    <dgm:pt modelId="{FF018F32-8E9D-4297-BDBC-6C61B3385FDB}" type="pres">
      <dgm:prSet presAssocID="{DFBD30FB-6C29-4B5D-AD0E-01165E91407A}" presName="hierChild4" presStyleCnt="0"/>
      <dgm:spPr/>
    </dgm:pt>
    <dgm:pt modelId="{7F59E2F6-4CD1-4DAB-8943-399C3B9C7720}" type="pres">
      <dgm:prSet presAssocID="{DFBD30FB-6C29-4B5D-AD0E-01165E91407A}" presName="hierChild5" presStyleCnt="0"/>
      <dgm:spPr/>
    </dgm:pt>
    <dgm:pt modelId="{03149300-B31E-44A1-8D23-329EE46A37EF}" type="pres">
      <dgm:prSet presAssocID="{A4E20F08-60CB-47B2-B0AA-A761B8799AE4}" presName="Name37" presStyleLbl="parChTrans1D4" presStyleIdx="12" presStyleCnt="24"/>
      <dgm:spPr/>
      <dgm:t>
        <a:bodyPr/>
        <a:lstStyle/>
        <a:p>
          <a:endParaRPr lang="en-US"/>
        </a:p>
      </dgm:t>
    </dgm:pt>
    <dgm:pt modelId="{971CD1A7-6D25-4FA0-8BE3-19AE380AE466}" type="pres">
      <dgm:prSet presAssocID="{CBE05E61-DEC5-4045-A6E1-EE82A4DCD3B6}" presName="hierRoot2" presStyleCnt="0">
        <dgm:presLayoutVars>
          <dgm:hierBranch val="init"/>
        </dgm:presLayoutVars>
      </dgm:prSet>
      <dgm:spPr/>
    </dgm:pt>
    <dgm:pt modelId="{5BB9B731-F231-43FD-A73F-4BED3A24F602}" type="pres">
      <dgm:prSet presAssocID="{CBE05E61-DEC5-4045-A6E1-EE82A4DCD3B6}" presName="rootComposite" presStyleCnt="0"/>
      <dgm:spPr/>
    </dgm:pt>
    <dgm:pt modelId="{14CB8D22-C13A-4A32-A632-849CF36E6F41}" type="pres">
      <dgm:prSet presAssocID="{CBE05E61-DEC5-4045-A6E1-EE82A4DCD3B6}" presName="rootText" presStyleLbl="node4" presStyleIdx="12" presStyleCnt="24" custScaleX="341948" custScaleY="130786" custLinFactX="-3905" custLinFactNeighborX="-100000" custLinFactNeighborY="362">
        <dgm:presLayoutVars>
          <dgm:chPref val="3"/>
        </dgm:presLayoutVars>
      </dgm:prSet>
      <dgm:spPr/>
      <dgm:t>
        <a:bodyPr/>
        <a:lstStyle/>
        <a:p>
          <a:endParaRPr lang="en-US"/>
        </a:p>
      </dgm:t>
    </dgm:pt>
    <dgm:pt modelId="{8736085F-1A96-45CB-BE93-50DAFE39B013}" type="pres">
      <dgm:prSet presAssocID="{CBE05E61-DEC5-4045-A6E1-EE82A4DCD3B6}" presName="rootConnector" presStyleLbl="node4" presStyleIdx="12" presStyleCnt="24"/>
      <dgm:spPr/>
      <dgm:t>
        <a:bodyPr/>
        <a:lstStyle/>
        <a:p>
          <a:endParaRPr lang="en-US"/>
        </a:p>
      </dgm:t>
    </dgm:pt>
    <dgm:pt modelId="{21BDEE68-BA98-49E3-B5C5-5D0C8AB307B6}" type="pres">
      <dgm:prSet presAssocID="{CBE05E61-DEC5-4045-A6E1-EE82A4DCD3B6}" presName="hierChild4" presStyleCnt="0"/>
      <dgm:spPr/>
    </dgm:pt>
    <dgm:pt modelId="{40EB6548-5F35-462A-A185-3CFA08731B32}" type="pres">
      <dgm:prSet presAssocID="{CBE05E61-DEC5-4045-A6E1-EE82A4DCD3B6}" presName="hierChild5" presStyleCnt="0"/>
      <dgm:spPr/>
    </dgm:pt>
    <dgm:pt modelId="{C816DD81-3A27-4507-A4DE-E9A024087A60}" type="pres">
      <dgm:prSet presAssocID="{7494AB17-6820-428B-ADF9-A39564E402E3}" presName="Name37" presStyleLbl="parChTrans1D4" presStyleIdx="13" presStyleCnt="24"/>
      <dgm:spPr/>
      <dgm:t>
        <a:bodyPr/>
        <a:lstStyle/>
        <a:p>
          <a:endParaRPr lang="en-US"/>
        </a:p>
      </dgm:t>
    </dgm:pt>
    <dgm:pt modelId="{918B86E2-3517-4828-9F89-5EEB549E5B31}" type="pres">
      <dgm:prSet presAssocID="{1FE87769-5C8F-4A95-9DB6-E6DA610CF74F}" presName="hierRoot2" presStyleCnt="0">
        <dgm:presLayoutVars>
          <dgm:hierBranch val="init"/>
        </dgm:presLayoutVars>
      </dgm:prSet>
      <dgm:spPr/>
    </dgm:pt>
    <dgm:pt modelId="{A59384FC-1211-41FB-9A29-28B944188A76}" type="pres">
      <dgm:prSet presAssocID="{1FE87769-5C8F-4A95-9DB6-E6DA610CF74F}" presName="rootComposite" presStyleCnt="0"/>
      <dgm:spPr/>
    </dgm:pt>
    <dgm:pt modelId="{C1C3467A-70F1-4755-A2CC-1BFAC734094D}" type="pres">
      <dgm:prSet presAssocID="{1FE87769-5C8F-4A95-9DB6-E6DA610CF74F}" presName="rootText" presStyleLbl="node4" presStyleIdx="13" presStyleCnt="24" custScaleX="348084" custScaleY="142194" custLinFactX="-6322" custLinFactNeighborX="-100000" custLinFactNeighborY="-3544">
        <dgm:presLayoutVars>
          <dgm:chPref val="3"/>
        </dgm:presLayoutVars>
      </dgm:prSet>
      <dgm:spPr/>
      <dgm:t>
        <a:bodyPr/>
        <a:lstStyle/>
        <a:p>
          <a:endParaRPr lang="en-US"/>
        </a:p>
      </dgm:t>
    </dgm:pt>
    <dgm:pt modelId="{840D38CB-46A5-4051-8154-98628734CD16}" type="pres">
      <dgm:prSet presAssocID="{1FE87769-5C8F-4A95-9DB6-E6DA610CF74F}" presName="rootConnector" presStyleLbl="node4" presStyleIdx="13" presStyleCnt="24"/>
      <dgm:spPr/>
      <dgm:t>
        <a:bodyPr/>
        <a:lstStyle/>
        <a:p>
          <a:endParaRPr lang="en-US"/>
        </a:p>
      </dgm:t>
    </dgm:pt>
    <dgm:pt modelId="{8FDDDDB7-BFCB-45A7-8F4F-2C32795BF3F9}" type="pres">
      <dgm:prSet presAssocID="{1FE87769-5C8F-4A95-9DB6-E6DA610CF74F}" presName="hierChild4" presStyleCnt="0"/>
      <dgm:spPr/>
    </dgm:pt>
    <dgm:pt modelId="{FD282B2E-22A0-47E9-81BD-E62CA3734361}" type="pres">
      <dgm:prSet presAssocID="{1FE87769-5C8F-4A95-9DB6-E6DA610CF74F}" presName="hierChild5" presStyleCnt="0"/>
      <dgm:spPr/>
    </dgm:pt>
    <dgm:pt modelId="{2B6D3EE8-3DAC-49E4-87DC-A97748AD3F70}" type="pres">
      <dgm:prSet presAssocID="{ABB4C968-B12A-4FAB-877B-55EE50B9D3EB}" presName="Name37" presStyleLbl="parChTrans1D4" presStyleIdx="14" presStyleCnt="24"/>
      <dgm:spPr/>
      <dgm:t>
        <a:bodyPr/>
        <a:lstStyle/>
        <a:p>
          <a:endParaRPr lang="en-US"/>
        </a:p>
      </dgm:t>
    </dgm:pt>
    <dgm:pt modelId="{41617518-29E0-4088-8B71-87CCFFF9ACE5}" type="pres">
      <dgm:prSet presAssocID="{88622FB6-61A6-4A29-A212-A61B7D146A2C}" presName="hierRoot2" presStyleCnt="0">
        <dgm:presLayoutVars>
          <dgm:hierBranch val="init"/>
        </dgm:presLayoutVars>
      </dgm:prSet>
      <dgm:spPr/>
    </dgm:pt>
    <dgm:pt modelId="{7980182A-CBA8-441B-BF68-10BC00208712}" type="pres">
      <dgm:prSet presAssocID="{88622FB6-61A6-4A29-A212-A61B7D146A2C}" presName="rootComposite" presStyleCnt="0"/>
      <dgm:spPr/>
    </dgm:pt>
    <dgm:pt modelId="{CC77917E-9A70-444C-B705-81C02E4CC4B3}" type="pres">
      <dgm:prSet presAssocID="{88622FB6-61A6-4A29-A212-A61B7D146A2C}" presName="rootText" presStyleLbl="node4" presStyleIdx="14" presStyleCnt="24" custScaleX="336501" custScaleY="131564" custLinFactNeighborX="-90688" custLinFactNeighborY="3779">
        <dgm:presLayoutVars>
          <dgm:chPref val="3"/>
        </dgm:presLayoutVars>
      </dgm:prSet>
      <dgm:spPr/>
      <dgm:t>
        <a:bodyPr/>
        <a:lstStyle/>
        <a:p>
          <a:endParaRPr lang="en-US"/>
        </a:p>
      </dgm:t>
    </dgm:pt>
    <dgm:pt modelId="{4C105F47-6832-484D-B039-205E23EA5271}" type="pres">
      <dgm:prSet presAssocID="{88622FB6-61A6-4A29-A212-A61B7D146A2C}" presName="rootConnector" presStyleLbl="node4" presStyleIdx="14" presStyleCnt="24"/>
      <dgm:spPr/>
      <dgm:t>
        <a:bodyPr/>
        <a:lstStyle/>
        <a:p>
          <a:endParaRPr lang="en-US"/>
        </a:p>
      </dgm:t>
    </dgm:pt>
    <dgm:pt modelId="{B24F531B-0C6E-44E6-B50A-7AE112617098}" type="pres">
      <dgm:prSet presAssocID="{88622FB6-61A6-4A29-A212-A61B7D146A2C}" presName="hierChild4" presStyleCnt="0"/>
      <dgm:spPr/>
    </dgm:pt>
    <dgm:pt modelId="{D4C075E3-359F-4AD0-B8F1-C02C77649723}" type="pres">
      <dgm:prSet presAssocID="{88622FB6-61A6-4A29-A212-A61B7D146A2C}" presName="hierChild5" presStyleCnt="0"/>
      <dgm:spPr/>
    </dgm:pt>
    <dgm:pt modelId="{7FA3D272-F1EA-4976-9BBA-94BA67230EBB}" type="pres">
      <dgm:prSet presAssocID="{313DB921-316D-4419-8DD0-ECC4C5D4A0B5}" presName="hierChild5" presStyleCnt="0"/>
      <dgm:spPr/>
    </dgm:pt>
    <dgm:pt modelId="{9BE5D547-2B68-4A91-ABFD-B75A08374B32}" type="pres">
      <dgm:prSet presAssocID="{D95EE442-25D0-4FE3-93AC-439566EB1E89}" presName="Name50" presStyleLbl="parChTrans1D4" presStyleIdx="15" presStyleCnt="24"/>
      <dgm:spPr/>
      <dgm:t>
        <a:bodyPr/>
        <a:lstStyle/>
        <a:p>
          <a:endParaRPr lang="en-US"/>
        </a:p>
      </dgm:t>
    </dgm:pt>
    <dgm:pt modelId="{B65A412F-7AFB-4484-A154-D9539B303AA6}" type="pres">
      <dgm:prSet presAssocID="{47667B15-8E92-4717-81D7-28A8EEDFCE31}" presName="hierRoot2" presStyleCnt="0">
        <dgm:presLayoutVars>
          <dgm:hierBranch val="init"/>
        </dgm:presLayoutVars>
      </dgm:prSet>
      <dgm:spPr/>
    </dgm:pt>
    <dgm:pt modelId="{A7548E4E-B261-447F-9192-E07AC001B5D2}" type="pres">
      <dgm:prSet presAssocID="{47667B15-8E92-4717-81D7-28A8EEDFCE31}" presName="rootComposite" presStyleCnt="0"/>
      <dgm:spPr/>
    </dgm:pt>
    <dgm:pt modelId="{8108F4D0-454D-4A32-AED3-DF27BA52A548}" type="pres">
      <dgm:prSet presAssocID="{47667B15-8E92-4717-81D7-28A8EEDFCE31}" presName="rootText" presStyleLbl="node4" presStyleIdx="15" presStyleCnt="24" custScaleX="371310" custScaleY="152242" custLinFactX="-1073" custLinFactNeighborX="-100000" custLinFactNeighborY="13464">
        <dgm:presLayoutVars>
          <dgm:chPref val="3"/>
        </dgm:presLayoutVars>
      </dgm:prSet>
      <dgm:spPr/>
      <dgm:t>
        <a:bodyPr/>
        <a:lstStyle/>
        <a:p>
          <a:endParaRPr lang="en-US"/>
        </a:p>
      </dgm:t>
    </dgm:pt>
    <dgm:pt modelId="{778B0044-67D1-4B88-A93D-B150D5FAE9F2}" type="pres">
      <dgm:prSet presAssocID="{47667B15-8E92-4717-81D7-28A8EEDFCE31}" presName="rootConnector" presStyleLbl="node4" presStyleIdx="15" presStyleCnt="24"/>
      <dgm:spPr/>
      <dgm:t>
        <a:bodyPr/>
        <a:lstStyle/>
        <a:p>
          <a:endParaRPr lang="en-US"/>
        </a:p>
      </dgm:t>
    </dgm:pt>
    <dgm:pt modelId="{EA673A90-6826-45DF-AE62-B1D19E72BD60}" type="pres">
      <dgm:prSet presAssocID="{47667B15-8E92-4717-81D7-28A8EEDFCE31}" presName="hierChild4" presStyleCnt="0"/>
      <dgm:spPr/>
    </dgm:pt>
    <dgm:pt modelId="{491B8EA7-D100-4AD3-B430-53F084234DA1}" type="pres">
      <dgm:prSet presAssocID="{47667B15-8E92-4717-81D7-28A8EEDFCE31}" presName="hierChild5" presStyleCnt="0"/>
      <dgm:spPr/>
    </dgm:pt>
    <dgm:pt modelId="{43056666-5080-4CB6-B62F-FE3DD661CD62}" type="pres">
      <dgm:prSet presAssocID="{15458AB4-0E7E-40DB-9C0B-A9E7B3F83875}" presName="Name50" presStyleLbl="parChTrans1D4" presStyleIdx="16" presStyleCnt="24"/>
      <dgm:spPr/>
      <dgm:t>
        <a:bodyPr/>
        <a:lstStyle/>
        <a:p>
          <a:endParaRPr lang="en-US"/>
        </a:p>
      </dgm:t>
    </dgm:pt>
    <dgm:pt modelId="{740B97F9-5AB6-4F9A-AB52-7959CABCFF41}" type="pres">
      <dgm:prSet presAssocID="{500DF9DB-3F57-4711-BEAE-803E9715D528}" presName="hierRoot2" presStyleCnt="0">
        <dgm:presLayoutVars>
          <dgm:hierBranch val="init"/>
        </dgm:presLayoutVars>
      </dgm:prSet>
      <dgm:spPr/>
    </dgm:pt>
    <dgm:pt modelId="{A13B4386-3184-4451-AC7B-F1E1096DA847}" type="pres">
      <dgm:prSet presAssocID="{500DF9DB-3F57-4711-BEAE-803E9715D528}" presName="rootComposite" presStyleCnt="0"/>
      <dgm:spPr/>
    </dgm:pt>
    <dgm:pt modelId="{3C039C49-E05E-4057-A092-28D9EE529EEB}" type="pres">
      <dgm:prSet presAssocID="{500DF9DB-3F57-4711-BEAE-803E9715D528}" presName="rootText" presStyleLbl="node4" presStyleIdx="16" presStyleCnt="24" custScaleX="350570" custScaleY="119078" custLinFactX="-6001" custLinFactNeighborX="-100000" custLinFactNeighborY="9626">
        <dgm:presLayoutVars>
          <dgm:chPref val="3"/>
        </dgm:presLayoutVars>
      </dgm:prSet>
      <dgm:spPr/>
      <dgm:t>
        <a:bodyPr/>
        <a:lstStyle/>
        <a:p>
          <a:endParaRPr lang="en-US"/>
        </a:p>
      </dgm:t>
    </dgm:pt>
    <dgm:pt modelId="{20955DE7-3527-4CFB-8D9E-3458B1AEB6D2}" type="pres">
      <dgm:prSet presAssocID="{500DF9DB-3F57-4711-BEAE-803E9715D528}" presName="rootConnector" presStyleLbl="node4" presStyleIdx="16" presStyleCnt="24"/>
      <dgm:spPr/>
      <dgm:t>
        <a:bodyPr/>
        <a:lstStyle/>
        <a:p>
          <a:endParaRPr lang="en-US"/>
        </a:p>
      </dgm:t>
    </dgm:pt>
    <dgm:pt modelId="{153D3880-63BC-4975-8CA2-50958243AE6B}" type="pres">
      <dgm:prSet presAssocID="{500DF9DB-3F57-4711-BEAE-803E9715D528}" presName="hierChild4" presStyleCnt="0"/>
      <dgm:spPr/>
    </dgm:pt>
    <dgm:pt modelId="{A407B514-A2E7-458C-8868-342100903537}" type="pres">
      <dgm:prSet presAssocID="{500DF9DB-3F57-4711-BEAE-803E9715D528}" presName="hierChild5" presStyleCnt="0"/>
      <dgm:spPr/>
    </dgm:pt>
    <dgm:pt modelId="{1D175F9C-9690-4A63-8204-BA4D4655BA4C}" type="pres">
      <dgm:prSet presAssocID="{418F1C16-C4B6-409B-8C2C-68819E7A2215}" presName="Name50" presStyleLbl="parChTrans1D4" presStyleIdx="17" presStyleCnt="24"/>
      <dgm:spPr/>
      <dgm:t>
        <a:bodyPr/>
        <a:lstStyle/>
        <a:p>
          <a:endParaRPr lang="en-US"/>
        </a:p>
      </dgm:t>
    </dgm:pt>
    <dgm:pt modelId="{33EF52CF-DF21-44A9-BCAF-E7D62344EA20}" type="pres">
      <dgm:prSet presAssocID="{AE6DE6DC-582D-4D7B-ADDF-563BC18E03B2}" presName="hierRoot2" presStyleCnt="0">
        <dgm:presLayoutVars>
          <dgm:hierBranch val="init"/>
        </dgm:presLayoutVars>
      </dgm:prSet>
      <dgm:spPr/>
    </dgm:pt>
    <dgm:pt modelId="{73B5146D-434D-4CAA-9E57-ED0037B7B335}" type="pres">
      <dgm:prSet presAssocID="{AE6DE6DC-582D-4D7B-ADDF-563BC18E03B2}" presName="rootComposite" presStyleCnt="0"/>
      <dgm:spPr/>
    </dgm:pt>
    <dgm:pt modelId="{968FA6C1-4028-47C7-877B-24DE9722F5EB}" type="pres">
      <dgm:prSet presAssocID="{AE6DE6DC-582D-4D7B-ADDF-563BC18E03B2}" presName="rootText" presStyleLbl="node4" presStyleIdx="17" presStyleCnt="24" custScaleX="473005" custScaleY="165726" custLinFactX="-5144" custLinFactNeighborX="-100000" custLinFactNeighborY="19562">
        <dgm:presLayoutVars>
          <dgm:chPref val="3"/>
        </dgm:presLayoutVars>
      </dgm:prSet>
      <dgm:spPr/>
      <dgm:t>
        <a:bodyPr/>
        <a:lstStyle/>
        <a:p>
          <a:endParaRPr lang="en-US"/>
        </a:p>
      </dgm:t>
    </dgm:pt>
    <dgm:pt modelId="{D63A8F84-A8AE-47D3-9DA4-D7A222062190}" type="pres">
      <dgm:prSet presAssocID="{AE6DE6DC-582D-4D7B-ADDF-563BC18E03B2}" presName="rootConnector" presStyleLbl="node4" presStyleIdx="17" presStyleCnt="24"/>
      <dgm:spPr/>
      <dgm:t>
        <a:bodyPr/>
        <a:lstStyle/>
        <a:p>
          <a:endParaRPr lang="en-US"/>
        </a:p>
      </dgm:t>
    </dgm:pt>
    <dgm:pt modelId="{52D37C95-4B59-40EB-B704-BC204840ED18}" type="pres">
      <dgm:prSet presAssocID="{AE6DE6DC-582D-4D7B-ADDF-563BC18E03B2}" presName="hierChild4" presStyleCnt="0"/>
      <dgm:spPr/>
    </dgm:pt>
    <dgm:pt modelId="{DA7B29F2-2F6B-4DBD-AFDA-58D27A14A763}" type="pres">
      <dgm:prSet presAssocID="{AE6DE6DC-582D-4D7B-ADDF-563BC18E03B2}" presName="hierChild5" presStyleCnt="0"/>
      <dgm:spPr/>
    </dgm:pt>
    <dgm:pt modelId="{E9FD132D-7139-4869-BE6B-F5CCCBBC3EDA}" type="pres">
      <dgm:prSet presAssocID="{DF50DD64-6754-4070-84F8-02284F11689E}" presName="hierChild5" presStyleCnt="0"/>
      <dgm:spPr/>
    </dgm:pt>
    <dgm:pt modelId="{4AC603CB-75D0-448F-9E1C-5C8F3E8BD896}" type="pres">
      <dgm:prSet presAssocID="{1036F78B-37B5-45A7-9D14-7349C788B167}" presName="hierChild5" presStyleCnt="0"/>
      <dgm:spPr/>
    </dgm:pt>
    <dgm:pt modelId="{FC19307D-E722-47AD-9FB3-DADAC8447C3C}" type="pres">
      <dgm:prSet presAssocID="{8847CACE-2EC7-4526-849E-730DC328F7D0}" presName="Name37" presStyleLbl="parChTrans1D2" presStyleIdx="1" presStyleCnt="2"/>
      <dgm:spPr/>
      <dgm:t>
        <a:bodyPr/>
        <a:lstStyle/>
        <a:p>
          <a:endParaRPr lang="en-US"/>
        </a:p>
      </dgm:t>
    </dgm:pt>
    <dgm:pt modelId="{AEDB80E2-788B-4897-8676-84468AB5252D}" type="pres">
      <dgm:prSet presAssocID="{A53CB1AF-830E-4D5B-83D3-45A4A4DA6F7B}" presName="hierRoot2" presStyleCnt="0">
        <dgm:presLayoutVars>
          <dgm:hierBranch val="r"/>
        </dgm:presLayoutVars>
      </dgm:prSet>
      <dgm:spPr/>
    </dgm:pt>
    <dgm:pt modelId="{AD85B2F2-671C-449D-98B6-1BB99710653B}" type="pres">
      <dgm:prSet presAssocID="{A53CB1AF-830E-4D5B-83D3-45A4A4DA6F7B}" presName="rootComposite" presStyleCnt="0"/>
      <dgm:spPr/>
    </dgm:pt>
    <dgm:pt modelId="{5CB36039-A80B-46B3-95C1-9C982F8A12E2}" type="pres">
      <dgm:prSet presAssocID="{A53CB1AF-830E-4D5B-83D3-45A4A4DA6F7B}" presName="rootText" presStyleLbl="node2" presStyleIdx="1" presStyleCnt="2" custScaleX="393846" custScaleY="149960" custLinFactNeighborX="-33076" custLinFactNeighborY="41828">
        <dgm:presLayoutVars>
          <dgm:chPref val="3"/>
        </dgm:presLayoutVars>
      </dgm:prSet>
      <dgm:spPr/>
      <dgm:t>
        <a:bodyPr/>
        <a:lstStyle/>
        <a:p>
          <a:endParaRPr lang="en-US"/>
        </a:p>
      </dgm:t>
    </dgm:pt>
    <dgm:pt modelId="{3A1BBE21-E1CD-45C3-987D-537137C51381}" type="pres">
      <dgm:prSet presAssocID="{A53CB1AF-830E-4D5B-83D3-45A4A4DA6F7B}" presName="rootConnector" presStyleLbl="node2" presStyleIdx="1" presStyleCnt="2"/>
      <dgm:spPr/>
      <dgm:t>
        <a:bodyPr/>
        <a:lstStyle/>
        <a:p>
          <a:endParaRPr lang="en-US"/>
        </a:p>
      </dgm:t>
    </dgm:pt>
    <dgm:pt modelId="{010FCC90-72A5-484B-A3B3-1694B94167FC}" type="pres">
      <dgm:prSet presAssocID="{A53CB1AF-830E-4D5B-83D3-45A4A4DA6F7B}" presName="hierChild4" presStyleCnt="0"/>
      <dgm:spPr/>
    </dgm:pt>
    <dgm:pt modelId="{E1E0F7DE-AB87-4DB4-8B9E-D3165693303C}" type="pres">
      <dgm:prSet presAssocID="{552A19FA-5D52-4D09-BE51-6D526CD5EA70}" presName="Name50" presStyleLbl="parChTrans1D3" presStyleIdx="2" presStyleCnt="5"/>
      <dgm:spPr/>
      <dgm:t>
        <a:bodyPr/>
        <a:lstStyle/>
        <a:p>
          <a:endParaRPr lang="en-US"/>
        </a:p>
      </dgm:t>
    </dgm:pt>
    <dgm:pt modelId="{6CDA1B79-8B76-415A-B734-FA690D1D288B}" type="pres">
      <dgm:prSet presAssocID="{202EA83C-A9C9-437D-8CA0-4FC39A6DEA44}" presName="hierRoot2" presStyleCnt="0">
        <dgm:presLayoutVars>
          <dgm:hierBranch val="init"/>
        </dgm:presLayoutVars>
      </dgm:prSet>
      <dgm:spPr/>
    </dgm:pt>
    <dgm:pt modelId="{7C19DB77-2EFA-49D9-9952-D921AF178726}" type="pres">
      <dgm:prSet presAssocID="{202EA83C-A9C9-437D-8CA0-4FC39A6DEA44}" presName="rootComposite" presStyleCnt="0"/>
      <dgm:spPr/>
    </dgm:pt>
    <dgm:pt modelId="{65776294-0E19-4D11-BA36-FD8CC0F6EC2F}" type="pres">
      <dgm:prSet presAssocID="{202EA83C-A9C9-437D-8CA0-4FC39A6DEA44}" presName="rootText" presStyleLbl="node3" presStyleIdx="2" presStyleCnt="5" custScaleX="259187" custScaleY="136674" custLinFactNeighborX="-42035" custLinFactNeighborY="77810">
        <dgm:presLayoutVars>
          <dgm:chPref val="3"/>
        </dgm:presLayoutVars>
      </dgm:prSet>
      <dgm:spPr/>
      <dgm:t>
        <a:bodyPr/>
        <a:lstStyle/>
        <a:p>
          <a:endParaRPr lang="en-US"/>
        </a:p>
      </dgm:t>
    </dgm:pt>
    <dgm:pt modelId="{F70631DC-3840-4664-8616-0A370572A810}" type="pres">
      <dgm:prSet presAssocID="{202EA83C-A9C9-437D-8CA0-4FC39A6DEA44}" presName="rootConnector" presStyleLbl="node3" presStyleIdx="2" presStyleCnt="5"/>
      <dgm:spPr/>
      <dgm:t>
        <a:bodyPr/>
        <a:lstStyle/>
        <a:p>
          <a:endParaRPr lang="en-US"/>
        </a:p>
      </dgm:t>
    </dgm:pt>
    <dgm:pt modelId="{77E9D134-6804-4034-9776-F3113DD3D431}" type="pres">
      <dgm:prSet presAssocID="{202EA83C-A9C9-437D-8CA0-4FC39A6DEA44}" presName="hierChild4" presStyleCnt="0"/>
      <dgm:spPr/>
    </dgm:pt>
    <dgm:pt modelId="{B5B89436-F815-4A6B-9922-8C8A9A4B85B1}" type="pres">
      <dgm:prSet presAssocID="{202EA83C-A9C9-437D-8CA0-4FC39A6DEA44}" presName="hierChild5" presStyleCnt="0"/>
      <dgm:spPr/>
    </dgm:pt>
    <dgm:pt modelId="{E22BE263-41D5-4DC2-BA7B-DBCEED1A67D5}" type="pres">
      <dgm:prSet presAssocID="{1274C821-770A-4B77-BED1-57C360F7FE72}" presName="Name50" presStyleLbl="parChTrans1D3" presStyleIdx="3" presStyleCnt="5"/>
      <dgm:spPr/>
      <dgm:t>
        <a:bodyPr/>
        <a:lstStyle/>
        <a:p>
          <a:endParaRPr lang="en-US"/>
        </a:p>
      </dgm:t>
    </dgm:pt>
    <dgm:pt modelId="{577E00EE-C165-4B2C-8E29-C6C09292E10A}" type="pres">
      <dgm:prSet presAssocID="{9DF52B93-4DCE-4039-9BC7-7F69E6723A15}" presName="hierRoot2" presStyleCnt="0">
        <dgm:presLayoutVars>
          <dgm:hierBranch val="init"/>
        </dgm:presLayoutVars>
      </dgm:prSet>
      <dgm:spPr/>
    </dgm:pt>
    <dgm:pt modelId="{155BC880-50AA-471F-AB93-13B0C42672A4}" type="pres">
      <dgm:prSet presAssocID="{9DF52B93-4DCE-4039-9BC7-7F69E6723A15}" presName="rootComposite" presStyleCnt="0"/>
      <dgm:spPr/>
    </dgm:pt>
    <dgm:pt modelId="{3CB86AF0-CA89-495D-8184-E0A4F1AD51B8}" type="pres">
      <dgm:prSet presAssocID="{9DF52B93-4DCE-4039-9BC7-7F69E6723A15}" presName="rootText" presStyleLbl="node3" presStyleIdx="3" presStyleCnt="5" custScaleX="302101" custScaleY="146009" custLinFactNeighborX="-34598" custLinFactNeighborY="81868">
        <dgm:presLayoutVars>
          <dgm:chPref val="3"/>
        </dgm:presLayoutVars>
      </dgm:prSet>
      <dgm:spPr/>
      <dgm:t>
        <a:bodyPr/>
        <a:lstStyle/>
        <a:p>
          <a:endParaRPr lang="en-US"/>
        </a:p>
      </dgm:t>
    </dgm:pt>
    <dgm:pt modelId="{C9653EE2-3CCF-48C8-85A0-7F101A54D9AA}" type="pres">
      <dgm:prSet presAssocID="{9DF52B93-4DCE-4039-9BC7-7F69E6723A15}" presName="rootConnector" presStyleLbl="node3" presStyleIdx="3" presStyleCnt="5"/>
      <dgm:spPr/>
      <dgm:t>
        <a:bodyPr/>
        <a:lstStyle/>
        <a:p>
          <a:endParaRPr lang="en-US"/>
        </a:p>
      </dgm:t>
    </dgm:pt>
    <dgm:pt modelId="{9FECD8C8-6AC0-4D34-8474-5CF7AB263CB8}" type="pres">
      <dgm:prSet presAssocID="{9DF52B93-4DCE-4039-9BC7-7F69E6723A15}" presName="hierChild4" presStyleCnt="0"/>
      <dgm:spPr/>
    </dgm:pt>
    <dgm:pt modelId="{A8C74074-B50F-45CB-A936-4B94733221E0}" type="pres">
      <dgm:prSet presAssocID="{3F6EF520-7ACD-4C12-A752-D55844EEBA80}" presName="Name37" presStyleLbl="parChTrans1D4" presStyleIdx="18" presStyleCnt="24"/>
      <dgm:spPr/>
      <dgm:t>
        <a:bodyPr/>
        <a:lstStyle/>
        <a:p>
          <a:endParaRPr lang="en-US"/>
        </a:p>
      </dgm:t>
    </dgm:pt>
    <dgm:pt modelId="{EAA320F9-4584-4B32-A1C3-37EDD5EE3364}" type="pres">
      <dgm:prSet presAssocID="{463FE803-0E14-448D-9516-72F37F36A820}" presName="hierRoot2" presStyleCnt="0">
        <dgm:presLayoutVars>
          <dgm:hierBranch val="init"/>
        </dgm:presLayoutVars>
      </dgm:prSet>
      <dgm:spPr/>
    </dgm:pt>
    <dgm:pt modelId="{CAE43B36-770D-41C6-9E31-6FECF43F0C50}" type="pres">
      <dgm:prSet presAssocID="{463FE803-0E14-448D-9516-72F37F36A820}" presName="rootComposite" presStyleCnt="0"/>
      <dgm:spPr/>
    </dgm:pt>
    <dgm:pt modelId="{54FB661D-2ACE-43D3-A032-85B925770FF3}" type="pres">
      <dgm:prSet presAssocID="{463FE803-0E14-448D-9516-72F37F36A820}" presName="rootText" presStyleLbl="node4" presStyleIdx="18" presStyleCnt="24" custScaleX="410712" custScaleY="192613" custLinFactY="158664" custLinFactNeighborX="-40256" custLinFactNeighborY="200000">
        <dgm:presLayoutVars>
          <dgm:chPref val="3"/>
        </dgm:presLayoutVars>
      </dgm:prSet>
      <dgm:spPr/>
      <dgm:t>
        <a:bodyPr/>
        <a:lstStyle/>
        <a:p>
          <a:endParaRPr lang="en-US"/>
        </a:p>
      </dgm:t>
    </dgm:pt>
    <dgm:pt modelId="{6CDF08F6-221D-45ED-B6EF-49D5AE9D9677}" type="pres">
      <dgm:prSet presAssocID="{463FE803-0E14-448D-9516-72F37F36A820}" presName="rootConnector" presStyleLbl="node4" presStyleIdx="18" presStyleCnt="24"/>
      <dgm:spPr/>
      <dgm:t>
        <a:bodyPr/>
        <a:lstStyle/>
        <a:p>
          <a:endParaRPr lang="en-US"/>
        </a:p>
      </dgm:t>
    </dgm:pt>
    <dgm:pt modelId="{6696F3D6-3479-4952-9F06-7E0C272A1093}" type="pres">
      <dgm:prSet presAssocID="{463FE803-0E14-448D-9516-72F37F36A820}" presName="hierChild4" presStyleCnt="0"/>
      <dgm:spPr/>
    </dgm:pt>
    <dgm:pt modelId="{464374DE-F970-4E49-A91F-81E391D2F34A}" type="pres">
      <dgm:prSet presAssocID="{463FE803-0E14-448D-9516-72F37F36A820}" presName="hierChild5" presStyleCnt="0"/>
      <dgm:spPr/>
    </dgm:pt>
    <dgm:pt modelId="{025196D7-9C0E-4C9C-A4EA-14A8440BD8AD}" type="pres">
      <dgm:prSet presAssocID="{2D4F8676-6EF1-46E6-81D8-076239AB668B}" presName="Name37" presStyleLbl="parChTrans1D4" presStyleIdx="19" presStyleCnt="24"/>
      <dgm:spPr/>
      <dgm:t>
        <a:bodyPr/>
        <a:lstStyle/>
        <a:p>
          <a:endParaRPr lang="en-US"/>
        </a:p>
      </dgm:t>
    </dgm:pt>
    <dgm:pt modelId="{1BA5CFC8-FBB5-42FE-974D-E90A66795D52}" type="pres">
      <dgm:prSet presAssocID="{BEC16603-601D-472D-A69B-19BC4B27298A}" presName="hierRoot2" presStyleCnt="0">
        <dgm:presLayoutVars>
          <dgm:hierBranch val="init"/>
        </dgm:presLayoutVars>
      </dgm:prSet>
      <dgm:spPr/>
    </dgm:pt>
    <dgm:pt modelId="{8BF2A36C-5410-4493-B78C-F4D54297B2D2}" type="pres">
      <dgm:prSet presAssocID="{BEC16603-601D-472D-A69B-19BC4B27298A}" presName="rootComposite" presStyleCnt="0"/>
      <dgm:spPr/>
    </dgm:pt>
    <dgm:pt modelId="{50827F8E-5B3A-4C1F-AEBF-DBA772F53A4B}" type="pres">
      <dgm:prSet presAssocID="{BEC16603-601D-472D-A69B-19BC4B27298A}" presName="rootText" presStyleLbl="node4" presStyleIdx="19" presStyleCnt="24" custScaleX="409273" custScaleY="184976" custLinFactY="-16707" custLinFactNeighborX="-46002" custLinFactNeighborY="-100000">
        <dgm:presLayoutVars>
          <dgm:chPref val="3"/>
        </dgm:presLayoutVars>
      </dgm:prSet>
      <dgm:spPr/>
      <dgm:t>
        <a:bodyPr/>
        <a:lstStyle/>
        <a:p>
          <a:endParaRPr lang="en-US"/>
        </a:p>
      </dgm:t>
    </dgm:pt>
    <dgm:pt modelId="{C21B41B3-08B5-4ADD-A8A7-215C837203B8}" type="pres">
      <dgm:prSet presAssocID="{BEC16603-601D-472D-A69B-19BC4B27298A}" presName="rootConnector" presStyleLbl="node4" presStyleIdx="19" presStyleCnt="24"/>
      <dgm:spPr/>
      <dgm:t>
        <a:bodyPr/>
        <a:lstStyle/>
        <a:p>
          <a:endParaRPr lang="en-US"/>
        </a:p>
      </dgm:t>
    </dgm:pt>
    <dgm:pt modelId="{13091813-706A-46C4-8B1D-C55DCA5D7041}" type="pres">
      <dgm:prSet presAssocID="{BEC16603-601D-472D-A69B-19BC4B27298A}" presName="hierChild4" presStyleCnt="0"/>
      <dgm:spPr/>
    </dgm:pt>
    <dgm:pt modelId="{E6A3EF41-B7F2-4B83-9279-B9577C36DA15}" type="pres">
      <dgm:prSet presAssocID="{BEC16603-601D-472D-A69B-19BC4B27298A}" presName="hierChild5" presStyleCnt="0"/>
      <dgm:spPr/>
    </dgm:pt>
    <dgm:pt modelId="{7BE2899F-CBBD-4F58-B127-3DBE72E15726}" type="pres">
      <dgm:prSet presAssocID="{2F52E748-DDF4-4747-B05C-EA460C436F26}" presName="Name37" presStyleLbl="parChTrans1D4" presStyleIdx="20" presStyleCnt="24"/>
      <dgm:spPr/>
      <dgm:t>
        <a:bodyPr/>
        <a:lstStyle/>
        <a:p>
          <a:endParaRPr lang="en-US"/>
        </a:p>
      </dgm:t>
    </dgm:pt>
    <dgm:pt modelId="{EDDCBFCA-EA84-4D35-AF1F-B41BA0918A85}" type="pres">
      <dgm:prSet presAssocID="{C6232952-B5A3-45DF-B6BC-4453C3CCBD86}" presName="hierRoot2" presStyleCnt="0">
        <dgm:presLayoutVars>
          <dgm:hierBranch val="init"/>
        </dgm:presLayoutVars>
      </dgm:prSet>
      <dgm:spPr/>
    </dgm:pt>
    <dgm:pt modelId="{F008A870-F255-43A3-9595-2A6D61245A45}" type="pres">
      <dgm:prSet presAssocID="{C6232952-B5A3-45DF-B6BC-4453C3CCBD86}" presName="rootComposite" presStyleCnt="0"/>
      <dgm:spPr/>
    </dgm:pt>
    <dgm:pt modelId="{A3CFC3D8-4B94-4BC6-AB0A-721A3D38B25C}" type="pres">
      <dgm:prSet presAssocID="{C6232952-B5A3-45DF-B6BC-4453C3CCBD86}" presName="rootText" presStyleLbl="node4" presStyleIdx="20" presStyleCnt="24" custScaleX="200338" custScaleY="139459" custLinFactY="116408" custLinFactNeighborX="-29678" custLinFactNeighborY="200000">
        <dgm:presLayoutVars>
          <dgm:chPref val="3"/>
        </dgm:presLayoutVars>
      </dgm:prSet>
      <dgm:spPr/>
      <dgm:t>
        <a:bodyPr/>
        <a:lstStyle/>
        <a:p>
          <a:endParaRPr lang="en-US"/>
        </a:p>
      </dgm:t>
    </dgm:pt>
    <dgm:pt modelId="{50B35722-2817-4911-A9C5-E2C5542A79C5}" type="pres">
      <dgm:prSet presAssocID="{C6232952-B5A3-45DF-B6BC-4453C3CCBD86}" presName="rootConnector" presStyleLbl="node4" presStyleIdx="20" presStyleCnt="24"/>
      <dgm:spPr/>
      <dgm:t>
        <a:bodyPr/>
        <a:lstStyle/>
        <a:p>
          <a:endParaRPr lang="en-US"/>
        </a:p>
      </dgm:t>
    </dgm:pt>
    <dgm:pt modelId="{6EDF97D6-F2AB-4EB7-8226-9F50C628FC5B}" type="pres">
      <dgm:prSet presAssocID="{C6232952-B5A3-45DF-B6BC-4453C3CCBD86}" presName="hierChild4" presStyleCnt="0"/>
      <dgm:spPr/>
    </dgm:pt>
    <dgm:pt modelId="{3D5F7F07-B5D6-4DA3-90B9-DED3CCBC6462}" type="pres">
      <dgm:prSet presAssocID="{C6232952-B5A3-45DF-B6BC-4453C3CCBD86}" presName="hierChild5" presStyleCnt="0"/>
      <dgm:spPr/>
    </dgm:pt>
    <dgm:pt modelId="{63C51F68-4525-4D04-B23D-7AE61CEA8C44}" type="pres">
      <dgm:prSet presAssocID="{31DAE161-EE10-45C5-903C-3C4B2665B571}" presName="Name37" presStyleLbl="parChTrans1D4" presStyleIdx="21" presStyleCnt="24"/>
      <dgm:spPr/>
      <dgm:t>
        <a:bodyPr/>
        <a:lstStyle/>
        <a:p>
          <a:endParaRPr lang="en-US"/>
        </a:p>
      </dgm:t>
    </dgm:pt>
    <dgm:pt modelId="{EA7DE2CD-D0E9-4018-8D87-B332801FCB39}" type="pres">
      <dgm:prSet presAssocID="{9F7D1AF2-8590-4435-A79A-7FBFAD7ABC3E}" presName="hierRoot2" presStyleCnt="0">
        <dgm:presLayoutVars>
          <dgm:hierBranch val="init"/>
        </dgm:presLayoutVars>
      </dgm:prSet>
      <dgm:spPr/>
    </dgm:pt>
    <dgm:pt modelId="{A371966D-003F-434E-B16D-1E1A150C6C83}" type="pres">
      <dgm:prSet presAssocID="{9F7D1AF2-8590-4435-A79A-7FBFAD7ABC3E}" presName="rootComposite" presStyleCnt="0"/>
      <dgm:spPr/>
    </dgm:pt>
    <dgm:pt modelId="{7A543303-EF62-4F73-B98C-7F167253AF36}" type="pres">
      <dgm:prSet presAssocID="{9F7D1AF2-8590-4435-A79A-7FBFAD7ABC3E}" presName="rootText" presStyleLbl="node4" presStyleIdx="21" presStyleCnt="24" custScaleX="402671" custScaleY="157854" custLinFactNeighborX="-36950" custLinFactNeighborY="-50288">
        <dgm:presLayoutVars>
          <dgm:chPref val="3"/>
        </dgm:presLayoutVars>
      </dgm:prSet>
      <dgm:spPr/>
      <dgm:t>
        <a:bodyPr/>
        <a:lstStyle/>
        <a:p>
          <a:endParaRPr lang="en-US"/>
        </a:p>
      </dgm:t>
    </dgm:pt>
    <dgm:pt modelId="{4F592462-08F4-4F59-9CD7-A8079426E613}" type="pres">
      <dgm:prSet presAssocID="{9F7D1AF2-8590-4435-A79A-7FBFAD7ABC3E}" presName="rootConnector" presStyleLbl="node4" presStyleIdx="21" presStyleCnt="24"/>
      <dgm:spPr/>
      <dgm:t>
        <a:bodyPr/>
        <a:lstStyle/>
        <a:p>
          <a:endParaRPr lang="en-US"/>
        </a:p>
      </dgm:t>
    </dgm:pt>
    <dgm:pt modelId="{1C70E550-6592-4885-ABE5-5D7F6CA6A878}" type="pres">
      <dgm:prSet presAssocID="{9F7D1AF2-8590-4435-A79A-7FBFAD7ABC3E}" presName="hierChild4" presStyleCnt="0"/>
      <dgm:spPr/>
    </dgm:pt>
    <dgm:pt modelId="{C1FA02CB-392D-4405-8DD2-C706109BAC81}" type="pres">
      <dgm:prSet presAssocID="{9F7D1AF2-8590-4435-A79A-7FBFAD7ABC3E}" presName="hierChild5" presStyleCnt="0"/>
      <dgm:spPr/>
    </dgm:pt>
    <dgm:pt modelId="{784A8857-A50B-4793-BE43-09948C9E023B}" type="pres">
      <dgm:prSet presAssocID="{9DF52B93-4DCE-4039-9BC7-7F69E6723A15}" presName="hierChild5" presStyleCnt="0"/>
      <dgm:spPr/>
    </dgm:pt>
    <dgm:pt modelId="{2F556FD0-2074-4E7F-837C-E949339D5EB9}" type="pres">
      <dgm:prSet presAssocID="{96EE3550-3FD5-43EE-95BA-BF15B408C0AF}" presName="Name50" presStyleLbl="parChTrans1D3" presStyleIdx="4" presStyleCnt="5"/>
      <dgm:spPr/>
      <dgm:t>
        <a:bodyPr/>
        <a:lstStyle/>
        <a:p>
          <a:endParaRPr lang="en-US"/>
        </a:p>
      </dgm:t>
    </dgm:pt>
    <dgm:pt modelId="{8AF14185-4F83-4698-A4A1-6336C1D8352B}" type="pres">
      <dgm:prSet presAssocID="{477F480A-F260-47DD-9E9B-A9120653F523}" presName="hierRoot2" presStyleCnt="0">
        <dgm:presLayoutVars>
          <dgm:hierBranch val="r"/>
        </dgm:presLayoutVars>
      </dgm:prSet>
      <dgm:spPr/>
    </dgm:pt>
    <dgm:pt modelId="{F5722F2D-C731-4FBB-BF44-E81BCD0C1B5C}" type="pres">
      <dgm:prSet presAssocID="{477F480A-F260-47DD-9E9B-A9120653F523}" presName="rootComposite" presStyleCnt="0"/>
      <dgm:spPr/>
    </dgm:pt>
    <dgm:pt modelId="{9B9E58E4-CC1E-451B-A094-D452F51081D9}" type="pres">
      <dgm:prSet presAssocID="{477F480A-F260-47DD-9E9B-A9120653F523}" presName="rootText" presStyleLbl="node3" presStyleIdx="4" presStyleCnt="5" custScaleX="248317" custScaleY="134119" custLinFactY="38131" custLinFactNeighborX="-51358" custLinFactNeighborY="100000">
        <dgm:presLayoutVars>
          <dgm:chPref val="3"/>
        </dgm:presLayoutVars>
      </dgm:prSet>
      <dgm:spPr/>
      <dgm:t>
        <a:bodyPr/>
        <a:lstStyle/>
        <a:p>
          <a:endParaRPr lang="en-US"/>
        </a:p>
      </dgm:t>
    </dgm:pt>
    <dgm:pt modelId="{CE28D33C-3CC6-484E-A39B-87FB99BA0B78}" type="pres">
      <dgm:prSet presAssocID="{477F480A-F260-47DD-9E9B-A9120653F523}" presName="rootConnector" presStyleLbl="node3" presStyleIdx="4" presStyleCnt="5"/>
      <dgm:spPr/>
      <dgm:t>
        <a:bodyPr/>
        <a:lstStyle/>
        <a:p>
          <a:endParaRPr lang="en-US"/>
        </a:p>
      </dgm:t>
    </dgm:pt>
    <dgm:pt modelId="{A7C08356-74C4-4862-A0B7-3930AFECA048}" type="pres">
      <dgm:prSet presAssocID="{477F480A-F260-47DD-9E9B-A9120653F523}" presName="hierChild4" presStyleCnt="0"/>
      <dgm:spPr/>
    </dgm:pt>
    <dgm:pt modelId="{66ED1FCA-E56F-4FCF-BA2A-3A8CA392206B}" type="pres">
      <dgm:prSet presAssocID="{8D493154-2F4D-41DF-8439-D4DDA1746F29}" presName="Name50" presStyleLbl="parChTrans1D4" presStyleIdx="22" presStyleCnt="24"/>
      <dgm:spPr/>
      <dgm:t>
        <a:bodyPr/>
        <a:lstStyle/>
        <a:p>
          <a:endParaRPr lang="en-US"/>
        </a:p>
      </dgm:t>
    </dgm:pt>
    <dgm:pt modelId="{7E3B1C54-5F6A-4E07-A530-C8BD1B4C5CA9}" type="pres">
      <dgm:prSet presAssocID="{B0A89C02-56A0-47F2-927D-1D34F302591F}" presName="hierRoot2" presStyleCnt="0">
        <dgm:presLayoutVars>
          <dgm:hierBranch val="init"/>
        </dgm:presLayoutVars>
      </dgm:prSet>
      <dgm:spPr/>
    </dgm:pt>
    <dgm:pt modelId="{55349F18-8AA3-41EC-9AE1-59F081E4CA03}" type="pres">
      <dgm:prSet presAssocID="{B0A89C02-56A0-47F2-927D-1D34F302591F}" presName="rootComposite" presStyleCnt="0"/>
      <dgm:spPr/>
    </dgm:pt>
    <dgm:pt modelId="{BBB70CE7-5800-48A4-930E-E6BC4AB77341}" type="pres">
      <dgm:prSet presAssocID="{B0A89C02-56A0-47F2-927D-1D34F302591F}" presName="rootText" presStyleLbl="node4" presStyleIdx="22" presStyleCnt="24" custScaleX="228898" custScaleY="145856" custLinFactY="34887" custLinFactNeighborX="-44002" custLinFactNeighborY="100000">
        <dgm:presLayoutVars>
          <dgm:chPref val="3"/>
        </dgm:presLayoutVars>
      </dgm:prSet>
      <dgm:spPr/>
      <dgm:t>
        <a:bodyPr/>
        <a:lstStyle/>
        <a:p>
          <a:endParaRPr lang="en-US"/>
        </a:p>
      </dgm:t>
    </dgm:pt>
    <dgm:pt modelId="{CF31B4FE-4ABA-44C9-8941-55E73997554E}" type="pres">
      <dgm:prSet presAssocID="{B0A89C02-56A0-47F2-927D-1D34F302591F}" presName="rootConnector" presStyleLbl="node4" presStyleIdx="22" presStyleCnt="24"/>
      <dgm:spPr/>
      <dgm:t>
        <a:bodyPr/>
        <a:lstStyle/>
        <a:p>
          <a:endParaRPr lang="en-US"/>
        </a:p>
      </dgm:t>
    </dgm:pt>
    <dgm:pt modelId="{F2FFA06E-50FC-4FC2-B015-FA787164E751}" type="pres">
      <dgm:prSet presAssocID="{B0A89C02-56A0-47F2-927D-1D34F302591F}" presName="hierChild4" presStyleCnt="0"/>
      <dgm:spPr/>
    </dgm:pt>
    <dgm:pt modelId="{7D247B24-4F93-4EBC-839A-F1A1076C258F}" type="pres">
      <dgm:prSet presAssocID="{B0A89C02-56A0-47F2-927D-1D34F302591F}" presName="hierChild5" presStyleCnt="0"/>
      <dgm:spPr/>
    </dgm:pt>
    <dgm:pt modelId="{E649AB77-0C85-4088-A466-122E09EA46D1}" type="pres">
      <dgm:prSet presAssocID="{2029E7A8-CE31-4768-956B-9A6DE9869EC3}" presName="Name50" presStyleLbl="parChTrans1D4" presStyleIdx="23" presStyleCnt="24"/>
      <dgm:spPr/>
      <dgm:t>
        <a:bodyPr/>
        <a:lstStyle/>
        <a:p>
          <a:endParaRPr lang="en-US"/>
        </a:p>
      </dgm:t>
    </dgm:pt>
    <dgm:pt modelId="{9E2EDBC3-8D6A-445B-B3FC-11C551F6D83F}" type="pres">
      <dgm:prSet presAssocID="{A3EADBA9-1A83-48C1-B0A3-D9C6951CAD11}" presName="hierRoot2" presStyleCnt="0">
        <dgm:presLayoutVars>
          <dgm:hierBranch val="init"/>
        </dgm:presLayoutVars>
      </dgm:prSet>
      <dgm:spPr/>
    </dgm:pt>
    <dgm:pt modelId="{7CBFEE83-8E78-471D-B235-AED4FFCABE81}" type="pres">
      <dgm:prSet presAssocID="{A3EADBA9-1A83-48C1-B0A3-D9C6951CAD11}" presName="rootComposite" presStyleCnt="0"/>
      <dgm:spPr/>
    </dgm:pt>
    <dgm:pt modelId="{B765D372-307E-46F1-81EF-0B507C414769}" type="pres">
      <dgm:prSet presAssocID="{A3EADBA9-1A83-48C1-B0A3-D9C6951CAD11}" presName="rootText" presStyleLbl="node4" presStyleIdx="23" presStyleCnt="24" custScaleX="216537" custScaleY="140831" custLinFactY="16068" custLinFactNeighborX="-34909" custLinFactNeighborY="100000">
        <dgm:presLayoutVars>
          <dgm:chPref val="3"/>
        </dgm:presLayoutVars>
      </dgm:prSet>
      <dgm:spPr/>
      <dgm:t>
        <a:bodyPr/>
        <a:lstStyle/>
        <a:p>
          <a:endParaRPr lang="en-US"/>
        </a:p>
      </dgm:t>
    </dgm:pt>
    <dgm:pt modelId="{266891EE-5D8C-42B4-8846-25ED9D29D816}" type="pres">
      <dgm:prSet presAssocID="{A3EADBA9-1A83-48C1-B0A3-D9C6951CAD11}" presName="rootConnector" presStyleLbl="node4" presStyleIdx="23" presStyleCnt="24"/>
      <dgm:spPr/>
      <dgm:t>
        <a:bodyPr/>
        <a:lstStyle/>
        <a:p>
          <a:endParaRPr lang="en-US"/>
        </a:p>
      </dgm:t>
    </dgm:pt>
    <dgm:pt modelId="{5C5F24FC-4FBD-4264-B9AF-1C982555E9BB}" type="pres">
      <dgm:prSet presAssocID="{A3EADBA9-1A83-48C1-B0A3-D9C6951CAD11}" presName="hierChild4" presStyleCnt="0"/>
      <dgm:spPr/>
    </dgm:pt>
    <dgm:pt modelId="{142A9997-BC99-457E-A021-C9A6E31F7E8D}" type="pres">
      <dgm:prSet presAssocID="{A3EADBA9-1A83-48C1-B0A3-D9C6951CAD11}" presName="hierChild5" presStyleCnt="0"/>
      <dgm:spPr/>
    </dgm:pt>
    <dgm:pt modelId="{F0F0E5E8-DE19-477A-AE21-E2B76663B94F}" type="pres">
      <dgm:prSet presAssocID="{477F480A-F260-47DD-9E9B-A9120653F523}" presName="hierChild5" presStyleCnt="0"/>
      <dgm:spPr/>
    </dgm:pt>
    <dgm:pt modelId="{A13F869D-412E-43B2-9FBC-1A781D7E0F5E}" type="pres">
      <dgm:prSet presAssocID="{A53CB1AF-830E-4D5B-83D3-45A4A4DA6F7B}" presName="hierChild5" presStyleCnt="0"/>
      <dgm:spPr/>
    </dgm:pt>
    <dgm:pt modelId="{E4FAD88F-794F-494C-BBAA-18CA2F59B5AC}" type="pres">
      <dgm:prSet presAssocID="{54EC604A-ECD1-40ED-9E9C-E18247D6901B}" presName="hierChild3" presStyleCnt="0"/>
      <dgm:spPr/>
    </dgm:pt>
  </dgm:ptLst>
  <dgm:cxnLst>
    <dgm:cxn modelId="{1B2195FE-E06F-4CF1-8D3F-72D2621A76BA}" type="presOf" srcId="{3F6EF520-7ACD-4C12-A752-D55844EEBA80}" destId="{A8C74074-B50F-45CB-A936-4B94733221E0}" srcOrd="0" destOrd="0" presId="urn:microsoft.com/office/officeart/2005/8/layout/orgChart1"/>
    <dgm:cxn modelId="{1A71F65A-8DAB-48D8-BEAD-ED544FAC0F7E}" type="presOf" srcId="{CBE05E61-DEC5-4045-A6E1-EE82A4DCD3B6}" destId="{8736085F-1A96-45CB-BE93-50DAFE39B013}" srcOrd="1" destOrd="0" presId="urn:microsoft.com/office/officeart/2005/8/layout/orgChart1"/>
    <dgm:cxn modelId="{62A4EF78-BEB2-4DDB-A716-30F8F738AFAC}" type="presOf" srcId="{A53CB1AF-830E-4D5B-83D3-45A4A4DA6F7B}" destId="{5CB36039-A80B-46B3-95C1-9C982F8A12E2}" srcOrd="0" destOrd="0" presId="urn:microsoft.com/office/officeart/2005/8/layout/orgChart1"/>
    <dgm:cxn modelId="{88ACAD9E-45BF-4B8D-8C17-5F36725E58E5}" type="presOf" srcId="{7494AB17-6820-428B-ADF9-A39564E402E3}" destId="{C816DD81-3A27-4507-A4DE-E9A024087A60}" srcOrd="0" destOrd="0" presId="urn:microsoft.com/office/officeart/2005/8/layout/orgChart1"/>
    <dgm:cxn modelId="{6262C1EE-159A-44B7-BB5A-BF1D89BDA904}" srcId="{54EC604A-ECD1-40ED-9E9C-E18247D6901B}" destId="{A53CB1AF-830E-4D5B-83D3-45A4A4DA6F7B}" srcOrd="1" destOrd="0" parTransId="{8847CACE-2EC7-4526-849E-730DC328F7D0}" sibTransId="{67B1A836-98A6-4852-910F-80501D77DED9}"/>
    <dgm:cxn modelId="{93D194A2-7E69-4809-B34B-B0A5811F6C93}" srcId="{1036F78B-37B5-45A7-9D14-7349C788B167}" destId="{8E343336-E23D-4CD4-A83C-ED5987FB124C}" srcOrd="0" destOrd="0" parTransId="{8526A442-E8D7-4D57-9F7C-246C54332A6D}" sibTransId="{BCE313F4-9AB6-4A91-BD28-DF3B7996F58A}"/>
    <dgm:cxn modelId="{60E12AC5-451C-414F-8586-257FC3611308}" srcId="{DF50DD64-6754-4070-84F8-02284F11689E}" destId="{AE6DE6DC-582D-4D7B-ADDF-563BC18E03B2}" srcOrd="4" destOrd="0" parTransId="{418F1C16-C4B6-409B-8C2C-68819E7A2215}" sibTransId="{8F42A76B-F225-4550-8147-A0FA5401C7A2}"/>
    <dgm:cxn modelId="{489729F6-67F9-441D-87F7-975A75C0142C}" type="presOf" srcId="{313DB921-316D-4419-8DD0-ECC4C5D4A0B5}" destId="{B3DAE1F9-8641-4598-B6DE-53E6B78E0015}" srcOrd="0" destOrd="0" presId="urn:microsoft.com/office/officeart/2005/8/layout/orgChart1"/>
    <dgm:cxn modelId="{313169D2-2CB6-4EF0-B243-11817510CD6A}" type="presOf" srcId="{9DF52B93-4DCE-4039-9BC7-7F69E6723A15}" destId="{C9653EE2-3CCF-48C8-85A0-7F101A54D9AA}" srcOrd="1" destOrd="0" presId="urn:microsoft.com/office/officeart/2005/8/layout/orgChart1"/>
    <dgm:cxn modelId="{2C1C7403-EE51-4963-BEC5-85F691F909D4}" type="presOf" srcId="{AE6DE6DC-582D-4D7B-ADDF-563BC18E03B2}" destId="{D63A8F84-A8AE-47D3-9DA4-D7A222062190}" srcOrd="1" destOrd="0" presId="urn:microsoft.com/office/officeart/2005/8/layout/orgChart1"/>
    <dgm:cxn modelId="{C1380E45-E9DA-4CDF-9D2A-717BECBA8026}" type="presOf" srcId="{502939C5-B480-4AB5-8D89-0B87CD8B5709}" destId="{C2E9CCC8-79FE-4FBA-BDB7-48108CE7CB5E}" srcOrd="1" destOrd="0" presId="urn:microsoft.com/office/officeart/2005/8/layout/orgChart1"/>
    <dgm:cxn modelId="{B1B8A83B-2C75-4F25-8EB0-15AB59EAC916}" type="presOf" srcId="{31DAE161-EE10-45C5-903C-3C4B2665B571}" destId="{63C51F68-4525-4D04-B23D-7AE61CEA8C44}" srcOrd="0" destOrd="0" presId="urn:microsoft.com/office/officeart/2005/8/layout/orgChart1"/>
    <dgm:cxn modelId="{7997A156-2DB5-4227-A1C4-6D9F8CC45042}" type="presOf" srcId="{4730A76F-2F91-4497-85F1-4BB35C927DAF}" destId="{6D89096C-D75A-45CC-9CE8-DC2378D31D29}" srcOrd="1" destOrd="0" presId="urn:microsoft.com/office/officeart/2005/8/layout/orgChart1"/>
    <dgm:cxn modelId="{1E1C7AD0-A5AF-4FB2-B026-3ED708D7B357}" type="presOf" srcId="{2029E7A8-CE31-4768-956B-9A6DE9869EC3}" destId="{E649AB77-0C85-4088-A466-122E09EA46D1}" srcOrd="0" destOrd="0" presId="urn:microsoft.com/office/officeart/2005/8/layout/orgChart1"/>
    <dgm:cxn modelId="{C2948376-2D82-444C-8465-DA9DE0A9FDA6}" srcId="{A53CB1AF-830E-4D5B-83D3-45A4A4DA6F7B}" destId="{202EA83C-A9C9-437D-8CA0-4FC39A6DEA44}" srcOrd="0" destOrd="0" parTransId="{552A19FA-5D52-4D09-BE51-6D526CD5EA70}" sibTransId="{6A3DCFA3-6A92-4781-8818-4A0C9289BC14}"/>
    <dgm:cxn modelId="{69639BF8-8BA4-4FA3-9929-E8093F75BC33}" type="presOf" srcId="{F3F8F28B-5D57-4999-B5F8-BB6FE2D2C7FD}" destId="{A0BD2D9C-FBB7-490D-A584-E646A7E63106}" srcOrd="0" destOrd="0" presId="urn:microsoft.com/office/officeart/2005/8/layout/orgChart1"/>
    <dgm:cxn modelId="{ECDA4693-BDC6-42CA-9571-17F9E3072AF6}" srcId="{4730A76F-2F91-4497-85F1-4BB35C927DAF}" destId="{3DAF5E32-C3DF-4065-93CF-F1618BD923D1}" srcOrd="3" destOrd="0" parTransId="{9DB962AA-D022-4D87-9979-E541A436A5D7}" sibTransId="{DE258D1C-6E60-4AED-8C04-941336E79E5C}"/>
    <dgm:cxn modelId="{55FD6042-BFA8-4169-97DA-E346FAD1AC97}" type="presOf" srcId="{542B5B96-08DA-47D6-8074-416AA4D01C2B}" destId="{9333ACBE-5D91-474B-87F8-B184D3D6FDB7}" srcOrd="1" destOrd="0" presId="urn:microsoft.com/office/officeart/2005/8/layout/orgChart1"/>
    <dgm:cxn modelId="{4A71B327-1984-486C-B64E-E90CB5E5F34D}" srcId="{313DB921-316D-4419-8DD0-ECC4C5D4A0B5}" destId="{3C1FC288-D143-4B3D-8A88-D0D2ED851C03}" srcOrd="0" destOrd="0" parTransId="{E2EAA744-9DF5-4AEF-8778-54237C998C24}" sibTransId="{152C90DF-E927-44AD-AE0C-CBF1E8CE1B4E}"/>
    <dgm:cxn modelId="{9AB0DCF7-DFAE-4863-AEE4-B7E97791758B}" type="presOf" srcId="{AE6DE6DC-582D-4D7B-ADDF-563BC18E03B2}" destId="{968FA6C1-4028-47C7-877B-24DE9722F5EB}" srcOrd="0" destOrd="0" presId="urn:microsoft.com/office/officeart/2005/8/layout/orgChart1"/>
    <dgm:cxn modelId="{299F4EB2-176C-4A1C-B532-37194B8A3E9F}" type="presOf" srcId="{C6232952-B5A3-45DF-B6BC-4453C3CCBD86}" destId="{50B35722-2817-4911-A9C5-E2C5542A79C5}" srcOrd="1" destOrd="0" presId="urn:microsoft.com/office/officeart/2005/8/layout/orgChart1"/>
    <dgm:cxn modelId="{17CF672B-BD40-4AA0-932B-A5ABBCAD49BD}" type="presOf" srcId="{A3EADBA9-1A83-48C1-B0A3-D9C6951CAD11}" destId="{266891EE-5D8C-42B4-8846-25ED9D29D816}" srcOrd="1" destOrd="0" presId="urn:microsoft.com/office/officeart/2005/8/layout/orgChart1"/>
    <dgm:cxn modelId="{78EC583F-9B2D-441D-9EEE-B933987F1DFF}" type="presOf" srcId="{45869275-C929-48FC-A4B5-8BD829916280}" destId="{E91ABD19-321E-4827-BFB9-F14EF488BCA4}" srcOrd="0" destOrd="0" presId="urn:microsoft.com/office/officeart/2005/8/layout/orgChart1"/>
    <dgm:cxn modelId="{00535107-5A9F-4CF3-AA48-693C53D18F88}" type="presOf" srcId="{A3EADBA9-1A83-48C1-B0A3-D9C6951CAD11}" destId="{B765D372-307E-46F1-81EF-0B507C414769}" srcOrd="0" destOrd="0" presId="urn:microsoft.com/office/officeart/2005/8/layout/orgChart1"/>
    <dgm:cxn modelId="{90759E48-62ED-4BF4-9C3D-E4D94CEE0AD9}" srcId="{B3A4EE60-623D-4C59-80A3-40051C142FCF}" destId="{6DC0C869-B842-41A3-95FB-0BBF1B439E27}" srcOrd="0" destOrd="0" parTransId="{E476E1E4-AA02-4832-BE56-27E0A28D4E24}" sibTransId="{D6E78830-E43D-4D53-A309-542D91903B53}"/>
    <dgm:cxn modelId="{B2DDD3F6-B734-47FA-9376-402B1CD06C35}" type="presOf" srcId="{8526A442-E8D7-4D57-9F7C-246C54332A6D}" destId="{4D44960F-906E-478F-A81F-E089C5195374}" srcOrd="0" destOrd="0" presId="urn:microsoft.com/office/officeart/2005/8/layout/orgChart1"/>
    <dgm:cxn modelId="{525E7956-B26F-4222-9F18-E08C90D21E06}" type="presOf" srcId="{3C1FC288-D143-4B3D-8A88-D0D2ED851C03}" destId="{B9D62A51-8E69-4E22-91E9-F419054330C7}" srcOrd="0" destOrd="0" presId="urn:microsoft.com/office/officeart/2005/8/layout/orgChart1"/>
    <dgm:cxn modelId="{30F31CB4-44E1-4F4B-9DB8-5DA9FB17CD94}" type="presOf" srcId="{BD252C78-18E6-43DB-8109-66A723D927CE}" destId="{A71457C6-A03D-46BB-A987-9BCA0DDF3F4D}" srcOrd="0" destOrd="0" presId="urn:microsoft.com/office/officeart/2005/8/layout/orgChart1"/>
    <dgm:cxn modelId="{20890069-A588-496F-8A25-EC606AB616ED}" srcId="{8E343336-E23D-4CD4-A83C-ED5987FB124C}" destId="{4730A76F-2F91-4497-85F1-4BB35C927DAF}" srcOrd="0" destOrd="0" parTransId="{9A272BD2-C6CF-4466-A54C-ACF728EE5BEF}" sibTransId="{85D01302-06C8-45AF-AABD-D56EC6259BD5}"/>
    <dgm:cxn modelId="{015C3A65-6E03-4885-86E8-0B913A862D34}" type="presOf" srcId="{463FE803-0E14-448D-9516-72F37F36A820}" destId="{54FB661D-2ACE-43D3-A032-85B925770FF3}" srcOrd="0" destOrd="0" presId="urn:microsoft.com/office/officeart/2005/8/layout/orgChart1"/>
    <dgm:cxn modelId="{978B851C-BD0A-4C91-91FC-4740B3B32E05}" srcId="{2E71E9D3-1CBB-42CA-B4EC-294BEC13005C}" destId="{54EC604A-ECD1-40ED-9E9C-E18247D6901B}" srcOrd="0" destOrd="0" parTransId="{FE63C4DF-96A1-475E-B6CD-2190FC8C9118}" sibTransId="{44FB789C-917A-409C-8F9A-9942861FFC37}"/>
    <dgm:cxn modelId="{2AF50E6E-58DE-4FE7-B49A-77777295AA17}" srcId="{313DB921-316D-4419-8DD0-ECC4C5D4A0B5}" destId="{88622FB6-61A6-4A29-A212-A61B7D146A2C}" srcOrd="5" destOrd="0" parTransId="{ABB4C968-B12A-4FAB-877B-55EE50B9D3EB}" sibTransId="{97B97791-1113-4F31-B08B-B1345568B87E}"/>
    <dgm:cxn modelId="{D91FC451-429D-48FA-8A9E-B6C017BEDAC0}" type="presOf" srcId="{8D493154-2F4D-41DF-8439-D4DDA1746F29}" destId="{66ED1FCA-E56F-4FCF-BA2A-3A8CA392206B}" srcOrd="0" destOrd="0" presId="urn:microsoft.com/office/officeart/2005/8/layout/orgChart1"/>
    <dgm:cxn modelId="{6A1CC04D-F459-45AE-BD4D-D11E9490E19B}" type="presOf" srcId="{500DF9DB-3F57-4711-BEAE-803E9715D528}" destId="{3C039C49-E05E-4057-A092-28D9EE529EEB}" srcOrd="0" destOrd="0" presId="urn:microsoft.com/office/officeart/2005/8/layout/orgChart1"/>
    <dgm:cxn modelId="{08495D59-6223-456D-8D17-24D4270ACCBA}" type="presOf" srcId="{15458AB4-0E7E-40DB-9C0B-A9E7B3F83875}" destId="{43056666-5080-4CB6-B62F-FE3DD661CD62}" srcOrd="0" destOrd="0" presId="urn:microsoft.com/office/officeart/2005/8/layout/orgChart1"/>
    <dgm:cxn modelId="{424D521E-89E4-47F4-840F-A6C1EEF1CEF8}" srcId="{313DB921-316D-4419-8DD0-ECC4C5D4A0B5}" destId="{1FE87769-5C8F-4A95-9DB6-E6DA610CF74F}" srcOrd="4" destOrd="0" parTransId="{7494AB17-6820-428B-ADF9-A39564E402E3}" sibTransId="{46FDC084-9D72-4136-8DDD-E1C15B829E80}"/>
    <dgm:cxn modelId="{18D423CE-CC45-4ED3-9339-875B77941A7A}" type="presOf" srcId="{6DC0C869-B842-41A3-95FB-0BBF1B439E27}" destId="{87C38F45-DEAE-47FE-8F71-49CBD39299F1}" srcOrd="0" destOrd="0" presId="urn:microsoft.com/office/officeart/2005/8/layout/orgChart1"/>
    <dgm:cxn modelId="{AA33A386-A2E3-43C2-A68B-2608F349228B}" srcId="{313DB921-316D-4419-8DD0-ECC4C5D4A0B5}" destId="{502939C5-B480-4AB5-8D89-0B87CD8B5709}" srcOrd="1" destOrd="0" parTransId="{8C88CDFA-CC2B-4445-B904-93E184736F32}" sibTransId="{C2BC032B-C328-4720-9640-6B388A0D8B00}"/>
    <dgm:cxn modelId="{3679F176-83C7-4448-923D-693EFE468B8C}" type="presOf" srcId="{2C228AD5-E272-4B6F-9BC2-F788403D0660}" destId="{42BBC5A5-CDBA-4C10-B358-1534E0A7C815}" srcOrd="1" destOrd="0" presId="urn:microsoft.com/office/officeart/2005/8/layout/orgChart1"/>
    <dgm:cxn modelId="{4243F741-2AB5-47AD-B7CE-7860442EA453}" srcId="{313DB921-316D-4419-8DD0-ECC4C5D4A0B5}" destId="{DFBD30FB-6C29-4B5D-AD0E-01165E91407A}" srcOrd="2" destOrd="0" parTransId="{1DB3F3B6-009D-4D95-A0C4-6D954E460BDB}" sibTransId="{BF70A6FA-B45C-45CC-868A-60D08701A3D1}"/>
    <dgm:cxn modelId="{F77479F6-C4B0-45D9-ACCC-215B2E4242F2}" type="presOf" srcId="{E6EBFF8D-5A81-454C-9FD5-2078830709B5}" destId="{75F42676-4EAB-445E-B425-A11E57C29F1E}" srcOrd="0" destOrd="0" presId="urn:microsoft.com/office/officeart/2005/8/layout/orgChart1"/>
    <dgm:cxn modelId="{641D0450-9134-42FB-9864-2DFD47F49942}" type="presOf" srcId="{202EA83C-A9C9-437D-8CA0-4FC39A6DEA44}" destId="{65776294-0E19-4D11-BA36-FD8CC0F6EC2F}" srcOrd="0" destOrd="0" presId="urn:microsoft.com/office/officeart/2005/8/layout/orgChart1"/>
    <dgm:cxn modelId="{60248D3F-2C5B-4FD7-849B-03183EB83FE5}" type="presOf" srcId="{1FE87769-5C8F-4A95-9DB6-E6DA610CF74F}" destId="{840D38CB-46A5-4051-8154-98628734CD16}" srcOrd="1" destOrd="0" presId="urn:microsoft.com/office/officeart/2005/8/layout/orgChart1"/>
    <dgm:cxn modelId="{1F83B2AB-EAA0-4608-BE56-60C4FFA3BE90}" type="presOf" srcId="{463FE803-0E14-448D-9516-72F37F36A820}" destId="{6CDF08F6-221D-45ED-B6EF-49D5AE9D9677}" srcOrd="1" destOrd="0" presId="urn:microsoft.com/office/officeart/2005/8/layout/orgChart1"/>
    <dgm:cxn modelId="{78F36A95-8393-496B-A846-7A88CE474937}" type="presOf" srcId="{9D37396A-9581-4D6D-8B85-8CA5D20DE221}" destId="{EC6AB6F2-8B81-4098-A18C-C69CD30C7CA1}" srcOrd="0" destOrd="0" presId="urn:microsoft.com/office/officeart/2005/8/layout/orgChart1"/>
    <dgm:cxn modelId="{C3BA0BFC-946B-43A1-836E-A4A14A45EEC2}" type="presOf" srcId="{CBE05E61-DEC5-4045-A6E1-EE82A4DCD3B6}" destId="{14CB8D22-C13A-4A32-A632-849CF36E6F41}" srcOrd="0" destOrd="0" presId="urn:microsoft.com/office/officeart/2005/8/layout/orgChart1"/>
    <dgm:cxn modelId="{B5E60BDF-E13D-42A8-8D78-E3599F85A8A9}" type="presOf" srcId="{1274C821-770A-4B77-BED1-57C360F7FE72}" destId="{E22BE263-41D5-4DC2-BA7B-DBCEED1A67D5}" srcOrd="0" destOrd="0" presId="urn:microsoft.com/office/officeart/2005/8/layout/orgChart1"/>
    <dgm:cxn modelId="{BD69718B-AB15-496B-9261-C5D8DF67A5E6}" type="presOf" srcId="{9A272BD2-C6CF-4466-A54C-ACF728EE5BEF}" destId="{83E5C75A-FC25-4F52-B47A-08753D30279A}" srcOrd="0" destOrd="0" presId="urn:microsoft.com/office/officeart/2005/8/layout/orgChart1"/>
    <dgm:cxn modelId="{62EDBCAF-6E11-4A7D-80DD-C910DC9C396D}" srcId="{477F480A-F260-47DD-9E9B-A9120653F523}" destId="{B0A89C02-56A0-47F2-927D-1D34F302591F}" srcOrd="0" destOrd="0" parTransId="{8D493154-2F4D-41DF-8439-D4DDA1746F29}" sibTransId="{0D9926B2-4AFA-4A37-B681-4847CEEABCB2}"/>
    <dgm:cxn modelId="{9F05ECC1-ADEE-4576-B86F-914DC6F7FB87}" type="presOf" srcId="{1036F78B-37B5-45A7-9D14-7349C788B167}" destId="{AC83EC0C-285B-43B2-BE04-EF25C1D25D52}" srcOrd="1" destOrd="0" presId="urn:microsoft.com/office/officeart/2005/8/layout/orgChart1"/>
    <dgm:cxn modelId="{3F36E7E5-23BC-4ED2-A33C-204489F81CC3}" type="presOf" srcId="{2C228AD5-E272-4B6F-9BC2-F788403D0660}" destId="{CA45CAED-FE2A-47AC-A0B9-E8C706DF2FEF}" srcOrd="0" destOrd="0" presId="urn:microsoft.com/office/officeart/2005/8/layout/orgChart1"/>
    <dgm:cxn modelId="{BE394520-D468-4BDA-BE34-EB879C81612A}" type="presOf" srcId="{9DF52B93-4DCE-4039-9BC7-7F69E6723A15}" destId="{3CB86AF0-CA89-495D-8184-E0A4F1AD51B8}" srcOrd="0" destOrd="0" presId="urn:microsoft.com/office/officeart/2005/8/layout/orgChart1"/>
    <dgm:cxn modelId="{016F09F8-C65F-4F1D-BE58-8C2EFAB92539}" type="presOf" srcId="{69E2A63F-625A-438E-9716-3DB06CF6A7E4}" destId="{C8C47FEC-6E83-4A31-96D0-D8DBBB6D9410}" srcOrd="0" destOrd="0" presId="urn:microsoft.com/office/officeart/2005/8/layout/orgChart1"/>
    <dgm:cxn modelId="{4E3D4E9A-895A-42F7-AD2D-DD907A8FE5F9}" type="presOf" srcId="{2F52E748-DDF4-4747-B05C-EA460C436F26}" destId="{7BE2899F-CBBD-4F58-B127-3DBE72E15726}" srcOrd="0" destOrd="0" presId="urn:microsoft.com/office/officeart/2005/8/layout/orgChart1"/>
    <dgm:cxn modelId="{2364B910-DF79-4010-B2D4-A4F40D9A4A77}" type="presOf" srcId="{8E343336-E23D-4CD4-A83C-ED5987FB124C}" destId="{DFBA5B5E-B4DC-4205-BBE9-1A57B5124C2F}" srcOrd="0" destOrd="0" presId="urn:microsoft.com/office/officeart/2005/8/layout/orgChart1"/>
    <dgm:cxn modelId="{7A5706C5-8D3A-42A1-93BE-1AD5E17C95C7}" type="presOf" srcId="{477F480A-F260-47DD-9E9B-A9120653F523}" destId="{CE28D33C-3CC6-484E-A39B-87FB99BA0B78}" srcOrd="1" destOrd="0" presId="urn:microsoft.com/office/officeart/2005/8/layout/orgChart1"/>
    <dgm:cxn modelId="{AD54BD48-CDB4-42D1-B55F-0102129E3956}" srcId="{DF50DD64-6754-4070-84F8-02284F11689E}" destId="{BC195D30-A5A7-41C4-89C0-FA7C06F69101}" srcOrd="0" destOrd="0" parTransId="{9D37396A-9581-4D6D-8B85-8CA5D20DE221}" sibTransId="{BD327558-EA23-4D73-97F6-3D1A1B1297CE}"/>
    <dgm:cxn modelId="{04218850-BF1B-4222-9877-D38A5654B305}" type="presOf" srcId="{BC195D30-A5A7-41C4-89C0-FA7C06F69101}" destId="{68396693-584B-4FCC-A99F-616F0735FDEB}" srcOrd="1" destOrd="0" presId="urn:microsoft.com/office/officeart/2005/8/layout/orgChart1"/>
    <dgm:cxn modelId="{DE32FCA9-08EE-4AD5-9105-8AC04B53EF83}" srcId="{9DF52B93-4DCE-4039-9BC7-7F69E6723A15}" destId="{9F7D1AF2-8590-4435-A79A-7FBFAD7ABC3E}" srcOrd="3" destOrd="0" parTransId="{31DAE161-EE10-45C5-903C-3C4B2665B571}" sibTransId="{E6E7FF5C-0EBF-40D8-B138-8B2D108BAF22}"/>
    <dgm:cxn modelId="{2F069931-6F02-46A1-8D67-1C567F969571}" type="presOf" srcId="{47667B15-8E92-4717-81D7-28A8EEDFCE31}" destId="{778B0044-67D1-4B88-A93D-B150D5FAE9F2}" srcOrd="1" destOrd="0" presId="urn:microsoft.com/office/officeart/2005/8/layout/orgChart1"/>
    <dgm:cxn modelId="{B45D7F70-872A-4C9E-BF01-E60168804FD1}" type="presOf" srcId="{3DAF5E32-C3DF-4065-93CF-F1618BD923D1}" destId="{7944AF7F-5E85-499B-BA0B-4C054B636568}" srcOrd="1" destOrd="0" presId="urn:microsoft.com/office/officeart/2005/8/layout/orgChart1"/>
    <dgm:cxn modelId="{B817FC30-1773-44B6-9265-BA530A689A66}" type="presOf" srcId="{552A19FA-5D52-4D09-BE51-6D526CD5EA70}" destId="{E1E0F7DE-AB87-4DB4-8B9E-D3165693303C}" srcOrd="0" destOrd="0" presId="urn:microsoft.com/office/officeart/2005/8/layout/orgChart1"/>
    <dgm:cxn modelId="{9B6EEE09-B58D-43FF-9C5A-2F9FD9A901C9}" srcId="{DF50DD64-6754-4070-84F8-02284F11689E}" destId="{313DB921-316D-4419-8DD0-ECC4C5D4A0B5}" srcOrd="1" destOrd="0" parTransId="{45869275-C929-48FC-A4B5-8BD829916280}" sibTransId="{43C191CF-FEF0-4077-8BB4-7977B14A6B92}"/>
    <dgm:cxn modelId="{8F23E3EC-7649-4CF3-A51D-690C7C284797}" srcId="{4730A76F-2F91-4497-85F1-4BB35C927DAF}" destId="{BD252C78-18E6-43DB-8109-66A723D927CE}" srcOrd="1" destOrd="0" parTransId="{E6EBFF8D-5A81-454C-9FD5-2078830709B5}" sibTransId="{F8C2B769-BD89-4046-9829-193E8C74CAC5}"/>
    <dgm:cxn modelId="{D7359E5C-E23B-4E6E-975E-9D359FED8103}" type="presOf" srcId="{202EA83C-A9C9-437D-8CA0-4FC39A6DEA44}" destId="{F70631DC-3840-4664-8616-0A370572A810}" srcOrd="1" destOrd="0" presId="urn:microsoft.com/office/officeart/2005/8/layout/orgChart1"/>
    <dgm:cxn modelId="{FF990E97-7531-4E2D-942E-940A8299CC1D}" type="presOf" srcId="{A2B9EF19-9FB4-4F7C-A8C7-FAD85D6921EA}" destId="{BC283812-0658-4DC2-9B35-5C9C2161C254}" srcOrd="0" destOrd="0" presId="urn:microsoft.com/office/officeart/2005/8/layout/orgChart1"/>
    <dgm:cxn modelId="{BE77A916-8C1F-46D1-9AC3-BB876017C4E2}" type="presOf" srcId="{B0A89C02-56A0-47F2-927D-1D34F302591F}" destId="{BBB70CE7-5800-48A4-930E-E6BC4AB77341}" srcOrd="0" destOrd="0" presId="urn:microsoft.com/office/officeart/2005/8/layout/orgChart1"/>
    <dgm:cxn modelId="{82EBADFD-2AF5-4982-88D6-1372B885906A}" srcId="{DF50DD64-6754-4070-84F8-02284F11689E}" destId="{500DF9DB-3F57-4711-BEAE-803E9715D528}" srcOrd="3" destOrd="0" parTransId="{15458AB4-0E7E-40DB-9C0B-A9E7B3F83875}" sibTransId="{B58C70EE-40B7-4773-B186-BCC4C17118D6}"/>
    <dgm:cxn modelId="{627F5B36-D3E9-43F1-8681-121CAE3FBAD8}" type="presOf" srcId="{1036F78B-37B5-45A7-9D14-7349C788B167}" destId="{5D2FFFD6-B155-4A2A-9333-ACF9173CFA26}" srcOrd="0" destOrd="0" presId="urn:microsoft.com/office/officeart/2005/8/layout/orgChart1"/>
    <dgm:cxn modelId="{27DD0EBC-BE6A-4D05-9026-C1D61DF3581C}" srcId="{54EC604A-ECD1-40ED-9E9C-E18247D6901B}" destId="{1036F78B-37B5-45A7-9D14-7349C788B167}" srcOrd="0" destOrd="0" parTransId="{69E2A63F-625A-438E-9716-3DB06CF6A7E4}" sibTransId="{DED7035E-B71F-489B-B9F3-571DE67723A2}"/>
    <dgm:cxn modelId="{34885CB6-6184-49FF-927D-1A56313E1664}" type="presOf" srcId="{477F480A-F260-47DD-9E9B-A9120653F523}" destId="{9B9E58E4-CC1E-451B-A094-D452F51081D9}" srcOrd="0" destOrd="0" presId="urn:microsoft.com/office/officeart/2005/8/layout/orgChart1"/>
    <dgm:cxn modelId="{09997F89-5A15-47A4-B310-B0A0B6F9FDFA}" type="presOf" srcId="{BC195D30-A5A7-41C4-89C0-FA7C06F69101}" destId="{3DA0C24F-ABF5-47BB-84F2-52B57C892F61}" srcOrd="0" destOrd="0" presId="urn:microsoft.com/office/officeart/2005/8/layout/orgChart1"/>
    <dgm:cxn modelId="{E2BE3FFA-A18D-4743-8D08-9473B9F26269}" srcId="{A53CB1AF-830E-4D5B-83D3-45A4A4DA6F7B}" destId="{9DF52B93-4DCE-4039-9BC7-7F69E6723A15}" srcOrd="1" destOrd="0" parTransId="{1274C821-770A-4B77-BED1-57C360F7FE72}" sibTransId="{7AEF2963-FC51-4D7F-84E0-AC3E9DB90C0F}"/>
    <dgm:cxn modelId="{32E68CD4-2D6B-4FAA-BB2F-BF3307323171}" type="presOf" srcId="{CE899B88-F3B1-4FC9-B56F-FBA166C57E78}" destId="{8B31D091-EB9F-454F-81F2-1FF1E460CE5E}" srcOrd="0" destOrd="0" presId="urn:microsoft.com/office/officeart/2005/8/layout/orgChart1"/>
    <dgm:cxn modelId="{F4A9A397-7FD9-4EC7-AD23-A5A6A0D1E4B0}" srcId="{4730A76F-2F91-4497-85F1-4BB35C927DAF}" destId="{2C228AD5-E272-4B6F-9BC2-F788403D0660}" srcOrd="0" destOrd="0" parTransId="{F3F8F28B-5D57-4999-B5F8-BB6FE2D2C7FD}" sibTransId="{3AC5E3EC-C392-417B-AC8B-1D4321F276F5}"/>
    <dgm:cxn modelId="{C95009B6-D9DE-4F7F-A808-A84448E17910}" type="presOf" srcId="{8E343336-E23D-4CD4-A83C-ED5987FB124C}" destId="{8BF73417-7E2C-4C98-B21D-5F5B63F82425}" srcOrd="1" destOrd="0" presId="urn:microsoft.com/office/officeart/2005/8/layout/orgChart1"/>
    <dgm:cxn modelId="{8B014805-22DA-4111-8AB5-F87C5D861371}" type="presOf" srcId="{6DC0C869-B842-41A3-95FB-0BBF1B439E27}" destId="{8F682855-5DBC-4CF1-BEC5-1080069F8C93}" srcOrd="1" destOrd="0" presId="urn:microsoft.com/office/officeart/2005/8/layout/orgChart1"/>
    <dgm:cxn modelId="{93912DA9-9B39-4EEA-B4E3-A49F5E01B5DD}" type="presOf" srcId="{A4E20F08-60CB-47B2-B0AA-A761B8799AE4}" destId="{03149300-B31E-44A1-8D23-329EE46A37EF}" srcOrd="0" destOrd="0" presId="urn:microsoft.com/office/officeart/2005/8/layout/orgChart1"/>
    <dgm:cxn modelId="{E55B7B14-7E1C-4046-BB34-9B9C1E100234}" type="presOf" srcId="{DFBD30FB-6C29-4B5D-AD0E-01165E91407A}" destId="{52D65140-6BD8-451F-8FDB-E72EFDC994D2}" srcOrd="0" destOrd="0" presId="urn:microsoft.com/office/officeart/2005/8/layout/orgChart1"/>
    <dgm:cxn modelId="{762649EA-03CD-4F06-8EBF-A1990DE9A3FD}" type="presOf" srcId="{313DB921-316D-4419-8DD0-ECC4C5D4A0B5}" destId="{57D3AA1A-89DC-4754-93C7-71CC58E7C9FE}" srcOrd="1" destOrd="0" presId="urn:microsoft.com/office/officeart/2005/8/layout/orgChart1"/>
    <dgm:cxn modelId="{0213AE0B-B0BC-4177-8EC1-EE60DFBD3C1A}" srcId="{9DF52B93-4DCE-4039-9BC7-7F69E6723A15}" destId="{BEC16603-601D-472D-A69B-19BC4B27298A}" srcOrd="1" destOrd="0" parTransId="{2D4F8676-6EF1-46E6-81D8-076239AB668B}" sibTransId="{57F5ABE7-D735-415A-B221-61256465AA1F}"/>
    <dgm:cxn modelId="{628B4536-8455-42FB-81CD-4F19F6114B99}" type="presOf" srcId="{47667B15-8E92-4717-81D7-28A8EEDFCE31}" destId="{8108F4D0-454D-4A32-AED3-DF27BA52A548}" srcOrd="0" destOrd="0" presId="urn:microsoft.com/office/officeart/2005/8/layout/orgChart1"/>
    <dgm:cxn modelId="{081F0DBA-60C4-4795-9D08-97C7B95C820C}" type="presOf" srcId="{2E71E9D3-1CBB-42CA-B4EC-294BEC13005C}" destId="{4358C562-CD2B-4F98-993B-68792319A267}" srcOrd="0" destOrd="0" presId="urn:microsoft.com/office/officeart/2005/8/layout/orgChart1"/>
    <dgm:cxn modelId="{D630B54B-A114-48A6-ABEA-B5C372F0851C}" type="presOf" srcId="{88622FB6-61A6-4A29-A212-A61B7D146A2C}" destId="{4C105F47-6832-484D-B039-205E23EA5271}" srcOrd="1" destOrd="0" presId="urn:microsoft.com/office/officeart/2005/8/layout/orgChart1"/>
    <dgm:cxn modelId="{197F9A49-0C8B-4411-94EA-E7CFF4E9AF3C}" srcId="{313DB921-316D-4419-8DD0-ECC4C5D4A0B5}" destId="{CBE05E61-DEC5-4045-A6E1-EE82A4DCD3B6}" srcOrd="3" destOrd="0" parTransId="{A4E20F08-60CB-47B2-B0AA-A761B8799AE4}" sibTransId="{4F0E18BC-25BE-4D2C-B279-CE06DB044E2C}"/>
    <dgm:cxn modelId="{BFCD3C28-A72F-4700-A6D9-A5E88F6C77E6}" type="presOf" srcId="{9DB962AA-D022-4D87-9979-E541A436A5D7}" destId="{4A552FBD-23FB-417C-B889-3924C321835B}" srcOrd="0" destOrd="0" presId="urn:microsoft.com/office/officeart/2005/8/layout/orgChart1"/>
    <dgm:cxn modelId="{11B62D53-B5FE-476F-899A-C0BEAB4CC0EC}" type="presOf" srcId="{DF50DD64-6754-4070-84F8-02284F11689E}" destId="{410D5904-8F83-4A04-9CA7-7FA1275AD932}" srcOrd="1" destOrd="0" presId="urn:microsoft.com/office/officeart/2005/8/layout/orgChart1"/>
    <dgm:cxn modelId="{465412B8-463C-4E39-959C-6894EF59BEA8}" srcId="{DF50DD64-6754-4070-84F8-02284F11689E}" destId="{47667B15-8E92-4717-81D7-28A8EEDFCE31}" srcOrd="2" destOrd="0" parTransId="{D95EE442-25D0-4FE3-93AC-439566EB1E89}" sibTransId="{3EAE4900-B169-43C9-B4E6-6CC8968F7FE5}"/>
    <dgm:cxn modelId="{29058F7E-E10D-441D-AAA4-B27D2927C907}" type="presOf" srcId="{418F1C16-C4B6-409B-8C2C-68819E7A2215}" destId="{1D175F9C-9690-4A63-8204-BA4D4655BA4C}" srcOrd="0" destOrd="0" presId="urn:microsoft.com/office/officeart/2005/8/layout/orgChart1"/>
    <dgm:cxn modelId="{5FCAC43B-2176-4975-A9F4-97FFAC0549F6}" type="presOf" srcId="{9F7D1AF2-8590-4435-A79A-7FBFAD7ABC3E}" destId="{4F592462-08F4-4F59-9CD7-A8079426E613}" srcOrd="1" destOrd="0" presId="urn:microsoft.com/office/officeart/2005/8/layout/orgChart1"/>
    <dgm:cxn modelId="{EB9A677C-901B-48CC-A897-7616EB013026}" type="presOf" srcId="{ABB4C968-B12A-4FAB-877B-55EE50B9D3EB}" destId="{2B6D3EE8-3DAC-49E4-87DC-A97748AD3F70}" srcOrd="0" destOrd="0" presId="urn:microsoft.com/office/officeart/2005/8/layout/orgChart1"/>
    <dgm:cxn modelId="{F7ADE4E0-CC9B-4518-9723-D1710D02AFAE}" type="presOf" srcId="{B3A4EE60-623D-4C59-80A3-40051C142FCF}" destId="{6C46B152-35B0-43DC-AB7E-05BC5A5885EB}" srcOrd="0" destOrd="0" presId="urn:microsoft.com/office/officeart/2005/8/layout/orgChart1"/>
    <dgm:cxn modelId="{1EF21D05-D054-469B-AD5F-43427387F594}" type="presOf" srcId="{54EC604A-ECD1-40ED-9E9C-E18247D6901B}" destId="{5296701A-E4CB-4145-986E-713EAD1CF10D}" srcOrd="1" destOrd="0" presId="urn:microsoft.com/office/officeart/2005/8/layout/orgChart1"/>
    <dgm:cxn modelId="{A7034E9D-8E98-469E-8BB8-75C5EB1F5506}" type="presOf" srcId="{2D4F8676-6EF1-46E6-81D8-076239AB668B}" destId="{025196D7-9C0E-4C9C-A4EA-14A8440BD8AD}" srcOrd="0" destOrd="0" presId="urn:microsoft.com/office/officeart/2005/8/layout/orgChart1"/>
    <dgm:cxn modelId="{E2FE9657-EC83-43C5-B59C-3F1A16A9D07A}" type="presOf" srcId="{DF50DD64-6754-4070-84F8-02284F11689E}" destId="{B11EC30B-E87B-4015-905C-6F3C21FA38EF}" srcOrd="0" destOrd="0" presId="urn:microsoft.com/office/officeart/2005/8/layout/orgChart1"/>
    <dgm:cxn modelId="{405A9DF8-45AD-4E92-B1F0-281375DAA8F2}" type="presOf" srcId="{BEC16603-601D-472D-A69B-19BC4B27298A}" destId="{C21B41B3-08B5-4ADD-A8A7-215C837203B8}" srcOrd="1" destOrd="0" presId="urn:microsoft.com/office/officeart/2005/8/layout/orgChart1"/>
    <dgm:cxn modelId="{33C5CC59-CFDE-4359-8D61-26C7DD94EEE1}" type="presOf" srcId="{54EC604A-ECD1-40ED-9E9C-E18247D6901B}" destId="{F98BE0EB-CC2B-429F-B554-5F67866C7391}" srcOrd="0" destOrd="0" presId="urn:microsoft.com/office/officeart/2005/8/layout/orgChart1"/>
    <dgm:cxn modelId="{84E7BC35-D10E-47CA-A266-205EA69F6C14}" type="presOf" srcId="{500DF9DB-3F57-4711-BEAE-803E9715D528}" destId="{20955DE7-3527-4CFB-8D9E-3458B1AEB6D2}" srcOrd="1" destOrd="0" presId="urn:microsoft.com/office/officeart/2005/8/layout/orgChart1"/>
    <dgm:cxn modelId="{BC223354-D0FC-4FE3-8AAA-E97B85E5F668}" type="presOf" srcId="{4730A76F-2F91-4497-85F1-4BB35C927DAF}" destId="{16441489-CE57-4773-8C8B-F9FB8733D5E2}" srcOrd="0" destOrd="0" presId="urn:microsoft.com/office/officeart/2005/8/layout/orgChart1"/>
    <dgm:cxn modelId="{15E52010-4241-48E4-8AEE-64594ED7019F}" type="presOf" srcId="{BD252C78-18E6-43DB-8109-66A723D927CE}" destId="{2EA2A8F8-0635-45C0-9793-66A0C712560F}" srcOrd="1" destOrd="0" presId="urn:microsoft.com/office/officeart/2005/8/layout/orgChart1"/>
    <dgm:cxn modelId="{E6EDD434-8B8A-4984-8F39-C97E2A8F7879}" type="presOf" srcId="{502939C5-B480-4AB5-8D89-0B87CD8B5709}" destId="{54949E48-E390-45A4-814D-0FF0B37D7F72}" srcOrd="0" destOrd="0" presId="urn:microsoft.com/office/officeart/2005/8/layout/orgChart1"/>
    <dgm:cxn modelId="{C0327321-79EA-4FA4-B55B-315C9FE63028}" type="presOf" srcId="{3C1FC288-D143-4B3D-8A88-D0D2ED851C03}" destId="{BC526610-17CD-431D-8C8B-63FB19694119}" srcOrd="1" destOrd="0" presId="urn:microsoft.com/office/officeart/2005/8/layout/orgChart1"/>
    <dgm:cxn modelId="{FD45A68D-ABC1-4AE5-84FC-C6274BF01CF5}" type="presOf" srcId="{E2EAA744-9DF5-4AEF-8778-54237C998C24}" destId="{FEE24C26-68BB-43DF-9AFA-7E10F0E1A558}" srcOrd="0" destOrd="0" presId="urn:microsoft.com/office/officeart/2005/8/layout/orgChart1"/>
    <dgm:cxn modelId="{E158D1B5-1C98-4D34-A741-6B007C0D6483}" type="presOf" srcId="{DFBD30FB-6C29-4B5D-AD0E-01165E91407A}" destId="{9AC1286B-7CC8-4EB7-ABAD-503E14349E1F}" srcOrd="1" destOrd="0" presId="urn:microsoft.com/office/officeart/2005/8/layout/orgChart1"/>
    <dgm:cxn modelId="{90012E0B-3341-4317-9559-5F18C646E098}" type="presOf" srcId="{542B5B96-08DA-47D6-8074-416AA4D01C2B}" destId="{E0042E84-C21E-46FC-B175-379255FCE1A6}" srcOrd="0" destOrd="0" presId="urn:microsoft.com/office/officeart/2005/8/layout/orgChart1"/>
    <dgm:cxn modelId="{0CF8A880-FE01-45E3-AFBB-A1C93ADA41B5}" srcId="{9DF52B93-4DCE-4039-9BC7-7F69E6723A15}" destId="{463FE803-0E14-448D-9516-72F37F36A820}" srcOrd="0" destOrd="0" parTransId="{3F6EF520-7ACD-4C12-A752-D55844EEBA80}" sibTransId="{26DA2C56-5588-45C0-B96F-DBD37C7261BA}"/>
    <dgm:cxn modelId="{7856032C-02D9-40E2-9529-435B0684C322}" srcId="{8E343336-E23D-4CD4-A83C-ED5987FB124C}" destId="{B3A4EE60-623D-4C59-80A3-40051C142FCF}" srcOrd="1" destOrd="0" parTransId="{676502BC-3D53-47ED-B25D-99B5E1C694FA}" sibTransId="{CB03E669-D76E-496D-B43E-9BCB587506C8}"/>
    <dgm:cxn modelId="{C92BD940-4AC8-4B70-A82E-8A95829265B0}" type="presOf" srcId="{E476E1E4-AA02-4832-BE56-27E0A28D4E24}" destId="{1BD99D76-D769-4172-A639-F88774B0A511}" srcOrd="0" destOrd="0" presId="urn:microsoft.com/office/officeart/2005/8/layout/orgChart1"/>
    <dgm:cxn modelId="{9F0CDAD8-D5E1-470E-9AEC-7B8506CAAFEA}" srcId="{9DF52B93-4DCE-4039-9BC7-7F69E6723A15}" destId="{C6232952-B5A3-45DF-B6BC-4453C3CCBD86}" srcOrd="2" destOrd="0" parTransId="{2F52E748-DDF4-4747-B05C-EA460C436F26}" sibTransId="{EB592232-6CD1-4822-9E89-5603F04E439D}"/>
    <dgm:cxn modelId="{552AB544-8D46-4D1C-8CA0-6FCE49A3BF82}" type="presOf" srcId="{1FE87769-5C8F-4A95-9DB6-E6DA610CF74F}" destId="{C1C3467A-70F1-4755-A2CC-1BFAC734094D}" srcOrd="0" destOrd="0" presId="urn:microsoft.com/office/officeart/2005/8/layout/orgChart1"/>
    <dgm:cxn modelId="{3FD933A3-390D-4F1A-9134-A14786DE711E}" type="presOf" srcId="{C6232952-B5A3-45DF-B6BC-4453C3CCBD86}" destId="{A3CFC3D8-4B94-4BC6-AB0A-721A3D38B25C}" srcOrd="0" destOrd="0" presId="urn:microsoft.com/office/officeart/2005/8/layout/orgChart1"/>
    <dgm:cxn modelId="{7244DDC6-EF21-4736-894A-7A56F6BD1C18}" srcId="{1036F78B-37B5-45A7-9D14-7349C788B167}" destId="{DF50DD64-6754-4070-84F8-02284F11689E}" srcOrd="1" destOrd="0" parTransId="{CE899B88-F3B1-4FC9-B56F-FBA166C57E78}" sibTransId="{9CC22E13-DE84-4A26-BD08-FFD16C37D23C}"/>
    <dgm:cxn modelId="{8DFD099D-66F8-48F8-952C-E5007664BB6D}" type="presOf" srcId="{8847CACE-2EC7-4526-849E-730DC328F7D0}" destId="{FC19307D-E722-47AD-9FB3-DADAC8447C3C}" srcOrd="0" destOrd="0" presId="urn:microsoft.com/office/officeart/2005/8/layout/orgChart1"/>
    <dgm:cxn modelId="{03DBBB2A-9F52-42BD-86CF-18D473BBA347}" type="presOf" srcId="{676502BC-3D53-47ED-B25D-99B5E1C694FA}" destId="{A5F5A3E4-4F0A-4B15-85F8-1870CFEDFB81}" srcOrd="0" destOrd="0" presId="urn:microsoft.com/office/officeart/2005/8/layout/orgChart1"/>
    <dgm:cxn modelId="{21CF0BB4-188A-4142-9AD8-E33821360785}" type="presOf" srcId="{96EE3550-3FD5-43EE-95BA-BF15B408C0AF}" destId="{2F556FD0-2074-4E7F-837C-E949339D5EB9}" srcOrd="0" destOrd="0" presId="urn:microsoft.com/office/officeart/2005/8/layout/orgChart1"/>
    <dgm:cxn modelId="{CD18B99F-E7D3-4BB6-9F28-C1C0A2B5B2C1}" type="presOf" srcId="{8C88CDFA-CC2B-4445-B904-93E184736F32}" destId="{473DEE4C-08BC-4D0D-9DB3-192AF5F608DD}" srcOrd="0" destOrd="0" presId="urn:microsoft.com/office/officeart/2005/8/layout/orgChart1"/>
    <dgm:cxn modelId="{FD249CCE-6B75-468D-9A14-67EE5DD76989}" type="presOf" srcId="{88622FB6-61A6-4A29-A212-A61B7D146A2C}" destId="{CC77917E-9A70-444C-B705-81C02E4CC4B3}" srcOrd="0" destOrd="0" presId="urn:microsoft.com/office/officeart/2005/8/layout/orgChart1"/>
    <dgm:cxn modelId="{FEF6BF5D-E56A-4ADE-B944-8B6C0E095B57}" type="presOf" srcId="{D95EE442-25D0-4FE3-93AC-439566EB1E89}" destId="{9BE5D547-2B68-4A91-ABFD-B75A08374B32}" srcOrd="0" destOrd="0" presId="urn:microsoft.com/office/officeart/2005/8/layout/orgChart1"/>
    <dgm:cxn modelId="{970F29A9-149A-44D3-9534-BAC5BEDB83C6}" type="presOf" srcId="{B3A4EE60-623D-4C59-80A3-40051C142FCF}" destId="{07A255F2-227C-448E-9A18-BB22E0AF4DF9}" srcOrd="1" destOrd="0" presId="urn:microsoft.com/office/officeart/2005/8/layout/orgChart1"/>
    <dgm:cxn modelId="{8AA48B68-96C7-4827-B275-048613793889}" type="presOf" srcId="{BEC16603-601D-472D-A69B-19BC4B27298A}" destId="{50827F8E-5B3A-4C1F-AEBF-DBA772F53A4B}" srcOrd="0" destOrd="0" presId="urn:microsoft.com/office/officeart/2005/8/layout/orgChart1"/>
    <dgm:cxn modelId="{F9BD8BFE-D715-41A6-8758-BED3EB53C498}" type="presOf" srcId="{9F7D1AF2-8590-4435-A79A-7FBFAD7ABC3E}" destId="{7A543303-EF62-4F73-B98C-7F167253AF36}" srcOrd="0" destOrd="0" presId="urn:microsoft.com/office/officeart/2005/8/layout/orgChart1"/>
    <dgm:cxn modelId="{075F2E53-46F1-4BAE-89CD-94D8708927C8}" type="presOf" srcId="{3DAF5E32-C3DF-4065-93CF-F1618BD923D1}" destId="{38B6B1B8-7E0B-4BA2-B55F-C90FF0FD6B5D}" srcOrd="0" destOrd="0" presId="urn:microsoft.com/office/officeart/2005/8/layout/orgChart1"/>
    <dgm:cxn modelId="{61FBF6D1-626C-4F5C-9616-1357E65783C5}" srcId="{477F480A-F260-47DD-9E9B-A9120653F523}" destId="{A3EADBA9-1A83-48C1-B0A3-D9C6951CAD11}" srcOrd="1" destOrd="0" parTransId="{2029E7A8-CE31-4768-956B-9A6DE9869EC3}" sibTransId="{3683C7DA-FEF1-4143-A5F2-B6B36A09E021}"/>
    <dgm:cxn modelId="{5D7111FA-D215-4998-A86F-27530991A58A}" type="presOf" srcId="{B0A89C02-56A0-47F2-927D-1D34F302591F}" destId="{CF31B4FE-4ABA-44C9-8941-55E73997554E}" srcOrd="1" destOrd="0" presId="urn:microsoft.com/office/officeart/2005/8/layout/orgChart1"/>
    <dgm:cxn modelId="{6816FD78-B9AF-495B-A43E-F0F32738DA5F}" type="presOf" srcId="{A53CB1AF-830E-4D5B-83D3-45A4A4DA6F7B}" destId="{3A1BBE21-E1CD-45C3-987D-537137C51381}" srcOrd="1" destOrd="0" presId="urn:microsoft.com/office/officeart/2005/8/layout/orgChart1"/>
    <dgm:cxn modelId="{A57461CF-551C-45BC-B5FF-63634490F3E5}" type="presOf" srcId="{1DB3F3B6-009D-4D95-A0C4-6D954E460BDB}" destId="{9531EE6A-8D8F-4F2D-B837-70030EC7579A}" srcOrd="0" destOrd="0" presId="urn:microsoft.com/office/officeart/2005/8/layout/orgChart1"/>
    <dgm:cxn modelId="{612E8274-4668-40D4-935D-23C393D48DAD}" srcId="{4730A76F-2F91-4497-85F1-4BB35C927DAF}" destId="{542B5B96-08DA-47D6-8074-416AA4D01C2B}" srcOrd="2" destOrd="0" parTransId="{A2B9EF19-9FB4-4F7C-A8C7-FAD85D6921EA}" sibTransId="{B9284E33-A13F-4F39-9C3E-0588E7F05B33}"/>
    <dgm:cxn modelId="{92957819-71B3-4800-93E4-05DE3457FC98}" srcId="{A53CB1AF-830E-4D5B-83D3-45A4A4DA6F7B}" destId="{477F480A-F260-47DD-9E9B-A9120653F523}" srcOrd="2" destOrd="0" parTransId="{96EE3550-3FD5-43EE-95BA-BF15B408C0AF}" sibTransId="{BC4121FD-0707-45CB-BA91-3DD03C437140}"/>
    <dgm:cxn modelId="{38A1B9B4-E58B-4B44-BDD9-B46EDBF04AF5}" type="presParOf" srcId="{4358C562-CD2B-4F98-993B-68792319A267}" destId="{53B46A51-9F64-434C-80C4-C9141D97868D}" srcOrd="0" destOrd="0" presId="urn:microsoft.com/office/officeart/2005/8/layout/orgChart1"/>
    <dgm:cxn modelId="{4D6E7EFA-8150-43EA-AD50-EE2984D90971}" type="presParOf" srcId="{53B46A51-9F64-434C-80C4-C9141D97868D}" destId="{C8E7F845-DED7-45AC-8046-25FB421FE240}" srcOrd="0" destOrd="0" presId="urn:microsoft.com/office/officeart/2005/8/layout/orgChart1"/>
    <dgm:cxn modelId="{6A236E74-367E-4F3E-8BEC-9F42F6F0C9E9}" type="presParOf" srcId="{C8E7F845-DED7-45AC-8046-25FB421FE240}" destId="{F98BE0EB-CC2B-429F-B554-5F67866C7391}" srcOrd="0" destOrd="0" presId="urn:microsoft.com/office/officeart/2005/8/layout/orgChart1"/>
    <dgm:cxn modelId="{21DFF179-69F4-49BE-BDC6-EA331186FE53}" type="presParOf" srcId="{C8E7F845-DED7-45AC-8046-25FB421FE240}" destId="{5296701A-E4CB-4145-986E-713EAD1CF10D}" srcOrd="1" destOrd="0" presId="urn:microsoft.com/office/officeart/2005/8/layout/orgChart1"/>
    <dgm:cxn modelId="{8BBD738A-E51A-4933-9F32-D38A6E89918A}" type="presParOf" srcId="{53B46A51-9F64-434C-80C4-C9141D97868D}" destId="{603FE4C0-3D21-4A40-B771-B99B18817DDF}" srcOrd="1" destOrd="0" presId="urn:microsoft.com/office/officeart/2005/8/layout/orgChart1"/>
    <dgm:cxn modelId="{ED2C59F0-B0AE-49D9-B00B-D6624F326848}" type="presParOf" srcId="{603FE4C0-3D21-4A40-B771-B99B18817DDF}" destId="{C8C47FEC-6E83-4A31-96D0-D8DBBB6D9410}" srcOrd="0" destOrd="0" presId="urn:microsoft.com/office/officeart/2005/8/layout/orgChart1"/>
    <dgm:cxn modelId="{1259C695-DFEF-4E4E-B0F3-264D89E55AD0}" type="presParOf" srcId="{603FE4C0-3D21-4A40-B771-B99B18817DDF}" destId="{AFB8D8B1-26DE-48B6-AB75-241B0D593FA6}" srcOrd="1" destOrd="0" presId="urn:microsoft.com/office/officeart/2005/8/layout/orgChart1"/>
    <dgm:cxn modelId="{A59D9345-5CEB-4894-8C2F-2EDD22BC2B0B}" type="presParOf" srcId="{AFB8D8B1-26DE-48B6-AB75-241B0D593FA6}" destId="{FE9849DC-35DE-43F6-A098-614F2510C2F2}" srcOrd="0" destOrd="0" presId="urn:microsoft.com/office/officeart/2005/8/layout/orgChart1"/>
    <dgm:cxn modelId="{56D7F4C1-704E-4DAF-9A46-D09BB021F6DF}" type="presParOf" srcId="{FE9849DC-35DE-43F6-A098-614F2510C2F2}" destId="{5D2FFFD6-B155-4A2A-9333-ACF9173CFA26}" srcOrd="0" destOrd="0" presId="urn:microsoft.com/office/officeart/2005/8/layout/orgChart1"/>
    <dgm:cxn modelId="{32DF4384-C345-47E8-BA37-65AD9CC236D0}" type="presParOf" srcId="{FE9849DC-35DE-43F6-A098-614F2510C2F2}" destId="{AC83EC0C-285B-43B2-BE04-EF25C1D25D52}" srcOrd="1" destOrd="0" presId="urn:microsoft.com/office/officeart/2005/8/layout/orgChart1"/>
    <dgm:cxn modelId="{8766F5C5-DE99-413C-AAF7-38D24999923E}" type="presParOf" srcId="{AFB8D8B1-26DE-48B6-AB75-241B0D593FA6}" destId="{1FE74C30-137F-4979-8B12-99B3371DE5EF}" srcOrd="1" destOrd="0" presId="urn:microsoft.com/office/officeart/2005/8/layout/orgChart1"/>
    <dgm:cxn modelId="{483E7AA6-8E0A-4A9A-8A99-B85B7F4B1E24}" type="presParOf" srcId="{1FE74C30-137F-4979-8B12-99B3371DE5EF}" destId="{4D44960F-906E-478F-A81F-E089C5195374}" srcOrd="0" destOrd="0" presId="urn:microsoft.com/office/officeart/2005/8/layout/orgChart1"/>
    <dgm:cxn modelId="{861949FE-EF4C-48C1-9F2E-3FAC40FA2779}" type="presParOf" srcId="{1FE74C30-137F-4979-8B12-99B3371DE5EF}" destId="{28D32F50-B62E-485F-B89B-40C9EC2D8BF5}" srcOrd="1" destOrd="0" presId="urn:microsoft.com/office/officeart/2005/8/layout/orgChart1"/>
    <dgm:cxn modelId="{C4E48728-3A4F-4E2B-B6D9-C76EE882F4FE}" type="presParOf" srcId="{28D32F50-B62E-485F-B89B-40C9EC2D8BF5}" destId="{E748243B-20CE-4016-A57D-3338BBF5DED4}" srcOrd="0" destOrd="0" presId="urn:microsoft.com/office/officeart/2005/8/layout/orgChart1"/>
    <dgm:cxn modelId="{6F5BEF94-D7AB-42C1-991C-3EE8655AFDF2}" type="presParOf" srcId="{E748243B-20CE-4016-A57D-3338BBF5DED4}" destId="{DFBA5B5E-B4DC-4205-BBE9-1A57B5124C2F}" srcOrd="0" destOrd="0" presId="urn:microsoft.com/office/officeart/2005/8/layout/orgChart1"/>
    <dgm:cxn modelId="{A2C56D5E-A037-4099-A448-6829EE5A6292}" type="presParOf" srcId="{E748243B-20CE-4016-A57D-3338BBF5DED4}" destId="{8BF73417-7E2C-4C98-B21D-5F5B63F82425}" srcOrd="1" destOrd="0" presId="urn:microsoft.com/office/officeart/2005/8/layout/orgChart1"/>
    <dgm:cxn modelId="{2981BCEA-A2D8-4B8D-9381-1BAA8F5C0F25}" type="presParOf" srcId="{28D32F50-B62E-485F-B89B-40C9EC2D8BF5}" destId="{E40FC396-2781-4090-9CF8-6F7394077BB3}" srcOrd="1" destOrd="0" presId="urn:microsoft.com/office/officeart/2005/8/layout/orgChart1"/>
    <dgm:cxn modelId="{7B40B127-90B9-47F2-BEE1-8379D5F82A5C}" type="presParOf" srcId="{E40FC396-2781-4090-9CF8-6F7394077BB3}" destId="{83E5C75A-FC25-4F52-B47A-08753D30279A}" srcOrd="0" destOrd="0" presId="urn:microsoft.com/office/officeart/2005/8/layout/orgChart1"/>
    <dgm:cxn modelId="{F03CF3E4-5073-4CDD-A239-FCEF2B6BD489}" type="presParOf" srcId="{E40FC396-2781-4090-9CF8-6F7394077BB3}" destId="{6A58FD32-99C6-4D4A-8269-338958075AD9}" srcOrd="1" destOrd="0" presId="urn:microsoft.com/office/officeart/2005/8/layout/orgChart1"/>
    <dgm:cxn modelId="{1D8E5247-B28B-4253-A389-92641B3C0292}" type="presParOf" srcId="{6A58FD32-99C6-4D4A-8269-338958075AD9}" destId="{37A1D9AB-CAB7-45B7-A4EF-621F831EB37F}" srcOrd="0" destOrd="0" presId="urn:microsoft.com/office/officeart/2005/8/layout/orgChart1"/>
    <dgm:cxn modelId="{9FCB52A6-D1DC-44EB-AF54-28614F9F9F40}" type="presParOf" srcId="{37A1D9AB-CAB7-45B7-A4EF-621F831EB37F}" destId="{16441489-CE57-4773-8C8B-F9FB8733D5E2}" srcOrd="0" destOrd="0" presId="urn:microsoft.com/office/officeart/2005/8/layout/orgChart1"/>
    <dgm:cxn modelId="{6A6EDED4-4895-460A-908B-C2542F75EB35}" type="presParOf" srcId="{37A1D9AB-CAB7-45B7-A4EF-621F831EB37F}" destId="{6D89096C-D75A-45CC-9CE8-DC2378D31D29}" srcOrd="1" destOrd="0" presId="urn:microsoft.com/office/officeart/2005/8/layout/orgChart1"/>
    <dgm:cxn modelId="{82BC6F4D-35AB-408F-B2F3-AA50B4CF1F4E}" type="presParOf" srcId="{6A58FD32-99C6-4D4A-8269-338958075AD9}" destId="{B9F4CC79-A281-4365-BD20-92774BF03564}" srcOrd="1" destOrd="0" presId="urn:microsoft.com/office/officeart/2005/8/layout/orgChart1"/>
    <dgm:cxn modelId="{5D3C269D-A463-4984-990A-316C27593757}" type="presParOf" srcId="{B9F4CC79-A281-4365-BD20-92774BF03564}" destId="{A0BD2D9C-FBB7-490D-A584-E646A7E63106}" srcOrd="0" destOrd="0" presId="urn:microsoft.com/office/officeart/2005/8/layout/orgChart1"/>
    <dgm:cxn modelId="{E00C9284-4463-4554-8720-C114F530148D}" type="presParOf" srcId="{B9F4CC79-A281-4365-BD20-92774BF03564}" destId="{17951BC8-7CDE-4544-A64C-BC50E20C19D9}" srcOrd="1" destOrd="0" presId="urn:microsoft.com/office/officeart/2005/8/layout/orgChart1"/>
    <dgm:cxn modelId="{BFBC5B9B-E632-475C-BE3A-E131E9ED47F5}" type="presParOf" srcId="{17951BC8-7CDE-4544-A64C-BC50E20C19D9}" destId="{2BCF5C1F-134D-41AE-9588-C2964961E455}" srcOrd="0" destOrd="0" presId="urn:microsoft.com/office/officeart/2005/8/layout/orgChart1"/>
    <dgm:cxn modelId="{AEADEBEA-5DDB-4B88-9164-4BF879C7D34A}" type="presParOf" srcId="{2BCF5C1F-134D-41AE-9588-C2964961E455}" destId="{CA45CAED-FE2A-47AC-A0B9-E8C706DF2FEF}" srcOrd="0" destOrd="0" presId="urn:microsoft.com/office/officeart/2005/8/layout/orgChart1"/>
    <dgm:cxn modelId="{B67512E5-B91D-44E7-9AE5-ECB3A57AC764}" type="presParOf" srcId="{2BCF5C1F-134D-41AE-9588-C2964961E455}" destId="{42BBC5A5-CDBA-4C10-B358-1534E0A7C815}" srcOrd="1" destOrd="0" presId="urn:microsoft.com/office/officeart/2005/8/layout/orgChart1"/>
    <dgm:cxn modelId="{505E7EC6-43AD-47B0-8481-35EC0E3F31F0}" type="presParOf" srcId="{17951BC8-7CDE-4544-A64C-BC50E20C19D9}" destId="{B35594DC-92AC-40CC-8A6A-EEC08EAF02E3}" srcOrd="1" destOrd="0" presId="urn:microsoft.com/office/officeart/2005/8/layout/orgChart1"/>
    <dgm:cxn modelId="{4BD43EAD-4E63-4D5F-A2B5-7540C6CC6FAF}" type="presParOf" srcId="{17951BC8-7CDE-4544-A64C-BC50E20C19D9}" destId="{4000CBE9-BCFC-4F66-AE3E-1FC9356D6A4B}" srcOrd="2" destOrd="0" presId="urn:microsoft.com/office/officeart/2005/8/layout/orgChart1"/>
    <dgm:cxn modelId="{5EEDE1EC-CE03-41F8-9CE6-45807EEF3F77}" type="presParOf" srcId="{B9F4CC79-A281-4365-BD20-92774BF03564}" destId="{75F42676-4EAB-445E-B425-A11E57C29F1E}" srcOrd="2" destOrd="0" presId="urn:microsoft.com/office/officeart/2005/8/layout/orgChart1"/>
    <dgm:cxn modelId="{7DEFF695-91E7-42E3-9270-84D5A4EADD47}" type="presParOf" srcId="{B9F4CC79-A281-4365-BD20-92774BF03564}" destId="{468ACBF5-9C17-4664-99E3-1A4D701EA95A}" srcOrd="3" destOrd="0" presId="urn:microsoft.com/office/officeart/2005/8/layout/orgChart1"/>
    <dgm:cxn modelId="{D8E14DB1-02D7-499D-A81A-A88A22FEAF96}" type="presParOf" srcId="{468ACBF5-9C17-4664-99E3-1A4D701EA95A}" destId="{F175EB7D-4D17-44FA-B309-5A823BBE29C1}" srcOrd="0" destOrd="0" presId="urn:microsoft.com/office/officeart/2005/8/layout/orgChart1"/>
    <dgm:cxn modelId="{CBB500CF-0206-460A-B7E9-6C3098D5B02F}" type="presParOf" srcId="{F175EB7D-4D17-44FA-B309-5A823BBE29C1}" destId="{A71457C6-A03D-46BB-A987-9BCA0DDF3F4D}" srcOrd="0" destOrd="0" presId="urn:microsoft.com/office/officeart/2005/8/layout/orgChart1"/>
    <dgm:cxn modelId="{D43E86A5-3655-440E-87E5-E41B6CC75B5D}" type="presParOf" srcId="{F175EB7D-4D17-44FA-B309-5A823BBE29C1}" destId="{2EA2A8F8-0635-45C0-9793-66A0C712560F}" srcOrd="1" destOrd="0" presId="urn:microsoft.com/office/officeart/2005/8/layout/orgChart1"/>
    <dgm:cxn modelId="{DF750EC7-71F8-466D-B807-8680B6A09F22}" type="presParOf" srcId="{468ACBF5-9C17-4664-99E3-1A4D701EA95A}" destId="{E0CA60E1-403B-4C2F-AE35-21BDAE121F3A}" srcOrd="1" destOrd="0" presId="urn:microsoft.com/office/officeart/2005/8/layout/orgChart1"/>
    <dgm:cxn modelId="{25DC11CA-ACB9-4889-A8DF-CEC1D801E7AC}" type="presParOf" srcId="{468ACBF5-9C17-4664-99E3-1A4D701EA95A}" destId="{E68B271F-B556-42B7-AC2A-72253641C207}" srcOrd="2" destOrd="0" presId="urn:microsoft.com/office/officeart/2005/8/layout/orgChart1"/>
    <dgm:cxn modelId="{271DBC10-C622-43E3-845E-6EF9A2E0CFE8}" type="presParOf" srcId="{B9F4CC79-A281-4365-BD20-92774BF03564}" destId="{BC283812-0658-4DC2-9B35-5C9C2161C254}" srcOrd="4" destOrd="0" presId="urn:microsoft.com/office/officeart/2005/8/layout/orgChart1"/>
    <dgm:cxn modelId="{1C96F07C-BCEF-47F3-9BCE-D8D65B2651BB}" type="presParOf" srcId="{B9F4CC79-A281-4365-BD20-92774BF03564}" destId="{2B880CFA-3297-4D4C-A23C-80DE38E2ACC4}" srcOrd="5" destOrd="0" presId="urn:microsoft.com/office/officeart/2005/8/layout/orgChart1"/>
    <dgm:cxn modelId="{1A42B0C1-1DA3-4551-BBA5-5EEB6AFF42D8}" type="presParOf" srcId="{2B880CFA-3297-4D4C-A23C-80DE38E2ACC4}" destId="{F61FBE4C-7B1F-4B4D-A78E-1D80C0CAA764}" srcOrd="0" destOrd="0" presId="urn:microsoft.com/office/officeart/2005/8/layout/orgChart1"/>
    <dgm:cxn modelId="{7C03C8D9-C53D-41F8-B868-71EB72AE99BE}" type="presParOf" srcId="{F61FBE4C-7B1F-4B4D-A78E-1D80C0CAA764}" destId="{E0042E84-C21E-46FC-B175-379255FCE1A6}" srcOrd="0" destOrd="0" presId="urn:microsoft.com/office/officeart/2005/8/layout/orgChart1"/>
    <dgm:cxn modelId="{0FA9F093-FEF3-4AD4-A142-B02830A6CF9A}" type="presParOf" srcId="{F61FBE4C-7B1F-4B4D-A78E-1D80C0CAA764}" destId="{9333ACBE-5D91-474B-87F8-B184D3D6FDB7}" srcOrd="1" destOrd="0" presId="urn:microsoft.com/office/officeart/2005/8/layout/orgChart1"/>
    <dgm:cxn modelId="{EF17B6D8-AF52-47F9-B2B0-6E4600AF9163}" type="presParOf" srcId="{2B880CFA-3297-4D4C-A23C-80DE38E2ACC4}" destId="{67E608B6-064B-470D-A32D-516BD5D3E69D}" srcOrd="1" destOrd="0" presId="urn:microsoft.com/office/officeart/2005/8/layout/orgChart1"/>
    <dgm:cxn modelId="{0047242A-F743-45C3-B68B-BABE9F372139}" type="presParOf" srcId="{2B880CFA-3297-4D4C-A23C-80DE38E2ACC4}" destId="{74D77A07-3502-4B92-8B28-6664C9C612D0}" srcOrd="2" destOrd="0" presId="urn:microsoft.com/office/officeart/2005/8/layout/orgChart1"/>
    <dgm:cxn modelId="{FCA6CB39-084F-4E6F-865D-09A5C3A29D80}" type="presParOf" srcId="{B9F4CC79-A281-4365-BD20-92774BF03564}" destId="{4A552FBD-23FB-417C-B889-3924C321835B}" srcOrd="6" destOrd="0" presId="urn:microsoft.com/office/officeart/2005/8/layout/orgChart1"/>
    <dgm:cxn modelId="{97E60BB9-2BCC-4A65-AFF4-79BDB4D73FCD}" type="presParOf" srcId="{B9F4CC79-A281-4365-BD20-92774BF03564}" destId="{1401A346-B431-44D5-A52B-1299E1BD6716}" srcOrd="7" destOrd="0" presId="urn:microsoft.com/office/officeart/2005/8/layout/orgChart1"/>
    <dgm:cxn modelId="{D353E0E3-579F-4442-A2AD-EA50E5435835}" type="presParOf" srcId="{1401A346-B431-44D5-A52B-1299E1BD6716}" destId="{D5EDC135-76B7-46B9-BDCE-4155B0CB81EB}" srcOrd="0" destOrd="0" presId="urn:microsoft.com/office/officeart/2005/8/layout/orgChart1"/>
    <dgm:cxn modelId="{B01EF7EF-386C-4AE5-9C81-F113693D1BA8}" type="presParOf" srcId="{D5EDC135-76B7-46B9-BDCE-4155B0CB81EB}" destId="{38B6B1B8-7E0B-4BA2-B55F-C90FF0FD6B5D}" srcOrd="0" destOrd="0" presId="urn:microsoft.com/office/officeart/2005/8/layout/orgChart1"/>
    <dgm:cxn modelId="{C0423460-B9B0-4996-AC7B-1234794370B2}" type="presParOf" srcId="{D5EDC135-76B7-46B9-BDCE-4155B0CB81EB}" destId="{7944AF7F-5E85-499B-BA0B-4C054B636568}" srcOrd="1" destOrd="0" presId="urn:microsoft.com/office/officeart/2005/8/layout/orgChart1"/>
    <dgm:cxn modelId="{EA3DF02C-8730-49AA-8695-5D50037D81C2}" type="presParOf" srcId="{1401A346-B431-44D5-A52B-1299E1BD6716}" destId="{1325C544-3506-4A03-8B48-179BE68CE599}" srcOrd="1" destOrd="0" presId="urn:microsoft.com/office/officeart/2005/8/layout/orgChart1"/>
    <dgm:cxn modelId="{545E0FD6-ABFB-45B6-AFC3-DA078E52F5F2}" type="presParOf" srcId="{1401A346-B431-44D5-A52B-1299E1BD6716}" destId="{F32A55C5-EC40-4AE7-B8CE-7E755D63C684}" srcOrd="2" destOrd="0" presId="urn:microsoft.com/office/officeart/2005/8/layout/orgChart1"/>
    <dgm:cxn modelId="{4AED5260-E321-4D6F-88F1-0AF1BD5B5BE2}" type="presParOf" srcId="{6A58FD32-99C6-4D4A-8269-338958075AD9}" destId="{83A8BBEB-708E-4A1F-A158-A8BB8E09EDF7}" srcOrd="2" destOrd="0" presId="urn:microsoft.com/office/officeart/2005/8/layout/orgChart1"/>
    <dgm:cxn modelId="{F0AE88E4-E3CC-4E34-987E-DF283768F48D}" type="presParOf" srcId="{E40FC396-2781-4090-9CF8-6F7394077BB3}" destId="{A5F5A3E4-4F0A-4B15-85F8-1870CFEDFB81}" srcOrd="2" destOrd="0" presId="urn:microsoft.com/office/officeart/2005/8/layout/orgChart1"/>
    <dgm:cxn modelId="{9FB7A59C-8CD9-40BA-8268-24DFE5B42556}" type="presParOf" srcId="{E40FC396-2781-4090-9CF8-6F7394077BB3}" destId="{CB54EE07-44FF-48C5-B33E-B6AA11D3999C}" srcOrd="3" destOrd="0" presId="urn:microsoft.com/office/officeart/2005/8/layout/orgChart1"/>
    <dgm:cxn modelId="{26B0DDF6-6F6B-4812-8C88-DE3C851B0901}" type="presParOf" srcId="{CB54EE07-44FF-48C5-B33E-B6AA11D3999C}" destId="{C02C2171-6893-4D11-8D29-1946E22B5651}" srcOrd="0" destOrd="0" presId="urn:microsoft.com/office/officeart/2005/8/layout/orgChart1"/>
    <dgm:cxn modelId="{73FF535F-223D-4C9E-872C-889A4258F493}" type="presParOf" srcId="{C02C2171-6893-4D11-8D29-1946E22B5651}" destId="{6C46B152-35B0-43DC-AB7E-05BC5A5885EB}" srcOrd="0" destOrd="0" presId="urn:microsoft.com/office/officeart/2005/8/layout/orgChart1"/>
    <dgm:cxn modelId="{3EDCC43E-5F9A-49C8-803D-5066FCC82A99}" type="presParOf" srcId="{C02C2171-6893-4D11-8D29-1946E22B5651}" destId="{07A255F2-227C-448E-9A18-BB22E0AF4DF9}" srcOrd="1" destOrd="0" presId="urn:microsoft.com/office/officeart/2005/8/layout/orgChart1"/>
    <dgm:cxn modelId="{4BDD5AA2-21D0-4C9B-9854-0E5B5ACCA1E0}" type="presParOf" srcId="{CB54EE07-44FF-48C5-B33E-B6AA11D3999C}" destId="{1324065C-80DF-4889-BB70-72A585FB520D}" srcOrd="1" destOrd="0" presId="urn:microsoft.com/office/officeart/2005/8/layout/orgChart1"/>
    <dgm:cxn modelId="{4929CA14-4D73-40D6-883F-AA5EB308A9A5}" type="presParOf" srcId="{1324065C-80DF-4889-BB70-72A585FB520D}" destId="{1BD99D76-D769-4172-A639-F88774B0A511}" srcOrd="0" destOrd="0" presId="urn:microsoft.com/office/officeart/2005/8/layout/orgChart1"/>
    <dgm:cxn modelId="{E81224C6-4366-4146-BBED-77627F844A6F}" type="presParOf" srcId="{1324065C-80DF-4889-BB70-72A585FB520D}" destId="{6B97AA9D-2A8E-43A2-B0D7-807FDD5182C1}" srcOrd="1" destOrd="0" presId="urn:microsoft.com/office/officeart/2005/8/layout/orgChart1"/>
    <dgm:cxn modelId="{5EC2E46C-61DC-4DF2-B24A-5EA79EA8AC95}" type="presParOf" srcId="{6B97AA9D-2A8E-43A2-B0D7-807FDD5182C1}" destId="{E31F1D86-4630-4C9D-A49C-D0EB0AA89392}" srcOrd="0" destOrd="0" presId="urn:microsoft.com/office/officeart/2005/8/layout/orgChart1"/>
    <dgm:cxn modelId="{EBF495C0-41B0-4A9C-9052-2ACFD1680BFA}" type="presParOf" srcId="{E31F1D86-4630-4C9D-A49C-D0EB0AA89392}" destId="{87C38F45-DEAE-47FE-8F71-49CBD39299F1}" srcOrd="0" destOrd="0" presId="urn:microsoft.com/office/officeart/2005/8/layout/orgChart1"/>
    <dgm:cxn modelId="{1BB04319-CF5F-439F-BD49-31E9A3C5D9EA}" type="presParOf" srcId="{E31F1D86-4630-4C9D-A49C-D0EB0AA89392}" destId="{8F682855-5DBC-4CF1-BEC5-1080069F8C93}" srcOrd="1" destOrd="0" presId="urn:microsoft.com/office/officeart/2005/8/layout/orgChart1"/>
    <dgm:cxn modelId="{181D9955-D4A4-4B2F-96CD-13D4CA3D77A9}" type="presParOf" srcId="{6B97AA9D-2A8E-43A2-B0D7-807FDD5182C1}" destId="{8DC7DC44-59EB-4F01-A0A2-EF4935B4EC3C}" srcOrd="1" destOrd="0" presId="urn:microsoft.com/office/officeart/2005/8/layout/orgChart1"/>
    <dgm:cxn modelId="{22733A40-3251-4CED-BFB5-FC81DF6DCC10}" type="presParOf" srcId="{6B97AA9D-2A8E-43A2-B0D7-807FDD5182C1}" destId="{55B3CF7D-CCDD-40CE-82EE-C910EE6FF39A}" srcOrd="2" destOrd="0" presId="urn:microsoft.com/office/officeart/2005/8/layout/orgChart1"/>
    <dgm:cxn modelId="{864AEE20-FBA0-406B-8D55-B0B89B3FFB5C}" type="presParOf" srcId="{CB54EE07-44FF-48C5-B33E-B6AA11D3999C}" destId="{D8C11356-D628-4E37-9A19-F07497E6AE99}" srcOrd="2" destOrd="0" presId="urn:microsoft.com/office/officeart/2005/8/layout/orgChart1"/>
    <dgm:cxn modelId="{F0925C53-909B-4D5E-9CEF-CCAB67AFA5AE}" type="presParOf" srcId="{28D32F50-B62E-485F-B89B-40C9EC2D8BF5}" destId="{60336664-2524-465D-9F71-A03A532E7AA2}" srcOrd="2" destOrd="0" presId="urn:microsoft.com/office/officeart/2005/8/layout/orgChart1"/>
    <dgm:cxn modelId="{7278465B-C075-4C72-BBB8-16A368F78C7C}" type="presParOf" srcId="{1FE74C30-137F-4979-8B12-99B3371DE5EF}" destId="{8B31D091-EB9F-454F-81F2-1FF1E460CE5E}" srcOrd="2" destOrd="0" presId="urn:microsoft.com/office/officeart/2005/8/layout/orgChart1"/>
    <dgm:cxn modelId="{53B3F5DC-E4B9-410C-9E97-B779E2C312D6}" type="presParOf" srcId="{1FE74C30-137F-4979-8B12-99B3371DE5EF}" destId="{6C1169E9-7E81-4954-872D-5F1065D00476}" srcOrd="3" destOrd="0" presId="urn:microsoft.com/office/officeart/2005/8/layout/orgChart1"/>
    <dgm:cxn modelId="{052BA479-13E1-406B-AB14-6E5D9C0A801E}" type="presParOf" srcId="{6C1169E9-7E81-4954-872D-5F1065D00476}" destId="{BA37A6F6-B84E-4908-B6A2-EBE650D3120A}" srcOrd="0" destOrd="0" presId="urn:microsoft.com/office/officeart/2005/8/layout/orgChart1"/>
    <dgm:cxn modelId="{B05B084C-2C3E-4C9C-9E7B-8733D6553372}" type="presParOf" srcId="{BA37A6F6-B84E-4908-B6A2-EBE650D3120A}" destId="{B11EC30B-E87B-4015-905C-6F3C21FA38EF}" srcOrd="0" destOrd="0" presId="urn:microsoft.com/office/officeart/2005/8/layout/orgChart1"/>
    <dgm:cxn modelId="{5DAB61E3-3A78-49EE-9E5E-D7E0B6B95030}" type="presParOf" srcId="{BA37A6F6-B84E-4908-B6A2-EBE650D3120A}" destId="{410D5904-8F83-4A04-9CA7-7FA1275AD932}" srcOrd="1" destOrd="0" presId="urn:microsoft.com/office/officeart/2005/8/layout/orgChart1"/>
    <dgm:cxn modelId="{1DFE7C62-F748-4EA6-A87D-B126B4E2AAFB}" type="presParOf" srcId="{6C1169E9-7E81-4954-872D-5F1065D00476}" destId="{096C9548-9E25-405F-BBB0-D312A6AA4373}" srcOrd="1" destOrd="0" presId="urn:microsoft.com/office/officeart/2005/8/layout/orgChart1"/>
    <dgm:cxn modelId="{EDB7F604-CAA7-49D9-8B02-1B1DC16FB4F0}" type="presParOf" srcId="{096C9548-9E25-405F-BBB0-D312A6AA4373}" destId="{EC6AB6F2-8B81-4098-A18C-C69CD30C7CA1}" srcOrd="0" destOrd="0" presId="urn:microsoft.com/office/officeart/2005/8/layout/orgChart1"/>
    <dgm:cxn modelId="{74690FC2-6C90-43CA-A020-5BBEFDCA4B5A}" type="presParOf" srcId="{096C9548-9E25-405F-BBB0-D312A6AA4373}" destId="{CDCD2C2E-0D1A-4EC0-8B22-7C7084FE1540}" srcOrd="1" destOrd="0" presId="urn:microsoft.com/office/officeart/2005/8/layout/orgChart1"/>
    <dgm:cxn modelId="{1418B885-0629-4871-B69C-12C1C9937132}" type="presParOf" srcId="{CDCD2C2E-0D1A-4EC0-8B22-7C7084FE1540}" destId="{68343163-E169-4116-A58D-680B283AFF41}" srcOrd="0" destOrd="0" presId="urn:microsoft.com/office/officeart/2005/8/layout/orgChart1"/>
    <dgm:cxn modelId="{99E774C3-B334-4FDC-9D80-0C8A211140FE}" type="presParOf" srcId="{68343163-E169-4116-A58D-680B283AFF41}" destId="{3DA0C24F-ABF5-47BB-84F2-52B57C892F61}" srcOrd="0" destOrd="0" presId="urn:microsoft.com/office/officeart/2005/8/layout/orgChart1"/>
    <dgm:cxn modelId="{E839DE6A-9482-40E0-A99C-EF9AE6B28A57}" type="presParOf" srcId="{68343163-E169-4116-A58D-680B283AFF41}" destId="{68396693-584B-4FCC-A99F-616F0735FDEB}" srcOrd="1" destOrd="0" presId="urn:microsoft.com/office/officeart/2005/8/layout/orgChart1"/>
    <dgm:cxn modelId="{E4130F0F-9116-4E72-A915-BD5C740DA5BD}" type="presParOf" srcId="{CDCD2C2E-0D1A-4EC0-8B22-7C7084FE1540}" destId="{2B54786C-40CA-4676-BDA1-F80DE7120630}" srcOrd="1" destOrd="0" presId="urn:microsoft.com/office/officeart/2005/8/layout/orgChart1"/>
    <dgm:cxn modelId="{6BB2D786-5884-4960-A260-6EB80ED34071}" type="presParOf" srcId="{CDCD2C2E-0D1A-4EC0-8B22-7C7084FE1540}" destId="{0FF11463-AFE0-4F99-B534-308A3DC6FA51}" srcOrd="2" destOrd="0" presId="urn:microsoft.com/office/officeart/2005/8/layout/orgChart1"/>
    <dgm:cxn modelId="{8B5BF3DD-0D31-4946-9628-183D0D5D2E10}" type="presParOf" srcId="{096C9548-9E25-405F-BBB0-D312A6AA4373}" destId="{E91ABD19-321E-4827-BFB9-F14EF488BCA4}" srcOrd="2" destOrd="0" presId="urn:microsoft.com/office/officeart/2005/8/layout/orgChart1"/>
    <dgm:cxn modelId="{315E4083-BFE2-46F2-AAC9-7A834D68029B}" type="presParOf" srcId="{096C9548-9E25-405F-BBB0-D312A6AA4373}" destId="{8FB27209-5D48-402F-BD73-42898387FC10}" srcOrd="3" destOrd="0" presId="urn:microsoft.com/office/officeart/2005/8/layout/orgChart1"/>
    <dgm:cxn modelId="{77E74D0C-35D8-4F46-AB81-EE77F9BC25F5}" type="presParOf" srcId="{8FB27209-5D48-402F-BD73-42898387FC10}" destId="{19ED7C4F-478B-4737-AFF7-1110F597332E}" srcOrd="0" destOrd="0" presId="urn:microsoft.com/office/officeart/2005/8/layout/orgChart1"/>
    <dgm:cxn modelId="{B749D983-F439-495A-9E74-FFD641DBC3E8}" type="presParOf" srcId="{19ED7C4F-478B-4737-AFF7-1110F597332E}" destId="{B3DAE1F9-8641-4598-B6DE-53E6B78E0015}" srcOrd="0" destOrd="0" presId="urn:microsoft.com/office/officeart/2005/8/layout/orgChart1"/>
    <dgm:cxn modelId="{37FDDCB9-5202-446B-A737-CADEF4569FAE}" type="presParOf" srcId="{19ED7C4F-478B-4737-AFF7-1110F597332E}" destId="{57D3AA1A-89DC-4754-93C7-71CC58E7C9FE}" srcOrd="1" destOrd="0" presId="urn:microsoft.com/office/officeart/2005/8/layout/orgChart1"/>
    <dgm:cxn modelId="{FF7032D3-3825-485F-8C09-3C693B606564}" type="presParOf" srcId="{8FB27209-5D48-402F-BD73-42898387FC10}" destId="{014ADECC-ABF6-4EF2-828C-8111355DF778}" srcOrd="1" destOrd="0" presId="urn:microsoft.com/office/officeart/2005/8/layout/orgChart1"/>
    <dgm:cxn modelId="{C863D592-D879-48EE-9A51-54A2A8FA3F40}" type="presParOf" srcId="{014ADECC-ABF6-4EF2-828C-8111355DF778}" destId="{FEE24C26-68BB-43DF-9AFA-7E10F0E1A558}" srcOrd="0" destOrd="0" presId="urn:microsoft.com/office/officeart/2005/8/layout/orgChart1"/>
    <dgm:cxn modelId="{7D9AB6E7-91D2-4E69-8F8B-EBBE4F761686}" type="presParOf" srcId="{014ADECC-ABF6-4EF2-828C-8111355DF778}" destId="{1D339112-6E1C-4B82-8AE3-1415DD4F38A3}" srcOrd="1" destOrd="0" presId="urn:microsoft.com/office/officeart/2005/8/layout/orgChart1"/>
    <dgm:cxn modelId="{7512AF6D-5FE3-4202-A836-9BCBC886801E}" type="presParOf" srcId="{1D339112-6E1C-4B82-8AE3-1415DD4F38A3}" destId="{C00FEC25-6FE0-49D7-9C58-C5FCB7F7B126}" srcOrd="0" destOrd="0" presId="urn:microsoft.com/office/officeart/2005/8/layout/orgChart1"/>
    <dgm:cxn modelId="{C8DFA519-2537-43EB-A7F0-A8E8460A80F8}" type="presParOf" srcId="{C00FEC25-6FE0-49D7-9C58-C5FCB7F7B126}" destId="{B9D62A51-8E69-4E22-91E9-F419054330C7}" srcOrd="0" destOrd="0" presId="urn:microsoft.com/office/officeart/2005/8/layout/orgChart1"/>
    <dgm:cxn modelId="{B7F3031A-7BE0-40DE-AD3F-71C75EBE775D}" type="presParOf" srcId="{C00FEC25-6FE0-49D7-9C58-C5FCB7F7B126}" destId="{BC526610-17CD-431D-8C8B-63FB19694119}" srcOrd="1" destOrd="0" presId="urn:microsoft.com/office/officeart/2005/8/layout/orgChart1"/>
    <dgm:cxn modelId="{142B9699-C687-4C65-8AE7-AD9B4AC33864}" type="presParOf" srcId="{1D339112-6E1C-4B82-8AE3-1415DD4F38A3}" destId="{C3C853D4-FF32-440F-9FA8-9BF2D5FD6817}" srcOrd="1" destOrd="0" presId="urn:microsoft.com/office/officeart/2005/8/layout/orgChart1"/>
    <dgm:cxn modelId="{BAA8602C-E22E-42DD-A42B-971847A9511D}" type="presParOf" srcId="{1D339112-6E1C-4B82-8AE3-1415DD4F38A3}" destId="{06872824-167A-47C5-A841-1D7068E352FC}" srcOrd="2" destOrd="0" presId="urn:microsoft.com/office/officeart/2005/8/layout/orgChart1"/>
    <dgm:cxn modelId="{39771141-A6A1-4BD6-ADF8-5DC258B92176}" type="presParOf" srcId="{014ADECC-ABF6-4EF2-828C-8111355DF778}" destId="{473DEE4C-08BC-4D0D-9DB3-192AF5F608DD}" srcOrd="2" destOrd="0" presId="urn:microsoft.com/office/officeart/2005/8/layout/orgChart1"/>
    <dgm:cxn modelId="{A05FAFA6-41E9-4DCC-A884-5BE06DFB1A2A}" type="presParOf" srcId="{014ADECC-ABF6-4EF2-828C-8111355DF778}" destId="{967D832C-8EE9-44D5-A55D-9366D9421F07}" srcOrd="3" destOrd="0" presId="urn:microsoft.com/office/officeart/2005/8/layout/orgChart1"/>
    <dgm:cxn modelId="{D9611023-C79D-4A23-A44B-079A46AB009D}" type="presParOf" srcId="{967D832C-8EE9-44D5-A55D-9366D9421F07}" destId="{FF0CA131-8F96-47E4-9CAE-A179D412DB5E}" srcOrd="0" destOrd="0" presId="urn:microsoft.com/office/officeart/2005/8/layout/orgChart1"/>
    <dgm:cxn modelId="{77C0C710-E872-4FAF-B89B-21066FE9E468}" type="presParOf" srcId="{FF0CA131-8F96-47E4-9CAE-A179D412DB5E}" destId="{54949E48-E390-45A4-814D-0FF0B37D7F72}" srcOrd="0" destOrd="0" presId="urn:microsoft.com/office/officeart/2005/8/layout/orgChart1"/>
    <dgm:cxn modelId="{419D2C12-301A-472C-A2C2-13DEBE472251}" type="presParOf" srcId="{FF0CA131-8F96-47E4-9CAE-A179D412DB5E}" destId="{C2E9CCC8-79FE-4FBA-BDB7-48108CE7CB5E}" srcOrd="1" destOrd="0" presId="urn:microsoft.com/office/officeart/2005/8/layout/orgChart1"/>
    <dgm:cxn modelId="{55CF6857-CC66-4705-B64A-9F88AFB282DA}" type="presParOf" srcId="{967D832C-8EE9-44D5-A55D-9366D9421F07}" destId="{B8748085-6D7A-443A-B73B-887CFFB34C37}" srcOrd="1" destOrd="0" presId="urn:microsoft.com/office/officeart/2005/8/layout/orgChart1"/>
    <dgm:cxn modelId="{B682AAC5-7F73-4BEF-9515-933F505F5ED3}" type="presParOf" srcId="{967D832C-8EE9-44D5-A55D-9366D9421F07}" destId="{C48452C9-D3A4-4AA7-8C95-24F650F7928E}" srcOrd="2" destOrd="0" presId="urn:microsoft.com/office/officeart/2005/8/layout/orgChart1"/>
    <dgm:cxn modelId="{25B1AA82-4624-455A-8A03-D9B745D80036}" type="presParOf" srcId="{014ADECC-ABF6-4EF2-828C-8111355DF778}" destId="{9531EE6A-8D8F-4F2D-B837-70030EC7579A}" srcOrd="4" destOrd="0" presId="urn:microsoft.com/office/officeart/2005/8/layout/orgChart1"/>
    <dgm:cxn modelId="{7FC3505F-757F-428C-A67A-338419980FC8}" type="presParOf" srcId="{014ADECC-ABF6-4EF2-828C-8111355DF778}" destId="{16EA946D-44FB-4A07-B712-1AB1AACFE78F}" srcOrd="5" destOrd="0" presId="urn:microsoft.com/office/officeart/2005/8/layout/orgChart1"/>
    <dgm:cxn modelId="{D4D9A3E3-AF5B-4DF0-97A9-B8324EE5935F}" type="presParOf" srcId="{16EA946D-44FB-4A07-B712-1AB1AACFE78F}" destId="{BB6E7E3F-4D0F-4467-AF88-5B2287840A18}" srcOrd="0" destOrd="0" presId="urn:microsoft.com/office/officeart/2005/8/layout/orgChart1"/>
    <dgm:cxn modelId="{B8D7D5BF-6E02-4B8E-9FBC-681AFE15F7A4}" type="presParOf" srcId="{BB6E7E3F-4D0F-4467-AF88-5B2287840A18}" destId="{52D65140-6BD8-451F-8FDB-E72EFDC994D2}" srcOrd="0" destOrd="0" presId="urn:microsoft.com/office/officeart/2005/8/layout/orgChart1"/>
    <dgm:cxn modelId="{0EE52417-2F59-4258-807A-1205E5B1D232}" type="presParOf" srcId="{BB6E7E3F-4D0F-4467-AF88-5B2287840A18}" destId="{9AC1286B-7CC8-4EB7-ABAD-503E14349E1F}" srcOrd="1" destOrd="0" presId="urn:microsoft.com/office/officeart/2005/8/layout/orgChart1"/>
    <dgm:cxn modelId="{02B8BF76-F4E1-49A0-AA2B-E140C7E37074}" type="presParOf" srcId="{16EA946D-44FB-4A07-B712-1AB1AACFE78F}" destId="{FF018F32-8E9D-4297-BDBC-6C61B3385FDB}" srcOrd="1" destOrd="0" presId="urn:microsoft.com/office/officeart/2005/8/layout/orgChart1"/>
    <dgm:cxn modelId="{9B739861-7CC4-4615-AC7E-6DF4FE291D21}" type="presParOf" srcId="{16EA946D-44FB-4A07-B712-1AB1AACFE78F}" destId="{7F59E2F6-4CD1-4DAB-8943-399C3B9C7720}" srcOrd="2" destOrd="0" presId="urn:microsoft.com/office/officeart/2005/8/layout/orgChart1"/>
    <dgm:cxn modelId="{B51213A9-04E8-4BD9-A063-4568F42F5CFB}" type="presParOf" srcId="{014ADECC-ABF6-4EF2-828C-8111355DF778}" destId="{03149300-B31E-44A1-8D23-329EE46A37EF}" srcOrd="6" destOrd="0" presId="urn:microsoft.com/office/officeart/2005/8/layout/orgChart1"/>
    <dgm:cxn modelId="{532DA426-9F92-4E77-86EC-FF65A4ECA1FA}" type="presParOf" srcId="{014ADECC-ABF6-4EF2-828C-8111355DF778}" destId="{971CD1A7-6D25-4FA0-8BE3-19AE380AE466}" srcOrd="7" destOrd="0" presId="urn:microsoft.com/office/officeart/2005/8/layout/orgChart1"/>
    <dgm:cxn modelId="{0E325920-0996-4CB3-87B6-AAA4081AAAF1}" type="presParOf" srcId="{971CD1A7-6D25-4FA0-8BE3-19AE380AE466}" destId="{5BB9B731-F231-43FD-A73F-4BED3A24F602}" srcOrd="0" destOrd="0" presId="urn:microsoft.com/office/officeart/2005/8/layout/orgChart1"/>
    <dgm:cxn modelId="{0CC7511D-0425-4AF9-BE4C-3F6616BA85D4}" type="presParOf" srcId="{5BB9B731-F231-43FD-A73F-4BED3A24F602}" destId="{14CB8D22-C13A-4A32-A632-849CF36E6F41}" srcOrd="0" destOrd="0" presId="urn:microsoft.com/office/officeart/2005/8/layout/orgChart1"/>
    <dgm:cxn modelId="{E40387CF-DD8F-4E53-B702-F2345DBAA0D8}" type="presParOf" srcId="{5BB9B731-F231-43FD-A73F-4BED3A24F602}" destId="{8736085F-1A96-45CB-BE93-50DAFE39B013}" srcOrd="1" destOrd="0" presId="urn:microsoft.com/office/officeart/2005/8/layout/orgChart1"/>
    <dgm:cxn modelId="{04D52F7E-F7CF-4FCE-BB79-E21F1ECF1BD8}" type="presParOf" srcId="{971CD1A7-6D25-4FA0-8BE3-19AE380AE466}" destId="{21BDEE68-BA98-49E3-B5C5-5D0C8AB307B6}" srcOrd="1" destOrd="0" presId="urn:microsoft.com/office/officeart/2005/8/layout/orgChart1"/>
    <dgm:cxn modelId="{799183F8-A6FE-4588-A083-EC592C8A8462}" type="presParOf" srcId="{971CD1A7-6D25-4FA0-8BE3-19AE380AE466}" destId="{40EB6548-5F35-462A-A185-3CFA08731B32}" srcOrd="2" destOrd="0" presId="urn:microsoft.com/office/officeart/2005/8/layout/orgChart1"/>
    <dgm:cxn modelId="{292DCF55-7C3B-4F0E-9028-03BA46E2D7A0}" type="presParOf" srcId="{014ADECC-ABF6-4EF2-828C-8111355DF778}" destId="{C816DD81-3A27-4507-A4DE-E9A024087A60}" srcOrd="8" destOrd="0" presId="urn:microsoft.com/office/officeart/2005/8/layout/orgChart1"/>
    <dgm:cxn modelId="{BD6865E6-BDCD-4839-96A0-F59E68A9B08D}" type="presParOf" srcId="{014ADECC-ABF6-4EF2-828C-8111355DF778}" destId="{918B86E2-3517-4828-9F89-5EEB549E5B31}" srcOrd="9" destOrd="0" presId="urn:microsoft.com/office/officeart/2005/8/layout/orgChart1"/>
    <dgm:cxn modelId="{3B83DE4B-51F4-422A-A27D-6D6FBD96511A}" type="presParOf" srcId="{918B86E2-3517-4828-9F89-5EEB549E5B31}" destId="{A59384FC-1211-41FB-9A29-28B944188A76}" srcOrd="0" destOrd="0" presId="urn:microsoft.com/office/officeart/2005/8/layout/orgChart1"/>
    <dgm:cxn modelId="{8AACDAAF-5588-4203-BAC6-B58CB023461E}" type="presParOf" srcId="{A59384FC-1211-41FB-9A29-28B944188A76}" destId="{C1C3467A-70F1-4755-A2CC-1BFAC734094D}" srcOrd="0" destOrd="0" presId="urn:microsoft.com/office/officeart/2005/8/layout/orgChart1"/>
    <dgm:cxn modelId="{ED67538E-6F02-4D49-95B4-A3B8C2CB0567}" type="presParOf" srcId="{A59384FC-1211-41FB-9A29-28B944188A76}" destId="{840D38CB-46A5-4051-8154-98628734CD16}" srcOrd="1" destOrd="0" presId="urn:microsoft.com/office/officeart/2005/8/layout/orgChart1"/>
    <dgm:cxn modelId="{26F081E3-3BFE-47E5-A9B6-D9B466829167}" type="presParOf" srcId="{918B86E2-3517-4828-9F89-5EEB549E5B31}" destId="{8FDDDDB7-BFCB-45A7-8F4F-2C32795BF3F9}" srcOrd="1" destOrd="0" presId="urn:microsoft.com/office/officeart/2005/8/layout/orgChart1"/>
    <dgm:cxn modelId="{BBBFAE34-79B1-475C-8503-FDCB5394431C}" type="presParOf" srcId="{918B86E2-3517-4828-9F89-5EEB549E5B31}" destId="{FD282B2E-22A0-47E9-81BD-E62CA3734361}" srcOrd="2" destOrd="0" presId="urn:microsoft.com/office/officeart/2005/8/layout/orgChart1"/>
    <dgm:cxn modelId="{AC845A20-A0DB-42C8-87F7-2AC03939A242}" type="presParOf" srcId="{014ADECC-ABF6-4EF2-828C-8111355DF778}" destId="{2B6D3EE8-3DAC-49E4-87DC-A97748AD3F70}" srcOrd="10" destOrd="0" presId="urn:microsoft.com/office/officeart/2005/8/layout/orgChart1"/>
    <dgm:cxn modelId="{F210C576-C88E-4375-B896-DA8EDCFF00AD}" type="presParOf" srcId="{014ADECC-ABF6-4EF2-828C-8111355DF778}" destId="{41617518-29E0-4088-8B71-87CCFFF9ACE5}" srcOrd="11" destOrd="0" presId="urn:microsoft.com/office/officeart/2005/8/layout/orgChart1"/>
    <dgm:cxn modelId="{4852D398-A3FA-4E70-9074-644C65343CB9}" type="presParOf" srcId="{41617518-29E0-4088-8B71-87CCFFF9ACE5}" destId="{7980182A-CBA8-441B-BF68-10BC00208712}" srcOrd="0" destOrd="0" presId="urn:microsoft.com/office/officeart/2005/8/layout/orgChart1"/>
    <dgm:cxn modelId="{6A06902D-02EF-4D6C-A321-7E638D41D57A}" type="presParOf" srcId="{7980182A-CBA8-441B-BF68-10BC00208712}" destId="{CC77917E-9A70-444C-B705-81C02E4CC4B3}" srcOrd="0" destOrd="0" presId="urn:microsoft.com/office/officeart/2005/8/layout/orgChart1"/>
    <dgm:cxn modelId="{F90258E9-8EB2-4DCE-AFF5-7EB59C4AF675}" type="presParOf" srcId="{7980182A-CBA8-441B-BF68-10BC00208712}" destId="{4C105F47-6832-484D-B039-205E23EA5271}" srcOrd="1" destOrd="0" presId="urn:microsoft.com/office/officeart/2005/8/layout/orgChart1"/>
    <dgm:cxn modelId="{3B9B879E-27F6-4757-BEE6-CADB178EB159}" type="presParOf" srcId="{41617518-29E0-4088-8B71-87CCFFF9ACE5}" destId="{B24F531B-0C6E-44E6-B50A-7AE112617098}" srcOrd="1" destOrd="0" presId="urn:microsoft.com/office/officeart/2005/8/layout/orgChart1"/>
    <dgm:cxn modelId="{C1E2630E-B351-4FBC-B8DF-BE1BCDD282DF}" type="presParOf" srcId="{41617518-29E0-4088-8B71-87CCFFF9ACE5}" destId="{D4C075E3-359F-4AD0-B8F1-C02C77649723}" srcOrd="2" destOrd="0" presId="urn:microsoft.com/office/officeart/2005/8/layout/orgChart1"/>
    <dgm:cxn modelId="{D9D9F2EA-353C-4233-87E7-181EFBA1DAD5}" type="presParOf" srcId="{8FB27209-5D48-402F-BD73-42898387FC10}" destId="{7FA3D272-F1EA-4976-9BBA-94BA67230EBB}" srcOrd="2" destOrd="0" presId="urn:microsoft.com/office/officeart/2005/8/layout/orgChart1"/>
    <dgm:cxn modelId="{84FB7442-0F0F-4A8C-894B-332BE40ECBAF}" type="presParOf" srcId="{096C9548-9E25-405F-BBB0-D312A6AA4373}" destId="{9BE5D547-2B68-4A91-ABFD-B75A08374B32}" srcOrd="4" destOrd="0" presId="urn:microsoft.com/office/officeart/2005/8/layout/orgChart1"/>
    <dgm:cxn modelId="{B8F5B1CE-BEEF-45AE-B3E1-C9499717D93D}" type="presParOf" srcId="{096C9548-9E25-405F-BBB0-D312A6AA4373}" destId="{B65A412F-7AFB-4484-A154-D9539B303AA6}" srcOrd="5" destOrd="0" presId="urn:microsoft.com/office/officeart/2005/8/layout/orgChart1"/>
    <dgm:cxn modelId="{A43D6D3C-A496-4A51-B8E1-202BEB9082EE}" type="presParOf" srcId="{B65A412F-7AFB-4484-A154-D9539B303AA6}" destId="{A7548E4E-B261-447F-9192-E07AC001B5D2}" srcOrd="0" destOrd="0" presId="urn:microsoft.com/office/officeart/2005/8/layout/orgChart1"/>
    <dgm:cxn modelId="{7CD50DDD-E475-4261-8752-9EDA4CC907F3}" type="presParOf" srcId="{A7548E4E-B261-447F-9192-E07AC001B5D2}" destId="{8108F4D0-454D-4A32-AED3-DF27BA52A548}" srcOrd="0" destOrd="0" presId="urn:microsoft.com/office/officeart/2005/8/layout/orgChart1"/>
    <dgm:cxn modelId="{C67ADD91-AD4F-4EB9-8CAF-CEDD25091E0F}" type="presParOf" srcId="{A7548E4E-B261-447F-9192-E07AC001B5D2}" destId="{778B0044-67D1-4B88-A93D-B150D5FAE9F2}" srcOrd="1" destOrd="0" presId="urn:microsoft.com/office/officeart/2005/8/layout/orgChart1"/>
    <dgm:cxn modelId="{7D40D63F-9415-45BB-BB46-E7A6D6659B1A}" type="presParOf" srcId="{B65A412F-7AFB-4484-A154-D9539B303AA6}" destId="{EA673A90-6826-45DF-AE62-B1D19E72BD60}" srcOrd="1" destOrd="0" presId="urn:microsoft.com/office/officeart/2005/8/layout/orgChart1"/>
    <dgm:cxn modelId="{E37D5B55-E0CC-4919-AA5C-E9BFB3A8AB29}" type="presParOf" srcId="{B65A412F-7AFB-4484-A154-D9539B303AA6}" destId="{491B8EA7-D100-4AD3-B430-53F084234DA1}" srcOrd="2" destOrd="0" presId="urn:microsoft.com/office/officeart/2005/8/layout/orgChart1"/>
    <dgm:cxn modelId="{C6422ED2-375D-480D-B308-60F6C7FEF387}" type="presParOf" srcId="{096C9548-9E25-405F-BBB0-D312A6AA4373}" destId="{43056666-5080-4CB6-B62F-FE3DD661CD62}" srcOrd="6" destOrd="0" presId="urn:microsoft.com/office/officeart/2005/8/layout/orgChart1"/>
    <dgm:cxn modelId="{A913F32F-6DDA-4495-B14A-934397DCE83F}" type="presParOf" srcId="{096C9548-9E25-405F-BBB0-D312A6AA4373}" destId="{740B97F9-5AB6-4F9A-AB52-7959CABCFF41}" srcOrd="7" destOrd="0" presId="urn:microsoft.com/office/officeart/2005/8/layout/orgChart1"/>
    <dgm:cxn modelId="{525C84A2-3326-4202-B381-9A19F9C1B785}" type="presParOf" srcId="{740B97F9-5AB6-4F9A-AB52-7959CABCFF41}" destId="{A13B4386-3184-4451-AC7B-F1E1096DA847}" srcOrd="0" destOrd="0" presId="urn:microsoft.com/office/officeart/2005/8/layout/orgChart1"/>
    <dgm:cxn modelId="{C15A48A5-9CCD-4C21-B702-CD11EED05203}" type="presParOf" srcId="{A13B4386-3184-4451-AC7B-F1E1096DA847}" destId="{3C039C49-E05E-4057-A092-28D9EE529EEB}" srcOrd="0" destOrd="0" presId="urn:microsoft.com/office/officeart/2005/8/layout/orgChart1"/>
    <dgm:cxn modelId="{3C08813E-06FB-4DA8-BF02-F10903E2A4DE}" type="presParOf" srcId="{A13B4386-3184-4451-AC7B-F1E1096DA847}" destId="{20955DE7-3527-4CFB-8D9E-3458B1AEB6D2}" srcOrd="1" destOrd="0" presId="urn:microsoft.com/office/officeart/2005/8/layout/orgChart1"/>
    <dgm:cxn modelId="{FCDAF44E-1563-4386-92B7-DAD9FDB7B155}" type="presParOf" srcId="{740B97F9-5AB6-4F9A-AB52-7959CABCFF41}" destId="{153D3880-63BC-4975-8CA2-50958243AE6B}" srcOrd="1" destOrd="0" presId="urn:microsoft.com/office/officeart/2005/8/layout/orgChart1"/>
    <dgm:cxn modelId="{19F331B2-8E6A-4C53-9E15-2CC7EACEEA47}" type="presParOf" srcId="{740B97F9-5AB6-4F9A-AB52-7959CABCFF41}" destId="{A407B514-A2E7-458C-8868-342100903537}" srcOrd="2" destOrd="0" presId="urn:microsoft.com/office/officeart/2005/8/layout/orgChart1"/>
    <dgm:cxn modelId="{DF00FEE2-EE41-453F-B16E-A1855D86CA55}" type="presParOf" srcId="{096C9548-9E25-405F-BBB0-D312A6AA4373}" destId="{1D175F9C-9690-4A63-8204-BA4D4655BA4C}" srcOrd="8" destOrd="0" presId="urn:microsoft.com/office/officeart/2005/8/layout/orgChart1"/>
    <dgm:cxn modelId="{35A8A71D-B523-4FB2-A3B7-6CF59D5A4D9D}" type="presParOf" srcId="{096C9548-9E25-405F-BBB0-D312A6AA4373}" destId="{33EF52CF-DF21-44A9-BCAF-E7D62344EA20}" srcOrd="9" destOrd="0" presId="urn:microsoft.com/office/officeart/2005/8/layout/orgChart1"/>
    <dgm:cxn modelId="{20FC3E50-89B7-45A1-8294-5D437E6C3DD8}" type="presParOf" srcId="{33EF52CF-DF21-44A9-BCAF-E7D62344EA20}" destId="{73B5146D-434D-4CAA-9E57-ED0037B7B335}" srcOrd="0" destOrd="0" presId="urn:microsoft.com/office/officeart/2005/8/layout/orgChart1"/>
    <dgm:cxn modelId="{7091F494-3BAD-4F1D-A491-90EB58CDFB87}" type="presParOf" srcId="{73B5146D-434D-4CAA-9E57-ED0037B7B335}" destId="{968FA6C1-4028-47C7-877B-24DE9722F5EB}" srcOrd="0" destOrd="0" presId="urn:microsoft.com/office/officeart/2005/8/layout/orgChart1"/>
    <dgm:cxn modelId="{DA5F2564-8D94-48CE-9A40-01E96ECCCA78}" type="presParOf" srcId="{73B5146D-434D-4CAA-9E57-ED0037B7B335}" destId="{D63A8F84-A8AE-47D3-9DA4-D7A222062190}" srcOrd="1" destOrd="0" presId="urn:microsoft.com/office/officeart/2005/8/layout/orgChart1"/>
    <dgm:cxn modelId="{8C4A8662-5692-4BC5-8CF2-F904F38649FD}" type="presParOf" srcId="{33EF52CF-DF21-44A9-BCAF-E7D62344EA20}" destId="{52D37C95-4B59-40EB-B704-BC204840ED18}" srcOrd="1" destOrd="0" presId="urn:microsoft.com/office/officeart/2005/8/layout/orgChart1"/>
    <dgm:cxn modelId="{1C4ADEEC-57F3-47D2-93A4-20E5F0D64123}" type="presParOf" srcId="{33EF52CF-DF21-44A9-BCAF-E7D62344EA20}" destId="{DA7B29F2-2F6B-4DBD-AFDA-58D27A14A763}" srcOrd="2" destOrd="0" presId="urn:microsoft.com/office/officeart/2005/8/layout/orgChart1"/>
    <dgm:cxn modelId="{70595437-D951-4D34-88A7-96134959EE04}" type="presParOf" srcId="{6C1169E9-7E81-4954-872D-5F1065D00476}" destId="{E9FD132D-7139-4869-BE6B-F5CCCBBC3EDA}" srcOrd="2" destOrd="0" presId="urn:microsoft.com/office/officeart/2005/8/layout/orgChart1"/>
    <dgm:cxn modelId="{A34EC3BF-73E5-4D39-B538-F27ACD296149}" type="presParOf" srcId="{AFB8D8B1-26DE-48B6-AB75-241B0D593FA6}" destId="{4AC603CB-75D0-448F-9E1C-5C8F3E8BD896}" srcOrd="2" destOrd="0" presId="urn:microsoft.com/office/officeart/2005/8/layout/orgChart1"/>
    <dgm:cxn modelId="{B432C209-C920-4877-9062-ABB86157A6C8}" type="presParOf" srcId="{603FE4C0-3D21-4A40-B771-B99B18817DDF}" destId="{FC19307D-E722-47AD-9FB3-DADAC8447C3C}" srcOrd="2" destOrd="0" presId="urn:microsoft.com/office/officeart/2005/8/layout/orgChart1"/>
    <dgm:cxn modelId="{BB4E474E-7398-49CB-A33E-A331B222BBB4}" type="presParOf" srcId="{603FE4C0-3D21-4A40-B771-B99B18817DDF}" destId="{AEDB80E2-788B-4897-8676-84468AB5252D}" srcOrd="3" destOrd="0" presId="urn:microsoft.com/office/officeart/2005/8/layout/orgChart1"/>
    <dgm:cxn modelId="{4B5CC5A2-2023-4E0F-9263-7CAB9E979565}" type="presParOf" srcId="{AEDB80E2-788B-4897-8676-84468AB5252D}" destId="{AD85B2F2-671C-449D-98B6-1BB99710653B}" srcOrd="0" destOrd="0" presId="urn:microsoft.com/office/officeart/2005/8/layout/orgChart1"/>
    <dgm:cxn modelId="{49EC2BEC-A2C3-49EB-9592-69AD9FA2D3E9}" type="presParOf" srcId="{AD85B2F2-671C-449D-98B6-1BB99710653B}" destId="{5CB36039-A80B-46B3-95C1-9C982F8A12E2}" srcOrd="0" destOrd="0" presId="urn:microsoft.com/office/officeart/2005/8/layout/orgChart1"/>
    <dgm:cxn modelId="{30A9D1AD-07AA-4E89-8203-7EAD28ACFFB9}" type="presParOf" srcId="{AD85B2F2-671C-449D-98B6-1BB99710653B}" destId="{3A1BBE21-E1CD-45C3-987D-537137C51381}" srcOrd="1" destOrd="0" presId="urn:microsoft.com/office/officeart/2005/8/layout/orgChart1"/>
    <dgm:cxn modelId="{D9EF8578-6038-4B03-BC76-D45293D8E9CB}" type="presParOf" srcId="{AEDB80E2-788B-4897-8676-84468AB5252D}" destId="{010FCC90-72A5-484B-A3B3-1694B94167FC}" srcOrd="1" destOrd="0" presId="urn:microsoft.com/office/officeart/2005/8/layout/orgChart1"/>
    <dgm:cxn modelId="{59EC7C35-4D62-48BA-ADD6-D94AD4198653}" type="presParOf" srcId="{010FCC90-72A5-484B-A3B3-1694B94167FC}" destId="{E1E0F7DE-AB87-4DB4-8B9E-D3165693303C}" srcOrd="0" destOrd="0" presId="urn:microsoft.com/office/officeart/2005/8/layout/orgChart1"/>
    <dgm:cxn modelId="{6BED6820-0409-4D3D-BC9E-E7097A7F5F74}" type="presParOf" srcId="{010FCC90-72A5-484B-A3B3-1694B94167FC}" destId="{6CDA1B79-8B76-415A-B734-FA690D1D288B}" srcOrd="1" destOrd="0" presId="urn:microsoft.com/office/officeart/2005/8/layout/orgChart1"/>
    <dgm:cxn modelId="{EDF793AB-71EF-4A47-8901-22B2BAFE6C7C}" type="presParOf" srcId="{6CDA1B79-8B76-415A-B734-FA690D1D288B}" destId="{7C19DB77-2EFA-49D9-9952-D921AF178726}" srcOrd="0" destOrd="0" presId="urn:microsoft.com/office/officeart/2005/8/layout/orgChart1"/>
    <dgm:cxn modelId="{72BCBA42-BB5D-4477-8814-74C6F0B9728C}" type="presParOf" srcId="{7C19DB77-2EFA-49D9-9952-D921AF178726}" destId="{65776294-0E19-4D11-BA36-FD8CC0F6EC2F}" srcOrd="0" destOrd="0" presId="urn:microsoft.com/office/officeart/2005/8/layout/orgChart1"/>
    <dgm:cxn modelId="{E60D50CE-43FA-4479-A757-49D2E03359A3}" type="presParOf" srcId="{7C19DB77-2EFA-49D9-9952-D921AF178726}" destId="{F70631DC-3840-4664-8616-0A370572A810}" srcOrd="1" destOrd="0" presId="urn:microsoft.com/office/officeart/2005/8/layout/orgChart1"/>
    <dgm:cxn modelId="{B618B623-7C41-4F76-876A-81BEF4132B1F}" type="presParOf" srcId="{6CDA1B79-8B76-415A-B734-FA690D1D288B}" destId="{77E9D134-6804-4034-9776-F3113DD3D431}" srcOrd="1" destOrd="0" presId="urn:microsoft.com/office/officeart/2005/8/layout/orgChart1"/>
    <dgm:cxn modelId="{F7366811-1199-4DF9-8553-5FA6AA5523B7}" type="presParOf" srcId="{6CDA1B79-8B76-415A-B734-FA690D1D288B}" destId="{B5B89436-F815-4A6B-9922-8C8A9A4B85B1}" srcOrd="2" destOrd="0" presId="urn:microsoft.com/office/officeart/2005/8/layout/orgChart1"/>
    <dgm:cxn modelId="{1E5B5832-ED3D-4539-AC3B-7757D3AC725B}" type="presParOf" srcId="{010FCC90-72A5-484B-A3B3-1694B94167FC}" destId="{E22BE263-41D5-4DC2-BA7B-DBCEED1A67D5}" srcOrd="2" destOrd="0" presId="urn:microsoft.com/office/officeart/2005/8/layout/orgChart1"/>
    <dgm:cxn modelId="{B49A1663-E893-45D6-8FB4-430CF8538800}" type="presParOf" srcId="{010FCC90-72A5-484B-A3B3-1694B94167FC}" destId="{577E00EE-C165-4B2C-8E29-C6C09292E10A}" srcOrd="3" destOrd="0" presId="urn:microsoft.com/office/officeart/2005/8/layout/orgChart1"/>
    <dgm:cxn modelId="{D2ED4466-FAA9-4250-9DA0-CA4E5C5910E8}" type="presParOf" srcId="{577E00EE-C165-4B2C-8E29-C6C09292E10A}" destId="{155BC880-50AA-471F-AB93-13B0C42672A4}" srcOrd="0" destOrd="0" presId="urn:microsoft.com/office/officeart/2005/8/layout/orgChart1"/>
    <dgm:cxn modelId="{678610C0-141C-411C-AE8F-4C87859236E9}" type="presParOf" srcId="{155BC880-50AA-471F-AB93-13B0C42672A4}" destId="{3CB86AF0-CA89-495D-8184-E0A4F1AD51B8}" srcOrd="0" destOrd="0" presId="urn:microsoft.com/office/officeart/2005/8/layout/orgChart1"/>
    <dgm:cxn modelId="{0F74F024-165A-4BAD-A0EC-4DF8E5F20257}" type="presParOf" srcId="{155BC880-50AA-471F-AB93-13B0C42672A4}" destId="{C9653EE2-3CCF-48C8-85A0-7F101A54D9AA}" srcOrd="1" destOrd="0" presId="urn:microsoft.com/office/officeart/2005/8/layout/orgChart1"/>
    <dgm:cxn modelId="{2E176FDD-602F-48AA-954D-C149DE1C006F}" type="presParOf" srcId="{577E00EE-C165-4B2C-8E29-C6C09292E10A}" destId="{9FECD8C8-6AC0-4D34-8474-5CF7AB263CB8}" srcOrd="1" destOrd="0" presId="urn:microsoft.com/office/officeart/2005/8/layout/orgChart1"/>
    <dgm:cxn modelId="{D8AFB99C-FA4C-4BD2-B431-3225E0BBC074}" type="presParOf" srcId="{9FECD8C8-6AC0-4D34-8474-5CF7AB263CB8}" destId="{A8C74074-B50F-45CB-A936-4B94733221E0}" srcOrd="0" destOrd="0" presId="urn:microsoft.com/office/officeart/2005/8/layout/orgChart1"/>
    <dgm:cxn modelId="{1C6846E0-552A-45B0-85E6-39A47EF736E0}" type="presParOf" srcId="{9FECD8C8-6AC0-4D34-8474-5CF7AB263CB8}" destId="{EAA320F9-4584-4B32-A1C3-37EDD5EE3364}" srcOrd="1" destOrd="0" presId="urn:microsoft.com/office/officeart/2005/8/layout/orgChart1"/>
    <dgm:cxn modelId="{54B802A3-04B5-4AFF-A858-164BD0BD6C13}" type="presParOf" srcId="{EAA320F9-4584-4B32-A1C3-37EDD5EE3364}" destId="{CAE43B36-770D-41C6-9E31-6FECF43F0C50}" srcOrd="0" destOrd="0" presId="urn:microsoft.com/office/officeart/2005/8/layout/orgChart1"/>
    <dgm:cxn modelId="{F72D8067-9BEE-494B-82C0-DED51D5259B2}" type="presParOf" srcId="{CAE43B36-770D-41C6-9E31-6FECF43F0C50}" destId="{54FB661D-2ACE-43D3-A032-85B925770FF3}" srcOrd="0" destOrd="0" presId="urn:microsoft.com/office/officeart/2005/8/layout/orgChart1"/>
    <dgm:cxn modelId="{F78CCD2B-1743-40A4-8A06-157A2370F6ED}" type="presParOf" srcId="{CAE43B36-770D-41C6-9E31-6FECF43F0C50}" destId="{6CDF08F6-221D-45ED-B6EF-49D5AE9D9677}" srcOrd="1" destOrd="0" presId="urn:microsoft.com/office/officeart/2005/8/layout/orgChart1"/>
    <dgm:cxn modelId="{D2B8A310-7A71-4ACA-AB6B-43EA14E6FB7A}" type="presParOf" srcId="{EAA320F9-4584-4B32-A1C3-37EDD5EE3364}" destId="{6696F3D6-3479-4952-9F06-7E0C272A1093}" srcOrd="1" destOrd="0" presId="urn:microsoft.com/office/officeart/2005/8/layout/orgChart1"/>
    <dgm:cxn modelId="{4C02FDF2-2041-406C-BDF7-7E16335E3BFF}" type="presParOf" srcId="{EAA320F9-4584-4B32-A1C3-37EDD5EE3364}" destId="{464374DE-F970-4E49-A91F-81E391D2F34A}" srcOrd="2" destOrd="0" presId="urn:microsoft.com/office/officeart/2005/8/layout/orgChart1"/>
    <dgm:cxn modelId="{ACEEB9C9-46D0-4AE8-AC01-E9A3C7C6D01C}" type="presParOf" srcId="{9FECD8C8-6AC0-4D34-8474-5CF7AB263CB8}" destId="{025196D7-9C0E-4C9C-A4EA-14A8440BD8AD}" srcOrd="2" destOrd="0" presId="urn:microsoft.com/office/officeart/2005/8/layout/orgChart1"/>
    <dgm:cxn modelId="{167C1C5B-CEDF-4FE0-A11D-0C3C1D443B44}" type="presParOf" srcId="{9FECD8C8-6AC0-4D34-8474-5CF7AB263CB8}" destId="{1BA5CFC8-FBB5-42FE-974D-E90A66795D52}" srcOrd="3" destOrd="0" presId="urn:microsoft.com/office/officeart/2005/8/layout/orgChart1"/>
    <dgm:cxn modelId="{371E11EB-D662-4412-AE4B-5487794544ED}" type="presParOf" srcId="{1BA5CFC8-FBB5-42FE-974D-E90A66795D52}" destId="{8BF2A36C-5410-4493-B78C-F4D54297B2D2}" srcOrd="0" destOrd="0" presId="urn:microsoft.com/office/officeart/2005/8/layout/orgChart1"/>
    <dgm:cxn modelId="{853BDE9D-60AA-4244-9C1B-814931BCA7F8}" type="presParOf" srcId="{8BF2A36C-5410-4493-B78C-F4D54297B2D2}" destId="{50827F8E-5B3A-4C1F-AEBF-DBA772F53A4B}" srcOrd="0" destOrd="0" presId="urn:microsoft.com/office/officeart/2005/8/layout/orgChart1"/>
    <dgm:cxn modelId="{1BF20237-593D-4058-BE9A-CDEAA186A62F}" type="presParOf" srcId="{8BF2A36C-5410-4493-B78C-F4D54297B2D2}" destId="{C21B41B3-08B5-4ADD-A8A7-215C837203B8}" srcOrd="1" destOrd="0" presId="urn:microsoft.com/office/officeart/2005/8/layout/orgChart1"/>
    <dgm:cxn modelId="{B501D266-7D44-48AE-B783-AF6CCF17F2B5}" type="presParOf" srcId="{1BA5CFC8-FBB5-42FE-974D-E90A66795D52}" destId="{13091813-706A-46C4-8B1D-C55DCA5D7041}" srcOrd="1" destOrd="0" presId="urn:microsoft.com/office/officeart/2005/8/layout/orgChart1"/>
    <dgm:cxn modelId="{2A9A5BC1-1450-4F08-8E6B-DD8F9F48CFB6}" type="presParOf" srcId="{1BA5CFC8-FBB5-42FE-974D-E90A66795D52}" destId="{E6A3EF41-B7F2-4B83-9279-B9577C36DA15}" srcOrd="2" destOrd="0" presId="urn:microsoft.com/office/officeart/2005/8/layout/orgChart1"/>
    <dgm:cxn modelId="{4A434D55-CB52-4ABB-9923-F14252160AB3}" type="presParOf" srcId="{9FECD8C8-6AC0-4D34-8474-5CF7AB263CB8}" destId="{7BE2899F-CBBD-4F58-B127-3DBE72E15726}" srcOrd="4" destOrd="0" presId="urn:microsoft.com/office/officeart/2005/8/layout/orgChart1"/>
    <dgm:cxn modelId="{442764F9-D101-4171-A88F-878EE62A415A}" type="presParOf" srcId="{9FECD8C8-6AC0-4D34-8474-5CF7AB263CB8}" destId="{EDDCBFCA-EA84-4D35-AF1F-B41BA0918A85}" srcOrd="5" destOrd="0" presId="urn:microsoft.com/office/officeart/2005/8/layout/orgChart1"/>
    <dgm:cxn modelId="{69436A1F-62D6-4C8E-8DC4-5A2DD0022CA0}" type="presParOf" srcId="{EDDCBFCA-EA84-4D35-AF1F-B41BA0918A85}" destId="{F008A870-F255-43A3-9595-2A6D61245A45}" srcOrd="0" destOrd="0" presId="urn:microsoft.com/office/officeart/2005/8/layout/orgChart1"/>
    <dgm:cxn modelId="{3EF175AD-7AF8-4304-9C13-BC24E57C5733}" type="presParOf" srcId="{F008A870-F255-43A3-9595-2A6D61245A45}" destId="{A3CFC3D8-4B94-4BC6-AB0A-721A3D38B25C}" srcOrd="0" destOrd="0" presId="urn:microsoft.com/office/officeart/2005/8/layout/orgChart1"/>
    <dgm:cxn modelId="{247B25FE-AE3F-4598-94A9-FFE9454916CC}" type="presParOf" srcId="{F008A870-F255-43A3-9595-2A6D61245A45}" destId="{50B35722-2817-4911-A9C5-E2C5542A79C5}" srcOrd="1" destOrd="0" presId="urn:microsoft.com/office/officeart/2005/8/layout/orgChart1"/>
    <dgm:cxn modelId="{7D682D73-89EC-4BA9-8A32-7274E9ED7C0B}" type="presParOf" srcId="{EDDCBFCA-EA84-4D35-AF1F-B41BA0918A85}" destId="{6EDF97D6-F2AB-4EB7-8226-9F50C628FC5B}" srcOrd="1" destOrd="0" presId="urn:microsoft.com/office/officeart/2005/8/layout/orgChart1"/>
    <dgm:cxn modelId="{B25658F1-EC60-4E4D-8157-62DECA762FA7}" type="presParOf" srcId="{EDDCBFCA-EA84-4D35-AF1F-B41BA0918A85}" destId="{3D5F7F07-B5D6-4DA3-90B9-DED3CCBC6462}" srcOrd="2" destOrd="0" presId="urn:microsoft.com/office/officeart/2005/8/layout/orgChart1"/>
    <dgm:cxn modelId="{721A7D54-272A-492F-8858-9B626438AA81}" type="presParOf" srcId="{9FECD8C8-6AC0-4D34-8474-5CF7AB263CB8}" destId="{63C51F68-4525-4D04-B23D-7AE61CEA8C44}" srcOrd="6" destOrd="0" presId="urn:microsoft.com/office/officeart/2005/8/layout/orgChart1"/>
    <dgm:cxn modelId="{0722AAA0-A679-41E2-A4E8-79AF405B04C6}" type="presParOf" srcId="{9FECD8C8-6AC0-4D34-8474-5CF7AB263CB8}" destId="{EA7DE2CD-D0E9-4018-8D87-B332801FCB39}" srcOrd="7" destOrd="0" presId="urn:microsoft.com/office/officeart/2005/8/layout/orgChart1"/>
    <dgm:cxn modelId="{9660A07A-15FA-467A-88AA-7520130E55C7}" type="presParOf" srcId="{EA7DE2CD-D0E9-4018-8D87-B332801FCB39}" destId="{A371966D-003F-434E-B16D-1E1A150C6C83}" srcOrd="0" destOrd="0" presId="urn:microsoft.com/office/officeart/2005/8/layout/orgChart1"/>
    <dgm:cxn modelId="{7DF4EB5A-015C-4A6C-A90E-5DFF1E1B2A88}" type="presParOf" srcId="{A371966D-003F-434E-B16D-1E1A150C6C83}" destId="{7A543303-EF62-4F73-B98C-7F167253AF36}" srcOrd="0" destOrd="0" presId="urn:microsoft.com/office/officeart/2005/8/layout/orgChart1"/>
    <dgm:cxn modelId="{46B571A6-E65A-490D-A208-E3D3C1DC63CC}" type="presParOf" srcId="{A371966D-003F-434E-B16D-1E1A150C6C83}" destId="{4F592462-08F4-4F59-9CD7-A8079426E613}" srcOrd="1" destOrd="0" presId="urn:microsoft.com/office/officeart/2005/8/layout/orgChart1"/>
    <dgm:cxn modelId="{3EDA427D-EEE8-487B-9AC7-4A1D65E6D563}" type="presParOf" srcId="{EA7DE2CD-D0E9-4018-8D87-B332801FCB39}" destId="{1C70E550-6592-4885-ABE5-5D7F6CA6A878}" srcOrd="1" destOrd="0" presId="urn:microsoft.com/office/officeart/2005/8/layout/orgChart1"/>
    <dgm:cxn modelId="{7304129D-8B68-4B9A-9955-52436364123C}" type="presParOf" srcId="{EA7DE2CD-D0E9-4018-8D87-B332801FCB39}" destId="{C1FA02CB-392D-4405-8DD2-C706109BAC81}" srcOrd="2" destOrd="0" presId="urn:microsoft.com/office/officeart/2005/8/layout/orgChart1"/>
    <dgm:cxn modelId="{54E8B4E3-A848-49D7-A3DC-96CDE7D83140}" type="presParOf" srcId="{577E00EE-C165-4B2C-8E29-C6C09292E10A}" destId="{784A8857-A50B-4793-BE43-09948C9E023B}" srcOrd="2" destOrd="0" presId="urn:microsoft.com/office/officeart/2005/8/layout/orgChart1"/>
    <dgm:cxn modelId="{B3F9152C-FD82-4982-BFBC-9D1FCAEC6440}" type="presParOf" srcId="{010FCC90-72A5-484B-A3B3-1694B94167FC}" destId="{2F556FD0-2074-4E7F-837C-E949339D5EB9}" srcOrd="4" destOrd="0" presId="urn:microsoft.com/office/officeart/2005/8/layout/orgChart1"/>
    <dgm:cxn modelId="{0A7D423F-5B40-4511-85DA-4484697094ED}" type="presParOf" srcId="{010FCC90-72A5-484B-A3B3-1694B94167FC}" destId="{8AF14185-4F83-4698-A4A1-6336C1D8352B}" srcOrd="5" destOrd="0" presId="urn:microsoft.com/office/officeart/2005/8/layout/orgChart1"/>
    <dgm:cxn modelId="{DB17F687-5B81-4DAD-BA4C-AC50609717E5}" type="presParOf" srcId="{8AF14185-4F83-4698-A4A1-6336C1D8352B}" destId="{F5722F2D-C731-4FBB-BF44-E81BCD0C1B5C}" srcOrd="0" destOrd="0" presId="urn:microsoft.com/office/officeart/2005/8/layout/orgChart1"/>
    <dgm:cxn modelId="{16402220-7957-47DE-BF19-603DD024367D}" type="presParOf" srcId="{F5722F2D-C731-4FBB-BF44-E81BCD0C1B5C}" destId="{9B9E58E4-CC1E-451B-A094-D452F51081D9}" srcOrd="0" destOrd="0" presId="urn:microsoft.com/office/officeart/2005/8/layout/orgChart1"/>
    <dgm:cxn modelId="{09634ADA-ADC2-4CFF-8860-CC4F46AEC4B0}" type="presParOf" srcId="{F5722F2D-C731-4FBB-BF44-E81BCD0C1B5C}" destId="{CE28D33C-3CC6-484E-A39B-87FB99BA0B78}" srcOrd="1" destOrd="0" presId="urn:microsoft.com/office/officeart/2005/8/layout/orgChart1"/>
    <dgm:cxn modelId="{B42B3725-5ECB-4CF5-A674-5DC72C1B17F8}" type="presParOf" srcId="{8AF14185-4F83-4698-A4A1-6336C1D8352B}" destId="{A7C08356-74C4-4862-A0B7-3930AFECA048}" srcOrd="1" destOrd="0" presId="urn:microsoft.com/office/officeart/2005/8/layout/orgChart1"/>
    <dgm:cxn modelId="{86C0B5D7-3161-4D13-B52D-16D552801FEE}" type="presParOf" srcId="{A7C08356-74C4-4862-A0B7-3930AFECA048}" destId="{66ED1FCA-E56F-4FCF-BA2A-3A8CA392206B}" srcOrd="0" destOrd="0" presId="urn:microsoft.com/office/officeart/2005/8/layout/orgChart1"/>
    <dgm:cxn modelId="{38FEADA2-75CD-4526-A96C-0A424C93F991}" type="presParOf" srcId="{A7C08356-74C4-4862-A0B7-3930AFECA048}" destId="{7E3B1C54-5F6A-4E07-A530-C8BD1B4C5CA9}" srcOrd="1" destOrd="0" presId="urn:microsoft.com/office/officeart/2005/8/layout/orgChart1"/>
    <dgm:cxn modelId="{8BF25179-3940-4A23-88E6-7A93F3CB4CC0}" type="presParOf" srcId="{7E3B1C54-5F6A-4E07-A530-C8BD1B4C5CA9}" destId="{55349F18-8AA3-41EC-9AE1-59F081E4CA03}" srcOrd="0" destOrd="0" presId="urn:microsoft.com/office/officeart/2005/8/layout/orgChart1"/>
    <dgm:cxn modelId="{B3A76D76-63C4-4A5C-A556-E5412DC8E332}" type="presParOf" srcId="{55349F18-8AA3-41EC-9AE1-59F081E4CA03}" destId="{BBB70CE7-5800-48A4-930E-E6BC4AB77341}" srcOrd="0" destOrd="0" presId="urn:microsoft.com/office/officeart/2005/8/layout/orgChart1"/>
    <dgm:cxn modelId="{7C3721BA-3AF7-4814-BFAF-11A2285039F6}" type="presParOf" srcId="{55349F18-8AA3-41EC-9AE1-59F081E4CA03}" destId="{CF31B4FE-4ABA-44C9-8941-55E73997554E}" srcOrd="1" destOrd="0" presId="urn:microsoft.com/office/officeart/2005/8/layout/orgChart1"/>
    <dgm:cxn modelId="{D1063817-EF15-4B3D-94E3-9A44D72EE500}" type="presParOf" srcId="{7E3B1C54-5F6A-4E07-A530-C8BD1B4C5CA9}" destId="{F2FFA06E-50FC-4FC2-B015-FA787164E751}" srcOrd="1" destOrd="0" presId="urn:microsoft.com/office/officeart/2005/8/layout/orgChart1"/>
    <dgm:cxn modelId="{499DE11B-E878-4E40-A447-DB240220C3DF}" type="presParOf" srcId="{7E3B1C54-5F6A-4E07-A530-C8BD1B4C5CA9}" destId="{7D247B24-4F93-4EBC-839A-F1A1076C258F}" srcOrd="2" destOrd="0" presId="urn:microsoft.com/office/officeart/2005/8/layout/orgChart1"/>
    <dgm:cxn modelId="{0BB5D68F-E16A-4E3A-BD76-9B0357F28E86}" type="presParOf" srcId="{A7C08356-74C4-4862-A0B7-3930AFECA048}" destId="{E649AB77-0C85-4088-A466-122E09EA46D1}" srcOrd="2" destOrd="0" presId="urn:microsoft.com/office/officeart/2005/8/layout/orgChart1"/>
    <dgm:cxn modelId="{A313440F-4010-4F66-95D4-88A04FD0D47F}" type="presParOf" srcId="{A7C08356-74C4-4862-A0B7-3930AFECA048}" destId="{9E2EDBC3-8D6A-445B-B3FC-11C551F6D83F}" srcOrd="3" destOrd="0" presId="urn:microsoft.com/office/officeart/2005/8/layout/orgChart1"/>
    <dgm:cxn modelId="{5D70140B-64DC-485B-AC69-AD3C631D1DBF}" type="presParOf" srcId="{9E2EDBC3-8D6A-445B-B3FC-11C551F6D83F}" destId="{7CBFEE83-8E78-471D-B235-AED4FFCABE81}" srcOrd="0" destOrd="0" presId="urn:microsoft.com/office/officeart/2005/8/layout/orgChart1"/>
    <dgm:cxn modelId="{8B6750A1-A39C-4343-8AD0-83FD8C075BC9}" type="presParOf" srcId="{7CBFEE83-8E78-471D-B235-AED4FFCABE81}" destId="{B765D372-307E-46F1-81EF-0B507C414769}" srcOrd="0" destOrd="0" presId="urn:microsoft.com/office/officeart/2005/8/layout/orgChart1"/>
    <dgm:cxn modelId="{D5324E79-D9D9-4DB0-9503-BF48E02F0D98}" type="presParOf" srcId="{7CBFEE83-8E78-471D-B235-AED4FFCABE81}" destId="{266891EE-5D8C-42B4-8846-25ED9D29D816}" srcOrd="1" destOrd="0" presId="urn:microsoft.com/office/officeart/2005/8/layout/orgChart1"/>
    <dgm:cxn modelId="{001128C5-5A46-4DAC-802F-DB29D5B0B09E}" type="presParOf" srcId="{9E2EDBC3-8D6A-445B-B3FC-11C551F6D83F}" destId="{5C5F24FC-4FBD-4264-B9AF-1C982555E9BB}" srcOrd="1" destOrd="0" presId="urn:microsoft.com/office/officeart/2005/8/layout/orgChart1"/>
    <dgm:cxn modelId="{B75F500B-E81C-43E2-A318-3B036613CD9B}" type="presParOf" srcId="{9E2EDBC3-8D6A-445B-B3FC-11C551F6D83F}" destId="{142A9997-BC99-457E-A021-C9A6E31F7E8D}" srcOrd="2" destOrd="0" presId="urn:microsoft.com/office/officeart/2005/8/layout/orgChart1"/>
    <dgm:cxn modelId="{2AB13D63-1A50-4C8A-B43F-2107136C30A7}" type="presParOf" srcId="{8AF14185-4F83-4698-A4A1-6336C1D8352B}" destId="{F0F0E5E8-DE19-477A-AE21-E2B76663B94F}" srcOrd="2" destOrd="0" presId="urn:microsoft.com/office/officeart/2005/8/layout/orgChart1"/>
    <dgm:cxn modelId="{71372A93-3E2A-4627-AC6A-7ACAE892996B}" type="presParOf" srcId="{AEDB80E2-788B-4897-8676-84468AB5252D}" destId="{A13F869D-412E-43B2-9FBC-1A781D7E0F5E}" srcOrd="2" destOrd="0" presId="urn:microsoft.com/office/officeart/2005/8/layout/orgChart1"/>
    <dgm:cxn modelId="{5C413EBC-E936-4938-9B21-62388D009BC3}" type="presParOf" srcId="{53B46A51-9F64-434C-80C4-C9141D97868D}" destId="{E4FAD88F-794F-494C-BBAA-18CA2F59B5AC}" srcOrd="2" destOrd="0" presId="urn:microsoft.com/office/officeart/2005/8/layout/orgChart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34BCE70-9027-4A15-8BE4-1FED97C26AE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23ED55D-7CAD-4889-9448-778515F03636}">
      <dgm:prSet phldrT="[Text]" custT="1"/>
      <dgm:spPr>
        <a:xfrm>
          <a:off x="1950705" y="1419"/>
          <a:ext cx="934407" cy="196713"/>
        </a:xfrm>
        <a:solidFill>
          <a:schemeClr val="bg1">
            <a:lumMod val="65000"/>
          </a:schemeClr>
        </a:solidFill>
        <a:ln w="12700" cap="flat" cmpd="sng" algn="ctr">
          <a:noFill/>
          <a:prstDash val="solid"/>
          <a:miter lim="800000"/>
        </a:ln>
        <a:effectLst/>
      </dgm:spPr>
      <dgm:t>
        <a:bodyPr/>
        <a:lstStyle/>
        <a:p>
          <a:r>
            <a:rPr lang="en-US" sz="1200">
              <a:solidFill>
                <a:sysClr val="windowText" lastClr="000000"/>
              </a:solidFill>
              <a:latin typeface="Arial" panose="020B0604020202020204" pitchFamily="34" charset="0"/>
              <a:ea typeface="+mn-ea"/>
              <a:cs typeface="Arial" panose="020B0604020202020204" pitchFamily="34" charset="0"/>
            </a:rPr>
            <a:t>Community</a:t>
          </a:r>
        </a:p>
      </dgm:t>
    </dgm:pt>
    <dgm:pt modelId="{52B11990-F235-4602-9804-0BB3815A84DC}" type="parTrans" cxnId="{64F71048-A51F-48D0-8FA2-8C95BB52DC44}">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1D8F26D7-5BC6-476C-8D9C-DC63394EC6C6}" type="sibTrans" cxnId="{64F71048-A51F-48D0-8FA2-8C95BB52DC44}">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441B35A6-84E5-4F1F-8FA9-84964258D445}">
      <dgm:prSet custT="1"/>
      <dgm:spPr>
        <a:solidFill>
          <a:srgbClr val="FFE699"/>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Dependent Communities</a:t>
          </a:r>
        </a:p>
      </dgm:t>
    </dgm:pt>
    <dgm:pt modelId="{FC690109-7088-4952-A6C8-596FB05E966A}" type="parTrans" cxnId="{A0B1E563-1642-47EE-964D-908287EA5FD8}">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D2ACC35C-0E43-4773-9238-E5D405867C17}" type="sibTrans" cxnId="{A0B1E563-1642-47EE-964D-908287EA5FD8}">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E0D61FA3-2E1B-40BA-8061-FAF5723C8D26}">
      <dgm:prSet custT="1"/>
      <dgm:spPr>
        <a:solidFill>
          <a:schemeClr val="accent3">
            <a:lumMod val="40000"/>
            <a:lumOff val="60000"/>
          </a:schemeClr>
        </a:solidFill>
        <a:ln>
          <a:noFill/>
        </a:ln>
      </dgm:spPr>
      <dgm:t>
        <a:bodyPr/>
        <a:lstStyle/>
        <a:p>
          <a:r>
            <a:rPr lang="en-US" sz="1000">
              <a:solidFill>
                <a:sysClr val="windowText" lastClr="000000"/>
              </a:solidFill>
              <a:latin typeface="Arial" panose="020B0604020202020204" pitchFamily="34" charset="0"/>
              <a:cs typeface="Arial" panose="020B0604020202020204" pitchFamily="34" charset="0"/>
            </a:rPr>
            <a:t>Non-dependent communities</a:t>
          </a:r>
        </a:p>
      </dgm:t>
    </dgm:pt>
    <dgm:pt modelId="{EE818978-83D2-46E2-AB6F-D0321819AE94}" type="parTrans" cxnId="{6A02B24C-C348-4322-8DE0-96878D59FB79}">
      <dgm:prSet/>
      <dgm:spPr>
        <a:ln>
          <a:solidFill>
            <a:schemeClr val="tx1"/>
          </a:solidFill>
        </a:ln>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B34D78ED-C078-483F-98BD-C3E71C91CC2E}" type="sibTrans" cxnId="{6A02B24C-C348-4322-8DE0-96878D59FB79}">
      <dgm:prSet/>
      <dgm:spPr/>
      <dgm:t>
        <a:bodyPr/>
        <a:lstStyle/>
        <a:p>
          <a:endParaRPr lang="en-US" sz="1000">
            <a:solidFill>
              <a:sysClr val="windowText" lastClr="000000"/>
            </a:solidFill>
            <a:latin typeface="Arial" panose="020B0604020202020204" pitchFamily="34" charset="0"/>
            <a:cs typeface="Arial" panose="020B0604020202020204" pitchFamily="34" charset="0"/>
          </a:endParaRPr>
        </a:p>
      </dgm:t>
    </dgm:pt>
    <dgm:pt modelId="{705A1BBA-B331-49AC-A090-183A20709C86}">
      <dgm:prSet custT="1"/>
      <dgm:spPr>
        <a:solidFill>
          <a:srgbClr val="FFE699"/>
        </a:solidFill>
      </dgm:spPr>
      <dgm:t>
        <a:bodyPr/>
        <a:lstStyle/>
        <a:p>
          <a:r>
            <a:rPr lang="en-US" sz="1000">
              <a:solidFill>
                <a:sysClr val="windowText" lastClr="000000"/>
              </a:solidFill>
              <a:latin typeface="Arial" panose="020B0604020202020204" pitchFamily="34" charset="0"/>
              <a:cs typeface="Arial" panose="020B0604020202020204" pitchFamily="34" charset="0"/>
            </a:rPr>
            <a:t>Fishing Industry</a:t>
          </a:r>
        </a:p>
      </dgm:t>
    </dgm:pt>
    <dgm:pt modelId="{A733FEDE-B3C2-4C2A-A67B-59C264C1FB0F}" type="parTrans" cxnId="{9DF5BCED-A0F0-4028-8ECA-EA4A2C4B98D5}">
      <dgm:prSet/>
      <dgm:spPr>
        <a:ln>
          <a:solidFill>
            <a:schemeClr val="tx1"/>
          </a:solidFill>
        </a:ln>
      </dgm:spPr>
      <dgm:t>
        <a:bodyPr/>
        <a:lstStyle/>
        <a:p>
          <a:endParaRPr lang="en-US"/>
        </a:p>
      </dgm:t>
    </dgm:pt>
    <dgm:pt modelId="{45A8063A-2C6F-4E0F-B923-684BE4061F22}" type="sibTrans" cxnId="{9DF5BCED-A0F0-4028-8ECA-EA4A2C4B98D5}">
      <dgm:prSet/>
      <dgm:spPr/>
      <dgm:t>
        <a:bodyPr/>
        <a:lstStyle/>
        <a:p>
          <a:endParaRPr lang="en-US"/>
        </a:p>
      </dgm:t>
    </dgm:pt>
    <dgm:pt modelId="{2B229553-8FC0-44AC-9A7E-750C51EB57FF}" type="pres">
      <dgm:prSet presAssocID="{434BCE70-9027-4A15-8BE4-1FED97C26AE6}" presName="hierChild1" presStyleCnt="0">
        <dgm:presLayoutVars>
          <dgm:orgChart val="1"/>
          <dgm:chPref val="1"/>
          <dgm:dir/>
          <dgm:animOne val="branch"/>
          <dgm:animLvl val="lvl"/>
          <dgm:resizeHandles/>
        </dgm:presLayoutVars>
      </dgm:prSet>
      <dgm:spPr/>
      <dgm:t>
        <a:bodyPr/>
        <a:lstStyle/>
        <a:p>
          <a:endParaRPr lang="en-US"/>
        </a:p>
      </dgm:t>
    </dgm:pt>
    <dgm:pt modelId="{69956630-5E0C-475A-991D-D6D6C5347D18}" type="pres">
      <dgm:prSet presAssocID="{923ED55D-7CAD-4889-9448-778515F03636}" presName="hierRoot1" presStyleCnt="0">
        <dgm:presLayoutVars>
          <dgm:hierBranch val="init"/>
        </dgm:presLayoutVars>
      </dgm:prSet>
      <dgm:spPr/>
    </dgm:pt>
    <dgm:pt modelId="{AD5FDDB9-F532-4E16-942E-D18BAA260BFD}" type="pres">
      <dgm:prSet presAssocID="{923ED55D-7CAD-4889-9448-778515F03636}" presName="rootComposite1" presStyleCnt="0"/>
      <dgm:spPr/>
    </dgm:pt>
    <dgm:pt modelId="{57321147-75F8-4D25-9DBC-2724AED93403}" type="pres">
      <dgm:prSet presAssocID="{923ED55D-7CAD-4889-9448-778515F03636}" presName="rootText1" presStyleLbl="node0" presStyleIdx="0" presStyleCnt="1" custScaleX="264361" custScaleY="76905" custLinFactNeighborX="-14319" custLinFactNeighborY="-81833">
        <dgm:presLayoutVars>
          <dgm:chPref val="3"/>
        </dgm:presLayoutVars>
      </dgm:prSet>
      <dgm:spPr>
        <a:prstGeom prst="rect">
          <a:avLst/>
        </a:prstGeom>
      </dgm:spPr>
      <dgm:t>
        <a:bodyPr/>
        <a:lstStyle/>
        <a:p>
          <a:endParaRPr lang="en-US"/>
        </a:p>
      </dgm:t>
    </dgm:pt>
    <dgm:pt modelId="{CC8F14BC-1ACB-4670-8FA6-581970121532}" type="pres">
      <dgm:prSet presAssocID="{923ED55D-7CAD-4889-9448-778515F03636}" presName="rootConnector1" presStyleLbl="node1" presStyleIdx="0" presStyleCnt="0"/>
      <dgm:spPr/>
      <dgm:t>
        <a:bodyPr/>
        <a:lstStyle/>
        <a:p>
          <a:endParaRPr lang="en-US"/>
        </a:p>
      </dgm:t>
    </dgm:pt>
    <dgm:pt modelId="{4DD5AD26-38F8-4D2F-9615-956656E7BEE9}" type="pres">
      <dgm:prSet presAssocID="{923ED55D-7CAD-4889-9448-778515F03636}" presName="hierChild2" presStyleCnt="0"/>
      <dgm:spPr/>
    </dgm:pt>
    <dgm:pt modelId="{9E161817-2289-4E27-A9C2-C1DA8B69B238}" type="pres">
      <dgm:prSet presAssocID="{FC690109-7088-4952-A6C8-596FB05E966A}" presName="Name37" presStyleLbl="parChTrans1D2" presStyleIdx="0" presStyleCnt="3"/>
      <dgm:spPr/>
      <dgm:t>
        <a:bodyPr/>
        <a:lstStyle/>
        <a:p>
          <a:endParaRPr lang="en-US"/>
        </a:p>
      </dgm:t>
    </dgm:pt>
    <dgm:pt modelId="{282F19CE-072A-4A2E-A016-5BB6C894C15E}" type="pres">
      <dgm:prSet presAssocID="{441B35A6-84E5-4F1F-8FA9-84964258D445}" presName="hierRoot2" presStyleCnt="0">
        <dgm:presLayoutVars>
          <dgm:hierBranch val="init"/>
        </dgm:presLayoutVars>
      </dgm:prSet>
      <dgm:spPr/>
    </dgm:pt>
    <dgm:pt modelId="{AC460A7E-1D73-428E-AFCB-0BE76E648B17}" type="pres">
      <dgm:prSet presAssocID="{441B35A6-84E5-4F1F-8FA9-84964258D445}" presName="rootComposite" presStyleCnt="0"/>
      <dgm:spPr/>
    </dgm:pt>
    <dgm:pt modelId="{C6AA448F-E606-4CBF-AFA9-BE96859ECFF7}" type="pres">
      <dgm:prSet presAssocID="{441B35A6-84E5-4F1F-8FA9-84964258D445}" presName="rootText" presStyleLbl="node2" presStyleIdx="0" presStyleCnt="3" custScaleX="215351" custScaleY="79296" custLinFactX="100000" custLinFactNeighborX="117124" custLinFactNeighborY="-53030">
        <dgm:presLayoutVars>
          <dgm:chPref val="3"/>
        </dgm:presLayoutVars>
      </dgm:prSet>
      <dgm:spPr/>
      <dgm:t>
        <a:bodyPr/>
        <a:lstStyle/>
        <a:p>
          <a:endParaRPr lang="en-US"/>
        </a:p>
      </dgm:t>
    </dgm:pt>
    <dgm:pt modelId="{A889E1A2-F469-49F9-9F29-1454E31416B1}" type="pres">
      <dgm:prSet presAssocID="{441B35A6-84E5-4F1F-8FA9-84964258D445}" presName="rootConnector" presStyleLbl="node2" presStyleIdx="0" presStyleCnt="3"/>
      <dgm:spPr/>
      <dgm:t>
        <a:bodyPr/>
        <a:lstStyle/>
        <a:p>
          <a:endParaRPr lang="en-US"/>
        </a:p>
      </dgm:t>
    </dgm:pt>
    <dgm:pt modelId="{E1218F67-B81A-4D94-A13D-B9AB00BF3BF3}" type="pres">
      <dgm:prSet presAssocID="{441B35A6-84E5-4F1F-8FA9-84964258D445}" presName="hierChild4" presStyleCnt="0"/>
      <dgm:spPr/>
    </dgm:pt>
    <dgm:pt modelId="{101CF092-615E-4F3A-A625-15F0192C4961}" type="pres">
      <dgm:prSet presAssocID="{441B35A6-84E5-4F1F-8FA9-84964258D445}" presName="hierChild5" presStyleCnt="0"/>
      <dgm:spPr/>
    </dgm:pt>
    <dgm:pt modelId="{7867648F-9DED-4210-B650-EB50E0165586}" type="pres">
      <dgm:prSet presAssocID="{EE818978-83D2-46E2-AB6F-D0321819AE94}" presName="Name37" presStyleLbl="parChTrans1D2" presStyleIdx="1" presStyleCnt="3"/>
      <dgm:spPr/>
      <dgm:t>
        <a:bodyPr/>
        <a:lstStyle/>
        <a:p>
          <a:endParaRPr lang="en-US"/>
        </a:p>
      </dgm:t>
    </dgm:pt>
    <dgm:pt modelId="{CEB0B2C9-87C1-42DA-B110-537845A8066E}" type="pres">
      <dgm:prSet presAssocID="{E0D61FA3-2E1B-40BA-8061-FAF5723C8D26}" presName="hierRoot2" presStyleCnt="0">
        <dgm:presLayoutVars>
          <dgm:hierBranch val="init"/>
        </dgm:presLayoutVars>
      </dgm:prSet>
      <dgm:spPr/>
    </dgm:pt>
    <dgm:pt modelId="{B1432600-152E-4502-9092-E71A80C70F57}" type="pres">
      <dgm:prSet presAssocID="{E0D61FA3-2E1B-40BA-8061-FAF5723C8D26}" presName="rootComposite" presStyleCnt="0"/>
      <dgm:spPr/>
    </dgm:pt>
    <dgm:pt modelId="{4E64F98F-C889-4C91-97B3-5768C9A82527}" type="pres">
      <dgm:prSet presAssocID="{E0D61FA3-2E1B-40BA-8061-FAF5723C8D26}" presName="rootText" presStyleLbl="node2" presStyleIdx="1" presStyleCnt="3" custScaleX="235554" custScaleY="72559" custLinFactX="100000" custLinFactNeighborX="108520" custLinFactNeighborY="-52344">
        <dgm:presLayoutVars>
          <dgm:chPref val="3"/>
        </dgm:presLayoutVars>
      </dgm:prSet>
      <dgm:spPr/>
      <dgm:t>
        <a:bodyPr/>
        <a:lstStyle/>
        <a:p>
          <a:endParaRPr lang="en-US"/>
        </a:p>
      </dgm:t>
    </dgm:pt>
    <dgm:pt modelId="{4182DD37-FF00-4A00-98BC-8514039578BD}" type="pres">
      <dgm:prSet presAssocID="{E0D61FA3-2E1B-40BA-8061-FAF5723C8D26}" presName="rootConnector" presStyleLbl="node2" presStyleIdx="1" presStyleCnt="3"/>
      <dgm:spPr/>
      <dgm:t>
        <a:bodyPr/>
        <a:lstStyle/>
        <a:p>
          <a:endParaRPr lang="en-US"/>
        </a:p>
      </dgm:t>
    </dgm:pt>
    <dgm:pt modelId="{946DFC97-2121-4653-ABFC-9F8B6EBB5921}" type="pres">
      <dgm:prSet presAssocID="{E0D61FA3-2E1B-40BA-8061-FAF5723C8D26}" presName="hierChild4" presStyleCnt="0"/>
      <dgm:spPr/>
    </dgm:pt>
    <dgm:pt modelId="{906ED584-9B16-4C5F-96B8-64ADF2F8FE11}" type="pres">
      <dgm:prSet presAssocID="{E0D61FA3-2E1B-40BA-8061-FAF5723C8D26}" presName="hierChild5" presStyleCnt="0"/>
      <dgm:spPr/>
    </dgm:pt>
    <dgm:pt modelId="{142F4F23-4B93-4B67-8B60-2D65E9E6DED9}" type="pres">
      <dgm:prSet presAssocID="{A733FEDE-B3C2-4C2A-A67B-59C264C1FB0F}" presName="Name37" presStyleLbl="parChTrans1D2" presStyleIdx="2" presStyleCnt="3"/>
      <dgm:spPr/>
      <dgm:t>
        <a:bodyPr/>
        <a:lstStyle/>
        <a:p>
          <a:endParaRPr lang="en-US"/>
        </a:p>
      </dgm:t>
    </dgm:pt>
    <dgm:pt modelId="{E93CE32C-D55B-4F8C-8A9C-27E38BCA3E08}" type="pres">
      <dgm:prSet presAssocID="{705A1BBA-B331-49AC-A090-183A20709C86}" presName="hierRoot2" presStyleCnt="0">
        <dgm:presLayoutVars>
          <dgm:hierBranch val="init"/>
        </dgm:presLayoutVars>
      </dgm:prSet>
      <dgm:spPr/>
    </dgm:pt>
    <dgm:pt modelId="{F904DE4E-BC41-458A-AC5A-C7DF4076B5E4}" type="pres">
      <dgm:prSet presAssocID="{705A1BBA-B331-49AC-A090-183A20709C86}" presName="rootComposite" presStyleCnt="0"/>
      <dgm:spPr/>
    </dgm:pt>
    <dgm:pt modelId="{26F960BE-AB1D-46F4-8FD7-0F2714776FC3}" type="pres">
      <dgm:prSet presAssocID="{705A1BBA-B331-49AC-A090-183A20709C86}" presName="rootText" presStyleLbl="node2" presStyleIdx="2" presStyleCnt="3" custScaleX="187404" custScaleY="76743" custLinFactX="-200000" custLinFactNeighborX="-293019" custLinFactNeighborY="-53132">
        <dgm:presLayoutVars>
          <dgm:chPref val="3"/>
        </dgm:presLayoutVars>
      </dgm:prSet>
      <dgm:spPr/>
      <dgm:t>
        <a:bodyPr/>
        <a:lstStyle/>
        <a:p>
          <a:endParaRPr lang="en-US"/>
        </a:p>
      </dgm:t>
    </dgm:pt>
    <dgm:pt modelId="{68DFB126-8C0F-46F5-A3B4-FF0C79033584}" type="pres">
      <dgm:prSet presAssocID="{705A1BBA-B331-49AC-A090-183A20709C86}" presName="rootConnector" presStyleLbl="node2" presStyleIdx="2" presStyleCnt="3"/>
      <dgm:spPr/>
      <dgm:t>
        <a:bodyPr/>
        <a:lstStyle/>
        <a:p>
          <a:endParaRPr lang="en-US"/>
        </a:p>
      </dgm:t>
    </dgm:pt>
    <dgm:pt modelId="{5C2D0063-8567-463E-9631-7E72302E5A45}" type="pres">
      <dgm:prSet presAssocID="{705A1BBA-B331-49AC-A090-183A20709C86}" presName="hierChild4" presStyleCnt="0"/>
      <dgm:spPr/>
    </dgm:pt>
    <dgm:pt modelId="{569AB2D1-D837-4173-BD57-AE599AB14383}" type="pres">
      <dgm:prSet presAssocID="{705A1BBA-B331-49AC-A090-183A20709C86}" presName="hierChild5" presStyleCnt="0"/>
      <dgm:spPr/>
    </dgm:pt>
    <dgm:pt modelId="{17F58A15-3BF9-4FEA-8AEA-53AF57FAE156}" type="pres">
      <dgm:prSet presAssocID="{923ED55D-7CAD-4889-9448-778515F03636}" presName="hierChild3" presStyleCnt="0"/>
      <dgm:spPr/>
    </dgm:pt>
  </dgm:ptLst>
  <dgm:cxnLst>
    <dgm:cxn modelId="{9A15AEA9-95F1-4FFB-B06A-E520E137A70A}" type="presOf" srcId="{705A1BBA-B331-49AC-A090-183A20709C86}" destId="{26F960BE-AB1D-46F4-8FD7-0F2714776FC3}" srcOrd="0" destOrd="0" presId="urn:microsoft.com/office/officeart/2005/8/layout/orgChart1"/>
    <dgm:cxn modelId="{951A36AA-F508-4DDD-B985-685411DA52F3}" type="presOf" srcId="{441B35A6-84E5-4F1F-8FA9-84964258D445}" destId="{C6AA448F-E606-4CBF-AFA9-BE96859ECFF7}" srcOrd="0" destOrd="0" presId="urn:microsoft.com/office/officeart/2005/8/layout/orgChart1"/>
    <dgm:cxn modelId="{C467493F-B2C4-4005-818C-E59005D20F7B}" type="presOf" srcId="{923ED55D-7CAD-4889-9448-778515F03636}" destId="{57321147-75F8-4D25-9DBC-2724AED93403}" srcOrd="0" destOrd="0" presId="urn:microsoft.com/office/officeart/2005/8/layout/orgChart1"/>
    <dgm:cxn modelId="{64F71048-A51F-48D0-8FA2-8C95BB52DC44}" srcId="{434BCE70-9027-4A15-8BE4-1FED97C26AE6}" destId="{923ED55D-7CAD-4889-9448-778515F03636}" srcOrd="0" destOrd="0" parTransId="{52B11990-F235-4602-9804-0BB3815A84DC}" sibTransId="{1D8F26D7-5BC6-476C-8D9C-DC63394EC6C6}"/>
    <dgm:cxn modelId="{9DF5BCED-A0F0-4028-8ECA-EA4A2C4B98D5}" srcId="{923ED55D-7CAD-4889-9448-778515F03636}" destId="{705A1BBA-B331-49AC-A090-183A20709C86}" srcOrd="2" destOrd="0" parTransId="{A733FEDE-B3C2-4C2A-A67B-59C264C1FB0F}" sibTransId="{45A8063A-2C6F-4E0F-B923-684BE4061F22}"/>
    <dgm:cxn modelId="{A0B1E563-1642-47EE-964D-908287EA5FD8}" srcId="{923ED55D-7CAD-4889-9448-778515F03636}" destId="{441B35A6-84E5-4F1F-8FA9-84964258D445}" srcOrd="0" destOrd="0" parTransId="{FC690109-7088-4952-A6C8-596FB05E966A}" sibTransId="{D2ACC35C-0E43-4773-9238-E5D405867C17}"/>
    <dgm:cxn modelId="{20BDA008-B479-41CB-9370-CB0A302A3B2B}" type="presOf" srcId="{A733FEDE-B3C2-4C2A-A67B-59C264C1FB0F}" destId="{142F4F23-4B93-4B67-8B60-2D65E9E6DED9}" srcOrd="0" destOrd="0" presId="urn:microsoft.com/office/officeart/2005/8/layout/orgChart1"/>
    <dgm:cxn modelId="{078AF68F-94D9-45EF-BA88-1CAB0380430A}" type="presOf" srcId="{441B35A6-84E5-4F1F-8FA9-84964258D445}" destId="{A889E1A2-F469-49F9-9F29-1454E31416B1}" srcOrd="1" destOrd="0" presId="urn:microsoft.com/office/officeart/2005/8/layout/orgChart1"/>
    <dgm:cxn modelId="{82D02961-C755-4EEA-BD76-BEEB75551516}" type="presOf" srcId="{923ED55D-7CAD-4889-9448-778515F03636}" destId="{CC8F14BC-1ACB-4670-8FA6-581970121532}" srcOrd="1" destOrd="0" presId="urn:microsoft.com/office/officeart/2005/8/layout/orgChart1"/>
    <dgm:cxn modelId="{9FEFF260-CA80-401C-9F77-2116AD3BF124}" type="presOf" srcId="{EE818978-83D2-46E2-AB6F-D0321819AE94}" destId="{7867648F-9DED-4210-B650-EB50E0165586}" srcOrd="0" destOrd="0" presId="urn:microsoft.com/office/officeart/2005/8/layout/orgChart1"/>
    <dgm:cxn modelId="{B9C39DB6-D0F8-45FA-89EE-186AF868B2D8}" type="presOf" srcId="{E0D61FA3-2E1B-40BA-8061-FAF5723C8D26}" destId="{4E64F98F-C889-4C91-97B3-5768C9A82527}" srcOrd="0" destOrd="0" presId="urn:microsoft.com/office/officeart/2005/8/layout/orgChart1"/>
    <dgm:cxn modelId="{7C119BBE-896E-479A-832D-068B40F5E146}" type="presOf" srcId="{705A1BBA-B331-49AC-A090-183A20709C86}" destId="{68DFB126-8C0F-46F5-A3B4-FF0C79033584}" srcOrd="1" destOrd="0" presId="urn:microsoft.com/office/officeart/2005/8/layout/orgChart1"/>
    <dgm:cxn modelId="{40825C7F-2750-431E-AF98-5F5FE0E97E24}" type="presOf" srcId="{E0D61FA3-2E1B-40BA-8061-FAF5723C8D26}" destId="{4182DD37-FF00-4A00-98BC-8514039578BD}" srcOrd="1" destOrd="0" presId="urn:microsoft.com/office/officeart/2005/8/layout/orgChart1"/>
    <dgm:cxn modelId="{8AE545C3-D6C7-49AA-B3EA-A89B0FEE0FB1}" type="presOf" srcId="{434BCE70-9027-4A15-8BE4-1FED97C26AE6}" destId="{2B229553-8FC0-44AC-9A7E-750C51EB57FF}" srcOrd="0" destOrd="0" presId="urn:microsoft.com/office/officeart/2005/8/layout/orgChart1"/>
    <dgm:cxn modelId="{6A02B24C-C348-4322-8DE0-96878D59FB79}" srcId="{923ED55D-7CAD-4889-9448-778515F03636}" destId="{E0D61FA3-2E1B-40BA-8061-FAF5723C8D26}" srcOrd="1" destOrd="0" parTransId="{EE818978-83D2-46E2-AB6F-D0321819AE94}" sibTransId="{B34D78ED-C078-483F-98BD-C3E71C91CC2E}"/>
    <dgm:cxn modelId="{F30437E7-5392-4B36-B059-E9852BEFC02A}" type="presOf" srcId="{FC690109-7088-4952-A6C8-596FB05E966A}" destId="{9E161817-2289-4E27-A9C2-C1DA8B69B238}" srcOrd="0" destOrd="0" presId="urn:microsoft.com/office/officeart/2005/8/layout/orgChart1"/>
    <dgm:cxn modelId="{E71DC2FF-E032-4B32-B46F-1FE0EB15C9E8}" type="presParOf" srcId="{2B229553-8FC0-44AC-9A7E-750C51EB57FF}" destId="{69956630-5E0C-475A-991D-D6D6C5347D18}" srcOrd="0" destOrd="0" presId="urn:microsoft.com/office/officeart/2005/8/layout/orgChart1"/>
    <dgm:cxn modelId="{529B785B-B4F4-4CB6-A190-446AD14AE7EF}" type="presParOf" srcId="{69956630-5E0C-475A-991D-D6D6C5347D18}" destId="{AD5FDDB9-F532-4E16-942E-D18BAA260BFD}" srcOrd="0" destOrd="0" presId="urn:microsoft.com/office/officeart/2005/8/layout/orgChart1"/>
    <dgm:cxn modelId="{6CD0C6E3-23AC-4A91-B7E8-520C87305FE1}" type="presParOf" srcId="{AD5FDDB9-F532-4E16-942E-D18BAA260BFD}" destId="{57321147-75F8-4D25-9DBC-2724AED93403}" srcOrd="0" destOrd="0" presId="urn:microsoft.com/office/officeart/2005/8/layout/orgChart1"/>
    <dgm:cxn modelId="{90C1A3FD-457A-4FF2-88A0-8C38DA886594}" type="presParOf" srcId="{AD5FDDB9-F532-4E16-942E-D18BAA260BFD}" destId="{CC8F14BC-1ACB-4670-8FA6-581970121532}" srcOrd="1" destOrd="0" presId="urn:microsoft.com/office/officeart/2005/8/layout/orgChart1"/>
    <dgm:cxn modelId="{2E49A564-444C-4042-94B4-F4466B0A7A79}" type="presParOf" srcId="{69956630-5E0C-475A-991D-D6D6C5347D18}" destId="{4DD5AD26-38F8-4D2F-9615-956656E7BEE9}" srcOrd="1" destOrd="0" presId="urn:microsoft.com/office/officeart/2005/8/layout/orgChart1"/>
    <dgm:cxn modelId="{002ED61F-ABFB-41C6-AA36-26A6087ADF75}" type="presParOf" srcId="{4DD5AD26-38F8-4D2F-9615-956656E7BEE9}" destId="{9E161817-2289-4E27-A9C2-C1DA8B69B238}" srcOrd="0" destOrd="0" presId="urn:microsoft.com/office/officeart/2005/8/layout/orgChart1"/>
    <dgm:cxn modelId="{58E5D05A-DEBA-4666-919C-63C16F165EA7}" type="presParOf" srcId="{4DD5AD26-38F8-4D2F-9615-956656E7BEE9}" destId="{282F19CE-072A-4A2E-A016-5BB6C894C15E}" srcOrd="1" destOrd="0" presId="urn:microsoft.com/office/officeart/2005/8/layout/orgChart1"/>
    <dgm:cxn modelId="{34DC0101-4FB2-4D72-94A1-4AF849C8E286}" type="presParOf" srcId="{282F19CE-072A-4A2E-A016-5BB6C894C15E}" destId="{AC460A7E-1D73-428E-AFCB-0BE76E648B17}" srcOrd="0" destOrd="0" presId="urn:microsoft.com/office/officeart/2005/8/layout/orgChart1"/>
    <dgm:cxn modelId="{9680D3BC-DE0F-48E5-A73D-EBA80C397794}" type="presParOf" srcId="{AC460A7E-1D73-428E-AFCB-0BE76E648B17}" destId="{C6AA448F-E606-4CBF-AFA9-BE96859ECFF7}" srcOrd="0" destOrd="0" presId="urn:microsoft.com/office/officeart/2005/8/layout/orgChart1"/>
    <dgm:cxn modelId="{E928E22C-BE39-4AAC-9018-E7DC4091FE4C}" type="presParOf" srcId="{AC460A7E-1D73-428E-AFCB-0BE76E648B17}" destId="{A889E1A2-F469-49F9-9F29-1454E31416B1}" srcOrd="1" destOrd="0" presId="urn:microsoft.com/office/officeart/2005/8/layout/orgChart1"/>
    <dgm:cxn modelId="{856AAE0C-C349-46F4-8153-F8A8B1D8358F}" type="presParOf" srcId="{282F19CE-072A-4A2E-A016-5BB6C894C15E}" destId="{E1218F67-B81A-4D94-A13D-B9AB00BF3BF3}" srcOrd="1" destOrd="0" presId="urn:microsoft.com/office/officeart/2005/8/layout/orgChart1"/>
    <dgm:cxn modelId="{21EAA78D-E693-43E3-AB23-7055EA56BBC2}" type="presParOf" srcId="{282F19CE-072A-4A2E-A016-5BB6C894C15E}" destId="{101CF092-615E-4F3A-A625-15F0192C4961}" srcOrd="2" destOrd="0" presId="urn:microsoft.com/office/officeart/2005/8/layout/orgChart1"/>
    <dgm:cxn modelId="{D470AF04-6E6E-4EA1-A90F-1447DB6C33A5}" type="presParOf" srcId="{4DD5AD26-38F8-4D2F-9615-956656E7BEE9}" destId="{7867648F-9DED-4210-B650-EB50E0165586}" srcOrd="2" destOrd="0" presId="urn:microsoft.com/office/officeart/2005/8/layout/orgChart1"/>
    <dgm:cxn modelId="{EE0A17F4-7F0E-4899-965D-F05E3912228D}" type="presParOf" srcId="{4DD5AD26-38F8-4D2F-9615-956656E7BEE9}" destId="{CEB0B2C9-87C1-42DA-B110-537845A8066E}" srcOrd="3" destOrd="0" presId="urn:microsoft.com/office/officeart/2005/8/layout/orgChart1"/>
    <dgm:cxn modelId="{E8F2F914-9D56-4E75-883F-EE89EE1A0964}" type="presParOf" srcId="{CEB0B2C9-87C1-42DA-B110-537845A8066E}" destId="{B1432600-152E-4502-9092-E71A80C70F57}" srcOrd="0" destOrd="0" presId="urn:microsoft.com/office/officeart/2005/8/layout/orgChart1"/>
    <dgm:cxn modelId="{9AE0F3F6-EB2A-4DE7-AF4F-2D3F7B560C1D}" type="presParOf" srcId="{B1432600-152E-4502-9092-E71A80C70F57}" destId="{4E64F98F-C889-4C91-97B3-5768C9A82527}" srcOrd="0" destOrd="0" presId="urn:microsoft.com/office/officeart/2005/8/layout/orgChart1"/>
    <dgm:cxn modelId="{ED1CF3A1-4EBA-479B-94CA-13E0AB91E282}" type="presParOf" srcId="{B1432600-152E-4502-9092-E71A80C70F57}" destId="{4182DD37-FF00-4A00-98BC-8514039578BD}" srcOrd="1" destOrd="0" presId="urn:microsoft.com/office/officeart/2005/8/layout/orgChart1"/>
    <dgm:cxn modelId="{FE2DEFE3-A25C-4A05-91C8-8B2907F4C88B}" type="presParOf" srcId="{CEB0B2C9-87C1-42DA-B110-537845A8066E}" destId="{946DFC97-2121-4653-ABFC-9F8B6EBB5921}" srcOrd="1" destOrd="0" presId="urn:microsoft.com/office/officeart/2005/8/layout/orgChart1"/>
    <dgm:cxn modelId="{71AECC18-8A3F-4CC6-8145-04F65B172F00}" type="presParOf" srcId="{CEB0B2C9-87C1-42DA-B110-537845A8066E}" destId="{906ED584-9B16-4C5F-96B8-64ADF2F8FE11}" srcOrd="2" destOrd="0" presId="urn:microsoft.com/office/officeart/2005/8/layout/orgChart1"/>
    <dgm:cxn modelId="{B28F2840-E3EB-4837-BD06-616CCC454E1B}" type="presParOf" srcId="{4DD5AD26-38F8-4D2F-9615-956656E7BEE9}" destId="{142F4F23-4B93-4B67-8B60-2D65E9E6DED9}" srcOrd="4" destOrd="0" presId="urn:microsoft.com/office/officeart/2005/8/layout/orgChart1"/>
    <dgm:cxn modelId="{9C3C33C2-C46C-4CBA-AB21-B960995FEE59}" type="presParOf" srcId="{4DD5AD26-38F8-4D2F-9615-956656E7BEE9}" destId="{E93CE32C-D55B-4F8C-8A9C-27E38BCA3E08}" srcOrd="5" destOrd="0" presId="urn:microsoft.com/office/officeart/2005/8/layout/orgChart1"/>
    <dgm:cxn modelId="{706640FA-BAD8-48ED-BA6C-0F87F50E968D}" type="presParOf" srcId="{E93CE32C-D55B-4F8C-8A9C-27E38BCA3E08}" destId="{F904DE4E-BC41-458A-AC5A-C7DF4076B5E4}" srcOrd="0" destOrd="0" presId="urn:microsoft.com/office/officeart/2005/8/layout/orgChart1"/>
    <dgm:cxn modelId="{8584BFAB-7A94-4D06-9D97-292FAA256DAD}" type="presParOf" srcId="{F904DE4E-BC41-458A-AC5A-C7DF4076B5E4}" destId="{26F960BE-AB1D-46F4-8FD7-0F2714776FC3}" srcOrd="0" destOrd="0" presId="urn:microsoft.com/office/officeart/2005/8/layout/orgChart1"/>
    <dgm:cxn modelId="{9BE27034-3BDA-491C-AA80-68039A149BDD}" type="presParOf" srcId="{F904DE4E-BC41-458A-AC5A-C7DF4076B5E4}" destId="{68DFB126-8C0F-46F5-A3B4-FF0C79033584}" srcOrd="1" destOrd="0" presId="urn:microsoft.com/office/officeart/2005/8/layout/orgChart1"/>
    <dgm:cxn modelId="{7D67A5E2-2EE2-494B-93A1-DC633CBD6358}" type="presParOf" srcId="{E93CE32C-D55B-4F8C-8A9C-27E38BCA3E08}" destId="{5C2D0063-8567-463E-9631-7E72302E5A45}" srcOrd="1" destOrd="0" presId="urn:microsoft.com/office/officeart/2005/8/layout/orgChart1"/>
    <dgm:cxn modelId="{6ED13596-884F-4721-A4B7-400E661DE0A8}" type="presParOf" srcId="{E93CE32C-D55B-4F8C-8A9C-27E38BCA3E08}" destId="{569AB2D1-D837-4173-BD57-AE599AB14383}" srcOrd="2" destOrd="0" presId="urn:microsoft.com/office/officeart/2005/8/layout/orgChart1"/>
    <dgm:cxn modelId="{254AD645-44ED-4DF4-AC30-85C1A5A7F130}" type="presParOf" srcId="{69956630-5E0C-475A-991D-D6D6C5347D18}" destId="{17F58A15-3BF9-4FEA-8AEA-53AF57FAE156}" srcOrd="2" destOrd="0" presId="urn:microsoft.com/office/officeart/2005/8/layout/orgChart1"/>
  </dgm:cxnLst>
  <dgm:bg/>
  <dgm:whole>
    <a:ln>
      <a:noFill/>
    </a:ln>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0E1761-F0EF-4D22-BCEC-EA742F165069}">
      <dsp:nvSpPr>
        <dsp:cNvPr id="0" name=""/>
        <dsp:cNvSpPr/>
      </dsp:nvSpPr>
      <dsp:spPr>
        <a:xfrm>
          <a:off x="4651484" y="668997"/>
          <a:ext cx="141114" cy="2934490"/>
        </a:xfrm>
        <a:custGeom>
          <a:avLst/>
          <a:gdLst/>
          <a:ahLst/>
          <a:cxnLst/>
          <a:rect l="0" t="0" r="0" b="0"/>
          <a:pathLst>
            <a:path>
              <a:moveTo>
                <a:pt x="0" y="0"/>
              </a:moveTo>
              <a:lnTo>
                <a:pt x="0" y="2934490"/>
              </a:lnTo>
              <a:lnTo>
                <a:pt x="141114" y="293449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02E1377-669E-4BEE-9C16-E75246A509B9}">
      <dsp:nvSpPr>
        <dsp:cNvPr id="0" name=""/>
        <dsp:cNvSpPr/>
      </dsp:nvSpPr>
      <dsp:spPr>
        <a:xfrm>
          <a:off x="4951414" y="2975121"/>
          <a:ext cx="130195" cy="360209"/>
        </a:xfrm>
        <a:custGeom>
          <a:avLst/>
          <a:gdLst/>
          <a:ahLst/>
          <a:cxnLst/>
          <a:rect l="0" t="0" r="0" b="0"/>
          <a:pathLst>
            <a:path>
              <a:moveTo>
                <a:pt x="0" y="0"/>
              </a:moveTo>
              <a:lnTo>
                <a:pt x="0" y="360209"/>
              </a:lnTo>
              <a:lnTo>
                <a:pt x="130195" y="3602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0C6797C-FD07-4C06-BD0F-5C9DA163C2FE}">
      <dsp:nvSpPr>
        <dsp:cNvPr id="0" name=""/>
        <dsp:cNvSpPr/>
      </dsp:nvSpPr>
      <dsp:spPr>
        <a:xfrm>
          <a:off x="4951414" y="2975121"/>
          <a:ext cx="128265" cy="142038"/>
        </a:xfrm>
        <a:custGeom>
          <a:avLst/>
          <a:gdLst/>
          <a:ahLst/>
          <a:cxnLst/>
          <a:rect l="0" t="0" r="0" b="0"/>
          <a:pathLst>
            <a:path>
              <a:moveTo>
                <a:pt x="0" y="0"/>
              </a:moveTo>
              <a:lnTo>
                <a:pt x="0" y="142038"/>
              </a:lnTo>
              <a:lnTo>
                <a:pt x="128265" y="14203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05168C8-6512-4E91-9290-26E9A552853D}">
      <dsp:nvSpPr>
        <dsp:cNvPr id="0" name=""/>
        <dsp:cNvSpPr/>
      </dsp:nvSpPr>
      <dsp:spPr>
        <a:xfrm>
          <a:off x="4651484" y="668997"/>
          <a:ext cx="208607" cy="2214117"/>
        </a:xfrm>
        <a:custGeom>
          <a:avLst/>
          <a:gdLst/>
          <a:ahLst/>
          <a:cxnLst/>
          <a:rect l="0" t="0" r="0" b="0"/>
          <a:pathLst>
            <a:path>
              <a:moveTo>
                <a:pt x="0" y="0"/>
              </a:moveTo>
              <a:lnTo>
                <a:pt x="0" y="2214117"/>
              </a:lnTo>
              <a:lnTo>
                <a:pt x="208607" y="221411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794FFE6-8E13-4F37-880F-B1DE5ACA7CD6}">
      <dsp:nvSpPr>
        <dsp:cNvPr id="0" name=""/>
        <dsp:cNvSpPr/>
      </dsp:nvSpPr>
      <dsp:spPr>
        <a:xfrm>
          <a:off x="4966331" y="2228634"/>
          <a:ext cx="98060" cy="367504"/>
        </a:xfrm>
        <a:custGeom>
          <a:avLst/>
          <a:gdLst/>
          <a:ahLst/>
          <a:cxnLst/>
          <a:rect l="0" t="0" r="0" b="0"/>
          <a:pathLst>
            <a:path>
              <a:moveTo>
                <a:pt x="0" y="0"/>
              </a:moveTo>
              <a:lnTo>
                <a:pt x="0" y="367504"/>
              </a:lnTo>
              <a:lnTo>
                <a:pt x="98060" y="36750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EBDBFA9-7F71-48C9-A962-6209879FFA24}">
      <dsp:nvSpPr>
        <dsp:cNvPr id="0" name=""/>
        <dsp:cNvSpPr/>
      </dsp:nvSpPr>
      <dsp:spPr>
        <a:xfrm>
          <a:off x="4920611" y="2228634"/>
          <a:ext cx="91440" cy="142024"/>
        </a:xfrm>
        <a:custGeom>
          <a:avLst/>
          <a:gdLst/>
          <a:ahLst/>
          <a:cxnLst/>
          <a:rect l="0" t="0" r="0" b="0"/>
          <a:pathLst>
            <a:path>
              <a:moveTo>
                <a:pt x="45720" y="0"/>
              </a:moveTo>
              <a:lnTo>
                <a:pt x="45720" y="142024"/>
              </a:lnTo>
              <a:lnTo>
                <a:pt x="136037" y="14202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68AA355-8D7F-429E-B197-1E7843786AEC}">
      <dsp:nvSpPr>
        <dsp:cNvPr id="0" name=""/>
        <dsp:cNvSpPr/>
      </dsp:nvSpPr>
      <dsp:spPr>
        <a:xfrm>
          <a:off x="4651484" y="668997"/>
          <a:ext cx="204436" cy="1468613"/>
        </a:xfrm>
        <a:custGeom>
          <a:avLst/>
          <a:gdLst/>
          <a:ahLst/>
          <a:cxnLst/>
          <a:rect l="0" t="0" r="0" b="0"/>
          <a:pathLst>
            <a:path>
              <a:moveTo>
                <a:pt x="0" y="0"/>
              </a:moveTo>
              <a:lnTo>
                <a:pt x="0" y="1468613"/>
              </a:lnTo>
              <a:lnTo>
                <a:pt x="204436" y="146861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62A3DC6-3108-430F-8ED2-29B9FB37D4EC}">
      <dsp:nvSpPr>
        <dsp:cNvPr id="0" name=""/>
        <dsp:cNvSpPr/>
      </dsp:nvSpPr>
      <dsp:spPr>
        <a:xfrm>
          <a:off x="4883612" y="1522939"/>
          <a:ext cx="177670" cy="361839"/>
        </a:xfrm>
        <a:custGeom>
          <a:avLst/>
          <a:gdLst/>
          <a:ahLst/>
          <a:cxnLst/>
          <a:rect l="0" t="0" r="0" b="0"/>
          <a:pathLst>
            <a:path>
              <a:moveTo>
                <a:pt x="0" y="0"/>
              </a:moveTo>
              <a:lnTo>
                <a:pt x="0" y="361839"/>
              </a:lnTo>
              <a:lnTo>
                <a:pt x="177670" y="36183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DABFDC2-4EDF-495F-B36C-D779A9ABCCBF}">
      <dsp:nvSpPr>
        <dsp:cNvPr id="0" name=""/>
        <dsp:cNvSpPr/>
      </dsp:nvSpPr>
      <dsp:spPr>
        <a:xfrm>
          <a:off x="4883612" y="1522939"/>
          <a:ext cx="178055" cy="142892"/>
        </a:xfrm>
        <a:custGeom>
          <a:avLst/>
          <a:gdLst/>
          <a:ahLst/>
          <a:cxnLst/>
          <a:rect l="0" t="0" r="0" b="0"/>
          <a:pathLst>
            <a:path>
              <a:moveTo>
                <a:pt x="0" y="0"/>
              </a:moveTo>
              <a:lnTo>
                <a:pt x="0" y="142892"/>
              </a:lnTo>
              <a:lnTo>
                <a:pt x="178055" y="14289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3159230-7A5E-4DCC-A05B-94E5038260D4}">
      <dsp:nvSpPr>
        <dsp:cNvPr id="0" name=""/>
        <dsp:cNvSpPr/>
      </dsp:nvSpPr>
      <dsp:spPr>
        <a:xfrm>
          <a:off x="4651484" y="668997"/>
          <a:ext cx="142125" cy="773758"/>
        </a:xfrm>
        <a:custGeom>
          <a:avLst/>
          <a:gdLst/>
          <a:ahLst/>
          <a:cxnLst/>
          <a:rect l="0" t="0" r="0" b="0"/>
          <a:pathLst>
            <a:path>
              <a:moveTo>
                <a:pt x="0" y="0"/>
              </a:moveTo>
              <a:lnTo>
                <a:pt x="0" y="773758"/>
              </a:lnTo>
              <a:lnTo>
                <a:pt x="142125" y="77375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2745B70-EDF1-4825-A05C-FA2E549A1A37}">
      <dsp:nvSpPr>
        <dsp:cNvPr id="0" name=""/>
        <dsp:cNvSpPr/>
      </dsp:nvSpPr>
      <dsp:spPr>
        <a:xfrm>
          <a:off x="4960618" y="890683"/>
          <a:ext cx="109880" cy="334361"/>
        </a:xfrm>
        <a:custGeom>
          <a:avLst/>
          <a:gdLst/>
          <a:ahLst/>
          <a:cxnLst/>
          <a:rect l="0" t="0" r="0" b="0"/>
          <a:pathLst>
            <a:path>
              <a:moveTo>
                <a:pt x="0" y="0"/>
              </a:moveTo>
              <a:lnTo>
                <a:pt x="0" y="334361"/>
              </a:lnTo>
              <a:lnTo>
                <a:pt x="109880" y="33436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8FF1C1E-BA28-4F5E-AB16-3A7E809B6907}">
      <dsp:nvSpPr>
        <dsp:cNvPr id="0" name=""/>
        <dsp:cNvSpPr/>
      </dsp:nvSpPr>
      <dsp:spPr>
        <a:xfrm>
          <a:off x="4960618" y="890683"/>
          <a:ext cx="97975" cy="128774"/>
        </a:xfrm>
        <a:custGeom>
          <a:avLst/>
          <a:gdLst/>
          <a:ahLst/>
          <a:cxnLst/>
          <a:rect l="0" t="0" r="0" b="0"/>
          <a:pathLst>
            <a:path>
              <a:moveTo>
                <a:pt x="0" y="0"/>
              </a:moveTo>
              <a:lnTo>
                <a:pt x="0" y="128774"/>
              </a:lnTo>
              <a:lnTo>
                <a:pt x="97975" y="12877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535AC59-C845-431F-A51E-FD80927D573A}">
      <dsp:nvSpPr>
        <dsp:cNvPr id="0" name=""/>
        <dsp:cNvSpPr/>
      </dsp:nvSpPr>
      <dsp:spPr>
        <a:xfrm>
          <a:off x="4651484" y="668997"/>
          <a:ext cx="239812" cy="137666"/>
        </a:xfrm>
        <a:custGeom>
          <a:avLst/>
          <a:gdLst/>
          <a:ahLst/>
          <a:cxnLst/>
          <a:rect l="0" t="0" r="0" b="0"/>
          <a:pathLst>
            <a:path>
              <a:moveTo>
                <a:pt x="0" y="0"/>
              </a:moveTo>
              <a:lnTo>
                <a:pt x="0" y="137666"/>
              </a:lnTo>
              <a:lnTo>
                <a:pt x="239812" y="13766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F338027-1BA0-41A1-A66F-72C04F674B24}">
      <dsp:nvSpPr>
        <dsp:cNvPr id="0" name=""/>
        <dsp:cNvSpPr/>
      </dsp:nvSpPr>
      <dsp:spPr>
        <a:xfrm>
          <a:off x="3202117" y="240509"/>
          <a:ext cx="1781534" cy="221787"/>
        </a:xfrm>
        <a:custGeom>
          <a:avLst/>
          <a:gdLst/>
          <a:ahLst/>
          <a:cxnLst/>
          <a:rect l="0" t="0" r="0" b="0"/>
          <a:pathLst>
            <a:path>
              <a:moveTo>
                <a:pt x="0" y="0"/>
              </a:moveTo>
              <a:lnTo>
                <a:pt x="0" y="186297"/>
              </a:lnTo>
              <a:lnTo>
                <a:pt x="1781534" y="186297"/>
              </a:lnTo>
              <a:lnTo>
                <a:pt x="1781534" y="22178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67D0FE4-9D41-4F2C-AB6A-42FBD84F7C77}">
      <dsp:nvSpPr>
        <dsp:cNvPr id="0" name=""/>
        <dsp:cNvSpPr/>
      </dsp:nvSpPr>
      <dsp:spPr>
        <a:xfrm>
          <a:off x="1207224" y="1307782"/>
          <a:ext cx="184550" cy="173013"/>
        </a:xfrm>
        <a:custGeom>
          <a:avLst/>
          <a:gdLst/>
          <a:ahLst/>
          <a:cxnLst/>
          <a:rect l="0" t="0" r="0" b="0"/>
          <a:pathLst>
            <a:path>
              <a:moveTo>
                <a:pt x="0" y="0"/>
              </a:moveTo>
              <a:lnTo>
                <a:pt x="0" y="173013"/>
              </a:lnTo>
              <a:lnTo>
                <a:pt x="184550" y="17301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BAB47F2-5B65-4EC3-BB4B-E46FC6796D2F}">
      <dsp:nvSpPr>
        <dsp:cNvPr id="0" name=""/>
        <dsp:cNvSpPr/>
      </dsp:nvSpPr>
      <dsp:spPr>
        <a:xfrm>
          <a:off x="1207224" y="1307782"/>
          <a:ext cx="186801" cy="471333"/>
        </a:xfrm>
        <a:custGeom>
          <a:avLst/>
          <a:gdLst/>
          <a:ahLst/>
          <a:cxnLst/>
          <a:rect l="0" t="0" r="0" b="0"/>
          <a:pathLst>
            <a:path>
              <a:moveTo>
                <a:pt x="0" y="0"/>
              </a:moveTo>
              <a:lnTo>
                <a:pt x="0" y="471333"/>
              </a:lnTo>
              <a:lnTo>
                <a:pt x="186801" y="47133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AC18018-CDD4-4FDB-B929-6CEF15BBE843}">
      <dsp:nvSpPr>
        <dsp:cNvPr id="0" name=""/>
        <dsp:cNvSpPr/>
      </dsp:nvSpPr>
      <dsp:spPr>
        <a:xfrm>
          <a:off x="907679" y="659557"/>
          <a:ext cx="206348" cy="465992"/>
        </a:xfrm>
        <a:custGeom>
          <a:avLst/>
          <a:gdLst/>
          <a:ahLst/>
          <a:cxnLst/>
          <a:rect l="0" t="0" r="0" b="0"/>
          <a:pathLst>
            <a:path>
              <a:moveTo>
                <a:pt x="0" y="0"/>
              </a:moveTo>
              <a:lnTo>
                <a:pt x="0" y="465992"/>
              </a:lnTo>
              <a:lnTo>
                <a:pt x="206348" y="46599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D77553B-3339-4805-BD80-4A73867797AC}">
      <dsp:nvSpPr>
        <dsp:cNvPr id="0" name=""/>
        <dsp:cNvSpPr/>
      </dsp:nvSpPr>
      <dsp:spPr>
        <a:xfrm>
          <a:off x="1136774" y="240509"/>
          <a:ext cx="2065343" cy="218929"/>
        </a:xfrm>
        <a:custGeom>
          <a:avLst/>
          <a:gdLst/>
          <a:ahLst/>
          <a:cxnLst/>
          <a:rect l="0" t="0" r="0" b="0"/>
          <a:pathLst>
            <a:path>
              <a:moveTo>
                <a:pt x="2065343" y="0"/>
              </a:moveTo>
              <a:lnTo>
                <a:pt x="2065343" y="183439"/>
              </a:lnTo>
              <a:lnTo>
                <a:pt x="0" y="183439"/>
              </a:lnTo>
              <a:lnTo>
                <a:pt x="0" y="21892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E2209F4-F565-41C2-8CD8-BDE443616A7D}">
      <dsp:nvSpPr>
        <dsp:cNvPr id="0" name=""/>
        <dsp:cNvSpPr/>
      </dsp:nvSpPr>
      <dsp:spPr>
        <a:xfrm>
          <a:off x="2399770" y="0"/>
          <a:ext cx="1604694" cy="240509"/>
        </a:xfrm>
        <a:prstGeom prst="rect">
          <a:avLst/>
        </a:prstGeom>
        <a:solidFill>
          <a:schemeClr val="bg1">
            <a:lumMod val="6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Retained species</a:t>
          </a:r>
        </a:p>
      </dsp:txBody>
      <dsp:txXfrm>
        <a:off x="2399770" y="0"/>
        <a:ext cx="1604694" cy="240509"/>
      </dsp:txXfrm>
    </dsp:sp>
    <dsp:sp modelId="{4809A4A7-8E63-496D-A914-BF5C9712F3BF}">
      <dsp:nvSpPr>
        <dsp:cNvPr id="0" name=""/>
        <dsp:cNvSpPr/>
      </dsp:nvSpPr>
      <dsp:spPr>
        <a:xfrm>
          <a:off x="850405" y="459439"/>
          <a:ext cx="572736" cy="200117"/>
        </a:xfrm>
        <a:prstGeom prst="rect">
          <a:avLst/>
        </a:prstGeom>
        <a:solidFill>
          <a:schemeClr val="bg1">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Primary</a:t>
          </a:r>
        </a:p>
      </dsp:txBody>
      <dsp:txXfrm>
        <a:off x="850405" y="459439"/>
        <a:ext cx="572736" cy="200117"/>
      </dsp:txXfrm>
    </dsp:sp>
    <dsp:sp modelId="{34E037B5-78EA-4E4B-BDDE-893000128E06}">
      <dsp:nvSpPr>
        <dsp:cNvPr id="0" name=""/>
        <dsp:cNvSpPr/>
      </dsp:nvSpPr>
      <dsp:spPr>
        <a:xfrm>
          <a:off x="1114027" y="943316"/>
          <a:ext cx="931969" cy="364466"/>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Southern Rock Lobster</a:t>
          </a:r>
        </a:p>
      </dsp:txBody>
      <dsp:txXfrm>
        <a:off x="1114027" y="943316"/>
        <a:ext cx="931969" cy="364466"/>
      </dsp:txXfrm>
    </dsp:sp>
    <dsp:sp modelId="{171D81B2-F573-4D7B-AD9E-73B34FB430F1}">
      <dsp:nvSpPr>
        <dsp:cNvPr id="0" name=""/>
        <dsp:cNvSpPr/>
      </dsp:nvSpPr>
      <dsp:spPr>
        <a:xfrm>
          <a:off x="1394026" y="1687986"/>
          <a:ext cx="395655" cy="182259"/>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SZ</a:t>
          </a:r>
        </a:p>
      </dsp:txBody>
      <dsp:txXfrm>
        <a:off x="1394026" y="1687986"/>
        <a:ext cx="395655" cy="182259"/>
      </dsp:txXfrm>
    </dsp:sp>
    <dsp:sp modelId="{1FFD02BB-3CAA-4F45-AB88-64E2C3238F01}">
      <dsp:nvSpPr>
        <dsp:cNvPr id="0" name=""/>
        <dsp:cNvSpPr/>
      </dsp:nvSpPr>
      <dsp:spPr>
        <a:xfrm>
          <a:off x="1391775" y="1391437"/>
          <a:ext cx="383098" cy="178717"/>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NZ</a:t>
          </a:r>
        </a:p>
      </dsp:txBody>
      <dsp:txXfrm>
        <a:off x="1391775" y="1391437"/>
        <a:ext cx="383098" cy="178717"/>
      </dsp:txXfrm>
    </dsp:sp>
    <dsp:sp modelId="{5D49AB55-EFC1-46DB-AE75-114649B5F57A}">
      <dsp:nvSpPr>
        <dsp:cNvPr id="0" name=""/>
        <dsp:cNvSpPr/>
      </dsp:nvSpPr>
      <dsp:spPr>
        <a:xfrm>
          <a:off x="4568442" y="462297"/>
          <a:ext cx="830418" cy="206700"/>
        </a:xfrm>
        <a:prstGeom prst="rect">
          <a:avLst/>
        </a:prstGeom>
        <a:solidFill>
          <a:schemeClr val="bg1">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By-product</a:t>
          </a:r>
        </a:p>
      </dsp:txBody>
      <dsp:txXfrm>
        <a:off x="4568442" y="462297"/>
        <a:ext cx="830418" cy="206700"/>
      </dsp:txXfrm>
    </dsp:sp>
    <dsp:sp modelId="{35D8BDFE-BF8F-4CB0-BB08-7477F821800D}">
      <dsp:nvSpPr>
        <dsp:cNvPr id="0" name=""/>
        <dsp:cNvSpPr/>
      </dsp:nvSpPr>
      <dsp:spPr>
        <a:xfrm>
          <a:off x="4891297" y="722644"/>
          <a:ext cx="693212" cy="168039"/>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Octopus</a:t>
          </a:r>
        </a:p>
      </dsp:txBody>
      <dsp:txXfrm>
        <a:off x="4891297" y="722644"/>
        <a:ext cx="693212" cy="168039"/>
      </dsp:txXfrm>
    </dsp:sp>
    <dsp:sp modelId="{87479BDB-3C0A-4F59-B087-252530D7A7A6}">
      <dsp:nvSpPr>
        <dsp:cNvPr id="0" name=""/>
        <dsp:cNvSpPr/>
      </dsp:nvSpPr>
      <dsp:spPr>
        <a:xfrm>
          <a:off x="5058593" y="935797"/>
          <a:ext cx="335957" cy="167321"/>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NZ</a:t>
          </a:r>
        </a:p>
      </dsp:txBody>
      <dsp:txXfrm>
        <a:off x="5058593" y="935797"/>
        <a:ext cx="335957" cy="167321"/>
      </dsp:txXfrm>
    </dsp:sp>
    <dsp:sp modelId="{EE068B89-6E18-4B51-9C46-E5AC108E301E}">
      <dsp:nvSpPr>
        <dsp:cNvPr id="0" name=""/>
        <dsp:cNvSpPr/>
      </dsp:nvSpPr>
      <dsp:spPr>
        <a:xfrm>
          <a:off x="5070498" y="1142027"/>
          <a:ext cx="346898" cy="166035"/>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SZ</a:t>
          </a:r>
        </a:p>
      </dsp:txBody>
      <dsp:txXfrm>
        <a:off x="5070498" y="1142027"/>
        <a:ext cx="346898" cy="166035"/>
      </dsp:txXfrm>
    </dsp:sp>
    <dsp:sp modelId="{B9207E3F-37E5-4107-9C8C-8C5F0D5E657C}">
      <dsp:nvSpPr>
        <dsp:cNvPr id="0" name=""/>
        <dsp:cNvSpPr/>
      </dsp:nvSpPr>
      <dsp:spPr>
        <a:xfrm>
          <a:off x="4793610" y="1362573"/>
          <a:ext cx="900027" cy="160366"/>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Giant Crab</a:t>
          </a:r>
        </a:p>
      </dsp:txBody>
      <dsp:txXfrm>
        <a:off x="4793610" y="1362573"/>
        <a:ext cx="900027" cy="160366"/>
      </dsp:txXfrm>
    </dsp:sp>
    <dsp:sp modelId="{2680B0C9-2ED9-4618-9807-14111AB30174}">
      <dsp:nvSpPr>
        <dsp:cNvPr id="0" name=""/>
        <dsp:cNvSpPr/>
      </dsp:nvSpPr>
      <dsp:spPr>
        <a:xfrm>
          <a:off x="5061668" y="1582172"/>
          <a:ext cx="311688" cy="167321"/>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NZ</a:t>
          </a:r>
        </a:p>
      </dsp:txBody>
      <dsp:txXfrm>
        <a:off x="5061668" y="1582172"/>
        <a:ext cx="311688" cy="167321"/>
      </dsp:txXfrm>
    </dsp:sp>
    <dsp:sp modelId="{596F0068-EC65-4C82-805D-3DF26DD1F829}">
      <dsp:nvSpPr>
        <dsp:cNvPr id="0" name=""/>
        <dsp:cNvSpPr/>
      </dsp:nvSpPr>
      <dsp:spPr>
        <a:xfrm>
          <a:off x="5061283" y="1795595"/>
          <a:ext cx="315774" cy="178367"/>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SZ</a:t>
          </a:r>
        </a:p>
      </dsp:txBody>
      <dsp:txXfrm>
        <a:off x="5061283" y="1795595"/>
        <a:ext cx="315774" cy="178367"/>
      </dsp:txXfrm>
    </dsp:sp>
    <dsp:sp modelId="{1DD21A68-B930-4662-AC44-4D11C701408B}">
      <dsp:nvSpPr>
        <dsp:cNvPr id="0" name=""/>
        <dsp:cNvSpPr/>
      </dsp:nvSpPr>
      <dsp:spPr>
        <a:xfrm>
          <a:off x="4855921" y="2046588"/>
          <a:ext cx="1104098" cy="182046"/>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Gummy Shark</a:t>
          </a:r>
        </a:p>
      </dsp:txBody>
      <dsp:txXfrm>
        <a:off x="4855921" y="2046588"/>
        <a:ext cx="1104098" cy="182046"/>
      </dsp:txXfrm>
    </dsp:sp>
    <dsp:sp modelId="{2C26BED3-C5D9-4158-89DC-A49ABDC13855}">
      <dsp:nvSpPr>
        <dsp:cNvPr id="0" name=""/>
        <dsp:cNvSpPr/>
      </dsp:nvSpPr>
      <dsp:spPr>
        <a:xfrm>
          <a:off x="5056648" y="2286158"/>
          <a:ext cx="338005" cy="169002"/>
        </a:xfrm>
        <a:prstGeom prst="rect">
          <a:avLst/>
        </a:prstGeom>
        <a:solidFill>
          <a:srgbClr val="BDD7EE"/>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Arial" panose="020B0604020202020204" pitchFamily="34" charset="0"/>
              <a:cs typeface="Arial" panose="020B0604020202020204" pitchFamily="34" charset="0"/>
            </a:rPr>
            <a:t>NZ</a:t>
          </a:r>
        </a:p>
      </dsp:txBody>
      <dsp:txXfrm>
        <a:off x="5056648" y="2286158"/>
        <a:ext cx="338005" cy="169002"/>
      </dsp:txXfrm>
    </dsp:sp>
    <dsp:sp modelId="{497E9052-AE11-4FC7-B919-390E152CB767}">
      <dsp:nvSpPr>
        <dsp:cNvPr id="0" name=""/>
        <dsp:cNvSpPr/>
      </dsp:nvSpPr>
      <dsp:spPr>
        <a:xfrm>
          <a:off x="5064392" y="2511638"/>
          <a:ext cx="338005" cy="169002"/>
        </a:xfrm>
        <a:prstGeom prst="rect">
          <a:avLst/>
        </a:prstGeom>
        <a:solidFill>
          <a:srgbClr val="BDD7EE"/>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Arial" panose="020B0604020202020204" pitchFamily="34" charset="0"/>
              <a:cs typeface="Arial" panose="020B0604020202020204" pitchFamily="34" charset="0"/>
            </a:rPr>
            <a:t>SZ</a:t>
          </a:r>
        </a:p>
      </dsp:txBody>
      <dsp:txXfrm>
        <a:off x="5064392" y="2511638"/>
        <a:ext cx="338005" cy="169002"/>
      </dsp:txXfrm>
    </dsp:sp>
    <dsp:sp modelId="{8D852499-7A4F-49FC-B087-A1A25F5F1BC4}">
      <dsp:nvSpPr>
        <dsp:cNvPr id="0" name=""/>
        <dsp:cNvSpPr/>
      </dsp:nvSpPr>
      <dsp:spPr>
        <a:xfrm>
          <a:off x="4860092" y="2791109"/>
          <a:ext cx="913216" cy="184011"/>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School Shark</a:t>
          </a:r>
        </a:p>
      </dsp:txBody>
      <dsp:txXfrm>
        <a:off x="4860092" y="2791109"/>
        <a:ext cx="913216" cy="184011"/>
      </dsp:txXfrm>
    </dsp:sp>
    <dsp:sp modelId="{08A8C416-EDA7-40A5-A8E8-D2E379F7C355}">
      <dsp:nvSpPr>
        <dsp:cNvPr id="0" name=""/>
        <dsp:cNvSpPr/>
      </dsp:nvSpPr>
      <dsp:spPr>
        <a:xfrm>
          <a:off x="5079679" y="3032658"/>
          <a:ext cx="338005" cy="169002"/>
        </a:xfrm>
        <a:prstGeom prst="rect">
          <a:avLst/>
        </a:prstGeom>
        <a:solidFill>
          <a:srgbClr val="BDD7EE"/>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Arial" panose="020B0604020202020204" pitchFamily="34" charset="0"/>
              <a:cs typeface="Arial" panose="020B0604020202020204" pitchFamily="34" charset="0"/>
            </a:rPr>
            <a:t>NZ</a:t>
          </a:r>
        </a:p>
      </dsp:txBody>
      <dsp:txXfrm>
        <a:off x="5079679" y="3032658"/>
        <a:ext cx="338005" cy="169002"/>
      </dsp:txXfrm>
    </dsp:sp>
    <dsp:sp modelId="{6C19BBE0-651B-4A47-9A58-135DA13962A2}">
      <dsp:nvSpPr>
        <dsp:cNvPr id="0" name=""/>
        <dsp:cNvSpPr/>
      </dsp:nvSpPr>
      <dsp:spPr>
        <a:xfrm>
          <a:off x="5081609" y="3250829"/>
          <a:ext cx="338005" cy="169002"/>
        </a:xfrm>
        <a:prstGeom prst="rect">
          <a:avLst/>
        </a:prstGeom>
        <a:solidFill>
          <a:srgbClr val="BDD7EE"/>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Arial" panose="020B0604020202020204" pitchFamily="34" charset="0"/>
              <a:cs typeface="Arial" panose="020B0604020202020204" pitchFamily="34" charset="0"/>
            </a:rPr>
            <a:t>SZ</a:t>
          </a:r>
        </a:p>
      </dsp:txBody>
      <dsp:txXfrm>
        <a:off x="5081609" y="3250829"/>
        <a:ext cx="338005" cy="169002"/>
      </dsp:txXfrm>
    </dsp:sp>
    <dsp:sp modelId="{A004BE8E-4E61-4927-A135-BBB4A3C255E6}">
      <dsp:nvSpPr>
        <dsp:cNvPr id="0" name=""/>
        <dsp:cNvSpPr/>
      </dsp:nvSpPr>
      <dsp:spPr>
        <a:xfrm>
          <a:off x="4792599" y="3469567"/>
          <a:ext cx="856874" cy="267840"/>
        </a:xfrm>
        <a:prstGeom prst="rect">
          <a:avLst/>
        </a:prstGeom>
        <a:solidFill>
          <a:srgbClr val="BDD7EE"/>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Scalefish inc.  for bait</a:t>
          </a:r>
        </a:p>
      </dsp:txBody>
      <dsp:txXfrm>
        <a:off x="4792599" y="3469567"/>
        <a:ext cx="856874" cy="2678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07C91-FBE0-446B-9435-8509C494A541}">
      <dsp:nvSpPr>
        <dsp:cNvPr id="0" name=""/>
        <dsp:cNvSpPr/>
      </dsp:nvSpPr>
      <dsp:spPr>
        <a:xfrm>
          <a:off x="4609255" y="831402"/>
          <a:ext cx="334330" cy="1023078"/>
        </a:xfrm>
        <a:custGeom>
          <a:avLst/>
          <a:gdLst/>
          <a:ahLst/>
          <a:cxnLst/>
          <a:rect l="0" t="0" r="0" b="0"/>
          <a:pathLst>
            <a:path>
              <a:moveTo>
                <a:pt x="0" y="0"/>
              </a:moveTo>
              <a:lnTo>
                <a:pt x="0" y="1023078"/>
              </a:lnTo>
              <a:lnTo>
                <a:pt x="334330" y="102307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47751D6-BAB4-406E-8CDB-2A1FE667B559}">
      <dsp:nvSpPr>
        <dsp:cNvPr id="0" name=""/>
        <dsp:cNvSpPr/>
      </dsp:nvSpPr>
      <dsp:spPr>
        <a:xfrm>
          <a:off x="4609255" y="831402"/>
          <a:ext cx="326379" cy="494385"/>
        </a:xfrm>
        <a:custGeom>
          <a:avLst/>
          <a:gdLst/>
          <a:ahLst/>
          <a:cxnLst/>
          <a:rect l="0" t="0" r="0" b="0"/>
          <a:pathLst>
            <a:path>
              <a:moveTo>
                <a:pt x="0" y="0"/>
              </a:moveTo>
              <a:lnTo>
                <a:pt x="0" y="494385"/>
              </a:lnTo>
              <a:lnTo>
                <a:pt x="326379" y="49438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5D99DA1-9E35-4D5B-89C3-067CF26F948A}">
      <dsp:nvSpPr>
        <dsp:cNvPr id="0" name=""/>
        <dsp:cNvSpPr/>
      </dsp:nvSpPr>
      <dsp:spPr>
        <a:xfrm>
          <a:off x="3246750" y="317712"/>
          <a:ext cx="1219214" cy="208887"/>
        </a:xfrm>
        <a:custGeom>
          <a:avLst/>
          <a:gdLst/>
          <a:ahLst/>
          <a:cxnLst/>
          <a:rect l="0" t="0" r="0" b="0"/>
          <a:pathLst>
            <a:path>
              <a:moveTo>
                <a:pt x="0" y="0"/>
              </a:moveTo>
              <a:lnTo>
                <a:pt x="0" y="208887"/>
              </a:lnTo>
              <a:lnTo>
                <a:pt x="1219214" y="20888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8FE2EE3-89CF-472D-B5E5-25127604EB5B}">
      <dsp:nvSpPr>
        <dsp:cNvPr id="0" name=""/>
        <dsp:cNvSpPr/>
      </dsp:nvSpPr>
      <dsp:spPr>
        <a:xfrm>
          <a:off x="150371" y="670045"/>
          <a:ext cx="170339" cy="1433585"/>
        </a:xfrm>
        <a:custGeom>
          <a:avLst/>
          <a:gdLst/>
          <a:ahLst/>
          <a:cxnLst/>
          <a:rect l="0" t="0" r="0" b="0"/>
          <a:pathLst>
            <a:path>
              <a:moveTo>
                <a:pt x="0" y="0"/>
              </a:moveTo>
              <a:lnTo>
                <a:pt x="0" y="1433585"/>
              </a:lnTo>
              <a:lnTo>
                <a:pt x="170339" y="143358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0AB2F8B-4A88-4293-9C04-3558E375DEE4}">
      <dsp:nvSpPr>
        <dsp:cNvPr id="0" name=""/>
        <dsp:cNvSpPr/>
      </dsp:nvSpPr>
      <dsp:spPr>
        <a:xfrm>
          <a:off x="1942835" y="1512816"/>
          <a:ext cx="144897" cy="749354"/>
        </a:xfrm>
        <a:custGeom>
          <a:avLst/>
          <a:gdLst/>
          <a:ahLst/>
          <a:cxnLst/>
          <a:rect l="0" t="0" r="0" b="0"/>
          <a:pathLst>
            <a:path>
              <a:moveTo>
                <a:pt x="0" y="0"/>
              </a:moveTo>
              <a:lnTo>
                <a:pt x="0" y="749354"/>
              </a:lnTo>
              <a:lnTo>
                <a:pt x="144897" y="74935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1502952-3639-454A-9ACF-B00E18A6D6D6}">
      <dsp:nvSpPr>
        <dsp:cNvPr id="0" name=""/>
        <dsp:cNvSpPr/>
      </dsp:nvSpPr>
      <dsp:spPr>
        <a:xfrm>
          <a:off x="1942835" y="1512816"/>
          <a:ext cx="164357" cy="1696685"/>
        </a:xfrm>
        <a:custGeom>
          <a:avLst/>
          <a:gdLst/>
          <a:ahLst/>
          <a:cxnLst/>
          <a:rect l="0" t="0" r="0" b="0"/>
          <a:pathLst>
            <a:path>
              <a:moveTo>
                <a:pt x="0" y="0"/>
              </a:moveTo>
              <a:lnTo>
                <a:pt x="0" y="1696685"/>
              </a:lnTo>
              <a:lnTo>
                <a:pt x="164357" y="169668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DD31638-C996-4F9C-9968-4E00B20355FA}">
      <dsp:nvSpPr>
        <dsp:cNvPr id="0" name=""/>
        <dsp:cNvSpPr/>
      </dsp:nvSpPr>
      <dsp:spPr>
        <a:xfrm>
          <a:off x="1942835" y="1512816"/>
          <a:ext cx="180102" cy="1241999"/>
        </a:xfrm>
        <a:custGeom>
          <a:avLst/>
          <a:gdLst/>
          <a:ahLst/>
          <a:cxnLst/>
          <a:rect l="0" t="0" r="0" b="0"/>
          <a:pathLst>
            <a:path>
              <a:moveTo>
                <a:pt x="0" y="0"/>
              </a:moveTo>
              <a:lnTo>
                <a:pt x="0" y="1241999"/>
              </a:lnTo>
              <a:lnTo>
                <a:pt x="180102" y="124199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4D49983-FA36-4C87-862B-65CA72EF780C}">
      <dsp:nvSpPr>
        <dsp:cNvPr id="0" name=""/>
        <dsp:cNvSpPr/>
      </dsp:nvSpPr>
      <dsp:spPr>
        <a:xfrm>
          <a:off x="1942835" y="1512816"/>
          <a:ext cx="186649" cy="2073062"/>
        </a:xfrm>
        <a:custGeom>
          <a:avLst/>
          <a:gdLst/>
          <a:ahLst/>
          <a:cxnLst/>
          <a:rect l="0" t="0" r="0" b="0"/>
          <a:pathLst>
            <a:path>
              <a:moveTo>
                <a:pt x="0" y="0"/>
              </a:moveTo>
              <a:lnTo>
                <a:pt x="0" y="2073062"/>
              </a:lnTo>
              <a:lnTo>
                <a:pt x="186649" y="207306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8C40B12-F193-417A-BAB4-61483FAAE53E}">
      <dsp:nvSpPr>
        <dsp:cNvPr id="0" name=""/>
        <dsp:cNvSpPr/>
      </dsp:nvSpPr>
      <dsp:spPr>
        <a:xfrm>
          <a:off x="1942835" y="1512816"/>
          <a:ext cx="138968" cy="224019"/>
        </a:xfrm>
        <a:custGeom>
          <a:avLst/>
          <a:gdLst/>
          <a:ahLst/>
          <a:cxnLst/>
          <a:rect l="0" t="0" r="0" b="0"/>
          <a:pathLst>
            <a:path>
              <a:moveTo>
                <a:pt x="0" y="0"/>
              </a:moveTo>
              <a:lnTo>
                <a:pt x="0" y="224019"/>
              </a:lnTo>
              <a:lnTo>
                <a:pt x="138968" y="22401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5167C5E-D791-4352-877C-798D49AB1F78}">
      <dsp:nvSpPr>
        <dsp:cNvPr id="0" name=""/>
        <dsp:cNvSpPr/>
      </dsp:nvSpPr>
      <dsp:spPr>
        <a:xfrm>
          <a:off x="1732780" y="913075"/>
          <a:ext cx="158994" cy="483009"/>
        </a:xfrm>
        <a:custGeom>
          <a:avLst/>
          <a:gdLst/>
          <a:ahLst/>
          <a:cxnLst/>
          <a:rect l="0" t="0" r="0" b="0"/>
          <a:pathLst>
            <a:path>
              <a:moveTo>
                <a:pt x="0" y="0"/>
              </a:moveTo>
              <a:lnTo>
                <a:pt x="0" y="483009"/>
              </a:lnTo>
              <a:lnTo>
                <a:pt x="158994" y="4830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20A4A2E-9D6B-4C18-90EE-2678F233942F}">
      <dsp:nvSpPr>
        <dsp:cNvPr id="0" name=""/>
        <dsp:cNvSpPr/>
      </dsp:nvSpPr>
      <dsp:spPr>
        <a:xfrm>
          <a:off x="1732780" y="913075"/>
          <a:ext cx="158020" cy="189203"/>
        </a:xfrm>
        <a:custGeom>
          <a:avLst/>
          <a:gdLst/>
          <a:ahLst/>
          <a:cxnLst/>
          <a:rect l="0" t="0" r="0" b="0"/>
          <a:pathLst>
            <a:path>
              <a:moveTo>
                <a:pt x="0" y="0"/>
              </a:moveTo>
              <a:lnTo>
                <a:pt x="0" y="189203"/>
              </a:lnTo>
              <a:lnTo>
                <a:pt x="158020" y="18920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C9C6370-E8FE-402A-B13C-9A8231F8940A}">
      <dsp:nvSpPr>
        <dsp:cNvPr id="0" name=""/>
        <dsp:cNvSpPr/>
      </dsp:nvSpPr>
      <dsp:spPr>
        <a:xfrm>
          <a:off x="150371" y="670045"/>
          <a:ext cx="1515212" cy="140612"/>
        </a:xfrm>
        <a:custGeom>
          <a:avLst/>
          <a:gdLst/>
          <a:ahLst/>
          <a:cxnLst/>
          <a:rect l="0" t="0" r="0" b="0"/>
          <a:pathLst>
            <a:path>
              <a:moveTo>
                <a:pt x="0" y="0"/>
              </a:moveTo>
              <a:lnTo>
                <a:pt x="0" y="140612"/>
              </a:lnTo>
              <a:lnTo>
                <a:pt x="1515212" y="14061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6C2D4AA-9859-445F-BCB0-57AAE66BD05A}">
      <dsp:nvSpPr>
        <dsp:cNvPr id="0" name=""/>
        <dsp:cNvSpPr/>
      </dsp:nvSpPr>
      <dsp:spPr>
        <a:xfrm>
          <a:off x="850920" y="317712"/>
          <a:ext cx="2395830" cy="211882"/>
        </a:xfrm>
        <a:custGeom>
          <a:avLst/>
          <a:gdLst/>
          <a:ahLst/>
          <a:cxnLst/>
          <a:rect l="0" t="0" r="0" b="0"/>
          <a:pathLst>
            <a:path>
              <a:moveTo>
                <a:pt x="2395830" y="0"/>
              </a:moveTo>
              <a:lnTo>
                <a:pt x="2395830" y="211882"/>
              </a:lnTo>
              <a:lnTo>
                <a:pt x="0" y="2118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854C8BC-0468-4E4C-8CC6-2969B0217E64}">
      <dsp:nvSpPr>
        <dsp:cNvPr id="0" name=""/>
        <dsp:cNvSpPr/>
      </dsp:nvSpPr>
      <dsp:spPr>
        <a:xfrm>
          <a:off x="2530295" y="4181"/>
          <a:ext cx="1432910" cy="313530"/>
        </a:xfrm>
        <a:prstGeom prst="rect">
          <a:avLst/>
        </a:prstGeom>
        <a:solidFill>
          <a:schemeClr val="bg1">
            <a:lumMod val="6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Non-Retained Species</a:t>
          </a:r>
        </a:p>
      </dsp:txBody>
      <dsp:txXfrm>
        <a:off x="2530295" y="4181"/>
        <a:ext cx="1432910" cy="313530"/>
      </dsp:txXfrm>
    </dsp:sp>
    <dsp:sp modelId="{0E83D9EA-A8C2-4617-B326-56863F12B6C7}">
      <dsp:nvSpPr>
        <dsp:cNvPr id="0" name=""/>
        <dsp:cNvSpPr/>
      </dsp:nvSpPr>
      <dsp:spPr>
        <a:xfrm>
          <a:off x="72532" y="389144"/>
          <a:ext cx="778387" cy="280900"/>
        </a:xfrm>
        <a:prstGeom prst="rect">
          <a:avLst/>
        </a:prstGeom>
        <a:solidFill>
          <a:schemeClr val="bg1">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Capture</a:t>
          </a:r>
        </a:p>
      </dsp:txBody>
      <dsp:txXfrm>
        <a:off x="72532" y="389144"/>
        <a:ext cx="778387" cy="280900"/>
      </dsp:txXfrm>
    </dsp:sp>
    <dsp:sp modelId="{23CD7175-F59B-4ABA-8E5F-9E2E0BE66E79}">
      <dsp:nvSpPr>
        <dsp:cNvPr id="0" name=""/>
        <dsp:cNvSpPr/>
      </dsp:nvSpPr>
      <dsp:spPr>
        <a:xfrm>
          <a:off x="1665583" y="708238"/>
          <a:ext cx="671971" cy="204837"/>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TEPS</a:t>
          </a:r>
        </a:p>
      </dsp:txBody>
      <dsp:txXfrm>
        <a:off x="1665583" y="708238"/>
        <a:ext cx="671971" cy="204837"/>
      </dsp:txXfrm>
    </dsp:sp>
    <dsp:sp modelId="{79504872-8CAF-4396-BE04-B84D0C10BF35}">
      <dsp:nvSpPr>
        <dsp:cNvPr id="0" name=""/>
        <dsp:cNvSpPr/>
      </dsp:nvSpPr>
      <dsp:spPr>
        <a:xfrm>
          <a:off x="1890800" y="970707"/>
          <a:ext cx="460715" cy="263143"/>
        </a:xfrm>
        <a:prstGeom prst="rect">
          <a:avLst/>
        </a:prstGeom>
        <a:solidFill>
          <a:schemeClr val="accent1">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Arial" panose="020B0604020202020204" pitchFamily="34" charset="0"/>
              <a:cs typeface="Arial" panose="020B0604020202020204" pitchFamily="34" charset="0"/>
            </a:rPr>
            <a:t>SZ</a:t>
          </a:r>
        </a:p>
      </dsp:txBody>
      <dsp:txXfrm>
        <a:off x="1890800" y="970707"/>
        <a:ext cx="460715" cy="263143"/>
      </dsp:txXfrm>
    </dsp:sp>
    <dsp:sp modelId="{4430F37D-5C84-4D87-96E2-7AF0DA7E450E}">
      <dsp:nvSpPr>
        <dsp:cNvPr id="0" name=""/>
        <dsp:cNvSpPr/>
      </dsp:nvSpPr>
      <dsp:spPr>
        <a:xfrm>
          <a:off x="1891775" y="1279355"/>
          <a:ext cx="510600" cy="233460"/>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Arial" panose="020B0604020202020204" pitchFamily="34" charset="0"/>
              <a:cs typeface="Arial" panose="020B0604020202020204" pitchFamily="34" charset="0"/>
            </a:rPr>
            <a:t>NZ</a:t>
          </a:r>
        </a:p>
      </dsp:txBody>
      <dsp:txXfrm>
        <a:off x="1891775" y="1279355"/>
        <a:ext cx="510600" cy="233460"/>
      </dsp:txXfrm>
    </dsp:sp>
    <dsp:sp modelId="{82CF621C-D141-4F7D-8E35-2846E296ABC9}">
      <dsp:nvSpPr>
        <dsp:cNvPr id="0" name=""/>
        <dsp:cNvSpPr/>
      </dsp:nvSpPr>
      <dsp:spPr>
        <a:xfrm>
          <a:off x="2081803" y="1611859"/>
          <a:ext cx="392502" cy="249951"/>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ASL</a:t>
          </a:r>
        </a:p>
      </dsp:txBody>
      <dsp:txXfrm>
        <a:off x="2081803" y="1611859"/>
        <a:ext cx="392502" cy="249951"/>
      </dsp:txXfrm>
    </dsp:sp>
    <dsp:sp modelId="{D7AF7D95-E50D-4D76-9D56-60806474A89E}">
      <dsp:nvSpPr>
        <dsp:cNvPr id="0" name=""/>
        <dsp:cNvSpPr/>
      </dsp:nvSpPr>
      <dsp:spPr>
        <a:xfrm>
          <a:off x="2129484" y="3465091"/>
          <a:ext cx="486739" cy="241573"/>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Other</a:t>
          </a:r>
        </a:p>
      </dsp:txBody>
      <dsp:txXfrm>
        <a:off x="2129484" y="3465091"/>
        <a:ext cx="486739" cy="241573"/>
      </dsp:txXfrm>
    </dsp:sp>
    <dsp:sp modelId="{382CCBCC-D527-4330-862B-5270FB1F76BA}">
      <dsp:nvSpPr>
        <dsp:cNvPr id="0" name=""/>
        <dsp:cNvSpPr/>
      </dsp:nvSpPr>
      <dsp:spPr>
        <a:xfrm>
          <a:off x="2122938" y="2564092"/>
          <a:ext cx="788744" cy="381447"/>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Humpback Whale</a:t>
          </a:r>
        </a:p>
      </dsp:txBody>
      <dsp:txXfrm>
        <a:off x="2122938" y="2564092"/>
        <a:ext cx="788744" cy="381447"/>
      </dsp:txXfrm>
    </dsp:sp>
    <dsp:sp modelId="{15F8A53D-FF50-4B28-879E-3B038B220539}">
      <dsp:nvSpPr>
        <dsp:cNvPr id="0" name=""/>
        <dsp:cNvSpPr/>
      </dsp:nvSpPr>
      <dsp:spPr>
        <a:xfrm>
          <a:off x="2107192" y="3031456"/>
          <a:ext cx="1154751" cy="356090"/>
        </a:xfrm>
        <a:prstGeom prst="rect">
          <a:avLst/>
        </a:prstGeom>
        <a:solidFill>
          <a:schemeClr val="accent1">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Western Blue Groper</a:t>
          </a:r>
        </a:p>
      </dsp:txBody>
      <dsp:txXfrm>
        <a:off x="2107192" y="3031456"/>
        <a:ext cx="1154751" cy="356090"/>
      </dsp:txXfrm>
    </dsp:sp>
    <dsp:sp modelId="{C9936ABE-EC6C-4DC6-9C7B-CDA1EBF39F9B}">
      <dsp:nvSpPr>
        <dsp:cNvPr id="0" name=""/>
        <dsp:cNvSpPr/>
      </dsp:nvSpPr>
      <dsp:spPr>
        <a:xfrm>
          <a:off x="2087732" y="2042035"/>
          <a:ext cx="964212" cy="440269"/>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Arial" panose="020B0604020202020204" pitchFamily="34" charset="0"/>
              <a:cs typeface="Arial" panose="020B0604020202020204" pitchFamily="34" charset="0"/>
            </a:rPr>
            <a:t>Southern Right Whale</a:t>
          </a:r>
        </a:p>
      </dsp:txBody>
      <dsp:txXfrm>
        <a:off x="2087732" y="2042035"/>
        <a:ext cx="964212" cy="440269"/>
      </dsp:txXfrm>
    </dsp:sp>
    <dsp:sp modelId="{6DBD5078-6502-4519-AF02-F3FDEFDEE33C}">
      <dsp:nvSpPr>
        <dsp:cNvPr id="0" name=""/>
        <dsp:cNvSpPr/>
      </dsp:nvSpPr>
      <dsp:spPr>
        <a:xfrm>
          <a:off x="320710" y="1745402"/>
          <a:ext cx="1280099" cy="716455"/>
        </a:xfrm>
        <a:prstGeom prst="rect">
          <a:avLst/>
        </a:prstGeom>
        <a:solidFill>
          <a:srgbClr val="BDD7EE"/>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Arial" panose="020B0604020202020204" pitchFamily="34" charset="0"/>
              <a:cs typeface="Arial" panose="020B0604020202020204" pitchFamily="34" charset="0"/>
            </a:rPr>
            <a:t>Non-TEPS</a:t>
          </a:r>
        </a:p>
        <a:p>
          <a:pPr lvl="0" algn="ctr" defTabSz="444500">
            <a:lnSpc>
              <a:spcPct val="90000"/>
            </a:lnSpc>
            <a:spcBef>
              <a:spcPct val="0"/>
            </a:spcBef>
            <a:spcAft>
              <a:spcPct val="35000"/>
            </a:spcAft>
          </a:pPr>
          <a:r>
            <a:rPr lang="en-US" sz="1000" kern="1200" baseline="0">
              <a:solidFill>
                <a:sysClr val="windowText" lastClr="000000"/>
              </a:solidFill>
              <a:latin typeface="Arial" panose="020B0604020202020204" pitchFamily="34" charset="0"/>
              <a:cs typeface="Arial" panose="020B0604020202020204" pitchFamily="34" charset="0"/>
            </a:rPr>
            <a:t>(finfish, sharks &amp; rays, cuttlefish and crustaceans</a:t>
          </a:r>
        </a:p>
      </dsp:txBody>
      <dsp:txXfrm>
        <a:off x="320710" y="1745402"/>
        <a:ext cx="1280099" cy="716455"/>
      </dsp:txXfrm>
    </dsp:sp>
    <dsp:sp modelId="{A74B477A-D306-4DB4-9E91-3147ECF09C51}">
      <dsp:nvSpPr>
        <dsp:cNvPr id="0" name=""/>
        <dsp:cNvSpPr/>
      </dsp:nvSpPr>
      <dsp:spPr>
        <a:xfrm>
          <a:off x="4465964" y="221797"/>
          <a:ext cx="1432910" cy="609604"/>
        </a:xfrm>
        <a:prstGeom prst="rect">
          <a:avLst/>
        </a:prstGeom>
        <a:solidFill>
          <a:schemeClr val="bg1">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Arial" panose="020B0604020202020204" pitchFamily="34" charset="0"/>
              <a:cs typeface="Arial" panose="020B0604020202020204" pitchFamily="34" charset="0"/>
            </a:rPr>
            <a:t>Possible direct interaction but no capture</a:t>
          </a:r>
        </a:p>
      </dsp:txBody>
      <dsp:txXfrm>
        <a:off x="4465964" y="221797"/>
        <a:ext cx="1432910" cy="609604"/>
      </dsp:txXfrm>
    </dsp:sp>
    <dsp:sp modelId="{E9D874F2-3BC4-413E-952D-1EB466B79182}">
      <dsp:nvSpPr>
        <dsp:cNvPr id="0" name=""/>
        <dsp:cNvSpPr/>
      </dsp:nvSpPr>
      <dsp:spPr>
        <a:xfrm>
          <a:off x="4935635" y="1208344"/>
          <a:ext cx="520880" cy="234888"/>
        </a:xfrm>
        <a:prstGeom prst="rect">
          <a:avLst/>
        </a:prstGeom>
        <a:solidFill>
          <a:srgbClr val="BDD7EE"/>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Arial" panose="020B0604020202020204" pitchFamily="34" charset="0"/>
              <a:cs typeface="Arial" panose="020B0604020202020204" pitchFamily="34" charset="0"/>
            </a:rPr>
            <a:t>TEPS</a:t>
          </a:r>
        </a:p>
      </dsp:txBody>
      <dsp:txXfrm>
        <a:off x="4935635" y="1208344"/>
        <a:ext cx="520880" cy="234888"/>
      </dsp:txXfrm>
    </dsp:sp>
    <dsp:sp modelId="{58EAA352-7154-4BED-B92C-E51BD876F723}">
      <dsp:nvSpPr>
        <dsp:cNvPr id="0" name=""/>
        <dsp:cNvSpPr/>
      </dsp:nvSpPr>
      <dsp:spPr>
        <a:xfrm>
          <a:off x="4943586" y="1553692"/>
          <a:ext cx="814939" cy="601575"/>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Arial" panose="020B0604020202020204" pitchFamily="34" charset="0"/>
              <a:cs typeface="Arial" panose="020B0604020202020204" pitchFamily="34" charset="0"/>
            </a:rPr>
            <a:t>Noise impacts on cetaceans</a:t>
          </a:r>
        </a:p>
      </dsp:txBody>
      <dsp:txXfrm>
        <a:off x="4943586" y="1553692"/>
        <a:ext cx="814939" cy="6015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AE374C-8968-471B-B16E-BD1FBE8C4649}">
      <dsp:nvSpPr>
        <dsp:cNvPr id="0" name=""/>
        <dsp:cNvSpPr/>
      </dsp:nvSpPr>
      <dsp:spPr>
        <a:xfrm>
          <a:off x="3502813" y="497104"/>
          <a:ext cx="91440" cy="197185"/>
        </a:xfrm>
        <a:custGeom>
          <a:avLst/>
          <a:gdLst/>
          <a:ahLst/>
          <a:cxnLst/>
          <a:rect l="0" t="0" r="0" b="0"/>
          <a:pathLst>
            <a:path>
              <a:moveTo>
                <a:pt x="45720" y="0"/>
              </a:moveTo>
              <a:lnTo>
                <a:pt x="45720" y="105593"/>
              </a:lnTo>
              <a:lnTo>
                <a:pt x="53867" y="105593"/>
              </a:lnTo>
              <a:lnTo>
                <a:pt x="53867" y="19718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52FCA28-1E01-4C80-916C-11DEA0A4ACB8}">
      <dsp:nvSpPr>
        <dsp:cNvPr id="0" name=""/>
        <dsp:cNvSpPr/>
      </dsp:nvSpPr>
      <dsp:spPr>
        <a:xfrm>
          <a:off x="4617212" y="1052057"/>
          <a:ext cx="324676" cy="844650"/>
        </a:xfrm>
        <a:custGeom>
          <a:avLst/>
          <a:gdLst/>
          <a:ahLst/>
          <a:cxnLst/>
          <a:rect l="0" t="0" r="0" b="0"/>
          <a:pathLst>
            <a:path>
              <a:moveTo>
                <a:pt x="0" y="0"/>
              </a:moveTo>
              <a:lnTo>
                <a:pt x="0" y="844650"/>
              </a:lnTo>
              <a:lnTo>
                <a:pt x="324676" y="844650"/>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EBAE5508-83EC-4282-9697-858B43614966}">
      <dsp:nvSpPr>
        <dsp:cNvPr id="0" name=""/>
        <dsp:cNvSpPr/>
      </dsp:nvSpPr>
      <dsp:spPr>
        <a:xfrm>
          <a:off x="4617212" y="1052057"/>
          <a:ext cx="363232" cy="299140"/>
        </a:xfrm>
        <a:custGeom>
          <a:avLst/>
          <a:gdLst/>
          <a:ahLst/>
          <a:cxnLst/>
          <a:rect l="0" t="0" r="0" b="0"/>
          <a:pathLst>
            <a:path>
              <a:moveTo>
                <a:pt x="0" y="0"/>
              </a:moveTo>
              <a:lnTo>
                <a:pt x="0" y="299140"/>
              </a:lnTo>
              <a:lnTo>
                <a:pt x="363232" y="299140"/>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D9AB661F-F54B-41E6-AF73-3A75B5899109}">
      <dsp:nvSpPr>
        <dsp:cNvPr id="0" name=""/>
        <dsp:cNvSpPr/>
      </dsp:nvSpPr>
      <dsp:spPr>
        <a:xfrm>
          <a:off x="3548533" y="497104"/>
          <a:ext cx="1884244" cy="187550"/>
        </a:xfrm>
        <a:custGeom>
          <a:avLst/>
          <a:gdLst/>
          <a:ahLst/>
          <a:cxnLst/>
          <a:rect l="0" t="0" r="0" b="0"/>
          <a:pathLst>
            <a:path>
              <a:moveTo>
                <a:pt x="0" y="0"/>
              </a:moveTo>
              <a:lnTo>
                <a:pt x="0" y="77798"/>
              </a:lnTo>
              <a:lnTo>
                <a:pt x="1253604" y="77798"/>
              </a:lnTo>
              <a:lnTo>
                <a:pt x="1253604" y="139505"/>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3F280C47-0E9E-4DBA-BB44-2EC605C21AC4}">
      <dsp:nvSpPr>
        <dsp:cNvPr id="0" name=""/>
        <dsp:cNvSpPr/>
      </dsp:nvSpPr>
      <dsp:spPr>
        <a:xfrm>
          <a:off x="2380609" y="1791956"/>
          <a:ext cx="111200" cy="391994"/>
        </a:xfrm>
        <a:custGeom>
          <a:avLst/>
          <a:gdLst/>
          <a:ahLst/>
          <a:cxnLst/>
          <a:rect l="0" t="0" r="0" b="0"/>
          <a:pathLst>
            <a:path>
              <a:moveTo>
                <a:pt x="0" y="0"/>
              </a:moveTo>
              <a:lnTo>
                <a:pt x="0" y="391994"/>
              </a:lnTo>
              <a:lnTo>
                <a:pt x="111200" y="39199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06C78257-2765-4776-AA33-BFCE86B0B0C9}">
      <dsp:nvSpPr>
        <dsp:cNvPr id="0" name=""/>
        <dsp:cNvSpPr/>
      </dsp:nvSpPr>
      <dsp:spPr>
        <a:xfrm>
          <a:off x="1260020" y="1026860"/>
          <a:ext cx="1703655" cy="249851"/>
        </a:xfrm>
        <a:custGeom>
          <a:avLst/>
          <a:gdLst/>
          <a:ahLst/>
          <a:cxnLst/>
          <a:rect l="0" t="0" r="0" b="0"/>
          <a:pathLst>
            <a:path>
              <a:moveTo>
                <a:pt x="0" y="0"/>
              </a:moveTo>
              <a:lnTo>
                <a:pt x="0" y="158260"/>
              </a:lnTo>
              <a:lnTo>
                <a:pt x="1703655" y="158260"/>
              </a:lnTo>
              <a:lnTo>
                <a:pt x="1703655" y="249851"/>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530CD86C-50C7-4AFE-9E70-0D7605BF82E8}">
      <dsp:nvSpPr>
        <dsp:cNvPr id="0" name=""/>
        <dsp:cNvSpPr/>
      </dsp:nvSpPr>
      <dsp:spPr>
        <a:xfrm>
          <a:off x="297409" y="1750853"/>
          <a:ext cx="98715" cy="704972"/>
        </a:xfrm>
        <a:custGeom>
          <a:avLst/>
          <a:gdLst/>
          <a:ahLst/>
          <a:cxnLst/>
          <a:rect l="0" t="0" r="0" b="0"/>
          <a:pathLst>
            <a:path>
              <a:moveTo>
                <a:pt x="0" y="0"/>
              </a:moveTo>
              <a:lnTo>
                <a:pt x="0" y="704972"/>
              </a:lnTo>
              <a:lnTo>
                <a:pt x="98715" y="70497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271E489-22E8-468C-92E6-58486AE1CDF9}">
      <dsp:nvSpPr>
        <dsp:cNvPr id="0" name=""/>
        <dsp:cNvSpPr/>
      </dsp:nvSpPr>
      <dsp:spPr>
        <a:xfrm>
          <a:off x="297409" y="1750853"/>
          <a:ext cx="110621" cy="275301"/>
        </a:xfrm>
        <a:custGeom>
          <a:avLst/>
          <a:gdLst/>
          <a:ahLst/>
          <a:cxnLst/>
          <a:rect l="0" t="0" r="0" b="0"/>
          <a:pathLst>
            <a:path>
              <a:moveTo>
                <a:pt x="0" y="0"/>
              </a:moveTo>
              <a:lnTo>
                <a:pt x="0" y="275301"/>
              </a:lnTo>
              <a:lnTo>
                <a:pt x="110621" y="2753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EEEE35B-D0F7-454E-832D-B4E798849C44}">
      <dsp:nvSpPr>
        <dsp:cNvPr id="0" name=""/>
        <dsp:cNvSpPr/>
      </dsp:nvSpPr>
      <dsp:spPr>
        <a:xfrm>
          <a:off x="996635" y="1026860"/>
          <a:ext cx="263385" cy="253942"/>
        </a:xfrm>
        <a:custGeom>
          <a:avLst/>
          <a:gdLst/>
          <a:ahLst/>
          <a:cxnLst/>
          <a:rect l="0" t="0" r="0" b="0"/>
          <a:pathLst>
            <a:path>
              <a:moveTo>
                <a:pt x="263385" y="0"/>
              </a:moveTo>
              <a:lnTo>
                <a:pt x="263385" y="162351"/>
              </a:lnTo>
              <a:lnTo>
                <a:pt x="0" y="162351"/>
              </a:lnTo>
              <a:lnTo>
                <a:pt x="0" y="253942"/>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16B9DCF8-9D1D-4C15-840A-299651F5DBCB}">
      <dsp:nvSpPr>
        <dsp:cNvPr id="0" name=""/>
        <dsp:cNvSpPr/>
      </dsp:nvSpPr>
      <dsp:spPr>
        <a:xfrm>
          <a:off x="1260020" y="497104"/>
          <a:ext cx="2288512" cy="157896"/>
        </a:xfrm>
        <a:custGeom>
          <a:avLst/>
          <a:gdLst/>
          <a:ahLst/>
          <a:cxnLst/>
          <a:rect l="0" t="0" r="0" b="0"/>
          <a:pathLst>
            <a:path>
              <a:moveTo>
                <a:pt x="1620269" y="0"/>
              </a:moveTo>
              <a:lnTo>
                <a:pt x="1620269" y="77995"/>
              </a:lnTo>
              <a:lnTo>
                <a:pt x="0" y="77995"/>
              </a:lnTo>
              <a:lnTo>
                <a:pt x="0" y="13970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BECBFE6-C4C1-405D-B618-8807E0CCC819}">
      <dsp:nvSpPr>
        <dsp:cNvPr id="0" name=""/>
        <dsp:cNvSpPr/>
      </dsp:nvSpPr>
      <dsp:spPr>
        <a:xfrm>
          <a:off x="1823118" y="0"/>
          <a:ext cx="3450829" cy="497104"/>
        </a:xfrm>
        <a:prstGeom prst="rect">
          <a:avLst/>
        </a:prstGeom>
        <a:solidFill>
          <a:schemeClr val="bg1">
            <a:lumMod val="6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Arial" panose="020B0604020202020204" pitchFamily="34" charset="0"/>
              <a:ea typeface="+mn-ea"/>
              <a:cs typeface="Arial" panose="020B0604020202020204" pitchFamily="34" charset="0"/>
            </a:rPr>
            <a:t>General Ecosystem effects of the fishery</a:t>
          </a:r>
        </a:p>
      </dsp:txBody>
      <dsp:txXfrm>
        <a:off x="1823118" y="0"/>
        <a:ext cx="3450829" cy="497104"/>
      </dsp:txXfrm>
    </dsp:sp>
    <dsp:sp modelId="{CB3C4615-774F-47BC-BDF4-61CF5DF92BBA}">
      <dsp:nvSpPr>
        <dsp:cNvPr id="0" name=""/>
        <dsp:cNvSpPr/>
      </dsp:nvSpPr>
      <dsp:spPr>
        <a:xfrm>
          <a:off x="228260" y="655000"/>
          <a:ext cx="2063521" cy="371859"/>
        </a:xfrm>
        <a:prstGeom prst="rect">
          <a:avLst/>
        </a:prstGeom>
        <a:solidFill>
          <a:schemeClr val="bg1">
            <a:lumMod val="7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ea typeface="+mn-ea"/>
              <a:cs typeface="Arial" panose="020B0604020202020204" pitchFamily="34" charset="0"/>
            </a:rPr>
            <a:t>Impacts on trophic structure</a:t>
          </a:r>
        </a:p>
      </dsp:txBody>
      <dsp:txXfrm>
        <a:off x="228260" y="655000"/>
        <a:ext cx="2063521" cy="371859"/>
      </dsp:txXfrm>
    </dsp:sp>
    <dsp:sp modelId="{68637964-FBCB-455D-ACC4-058D8FA69977}">
      <dsp:nvSpPr>
        <dsp:cNvPr id="0" name=""/>
        <dsp:cNvSpPr/>
      </dsp:nvSpPr>
      <dsp:spPr>
        <a:xfrm>
          <a:off x="122603" y="1280803"/>
          <a:ext cx="1748064" cy="470049"/>
        </a:xfrm>
        <a:prstGeom prst="rect">
          <a:avLst/>
        </a:prstGeom>
        <a:solidFill>
          <a:schemeClr val="bg1">
            <a:lumMod val="8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ea typeface="+mn-ea"/>
              <a:cs typeface="Arial" panose="020B0604020202020204" pitchFamily="34" charset="0"/>
            </a:rPr>
            <a:t>Removal of/damage to organisms</a:t>
          </a:r>
        </a:p>
      </dsp:txBody>
      <dsp:txXfrm>
        <a:off x="122603" y="1280803"/>
        <a:ext cx="1748064" cy="470049"/>
      </dsp:txXfrm>
    </dsp:sp>
    <dsp:sp modelId="{195A8AA0-9F99-47CD-B349-C2655AC4CACD}">
      <dsp:nvSpPr>
        <dsp:cNvPr id="0" name=""/>
        <dsp:cNvSpPr/>
      </dsp:nvSpPr>
      <dsp:spPr>
        <a:xfrm>
          <a:off x="408031" y="1830328"/>
          <a:ext cx="1552599" cy="391652"/>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Commercial Fishing (removals including bait</a:t>
          </a:r>
        </a:p>
      </dsp:txBody>
      <dsp:txXfrm>
        <a:off x="408031" y="1830328"/>
        <a:ext cx="1552599" cy="391652"/>
      </dsp:txXfrm>
    </dsp:sp>
    <dsp:sp modelId="{6DE3DCA6-D087-417A-A484-D7FF201D475A}">
      <dsp:nvSpPr>
        <dsp:cNvPr id="0" name=""/>
        <dsp:cNvSpPr/>
      </dsp:nvSpPr>
      <dsp:spPr>
        <a:xfrm>
          <a:off x="396124" y="2309489"/>
          <a:ext cx="1319487" cy="292672"/>
        </a:xfrm>
        <a:prstGeom prst="rect">
          <a:avLst/>
        </a:prstGeom>
        <a:solidFill>
          <a:schemeClr val="accent1">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Ghost Fishing</a:t>
          </a:r>
        </a:p>
      </dsp:txBody>
      <dsp:txXfrm>
        <a:off x="396124" y="2309489"/>
        <a:ext cx="1319487" cy="292672"/>
      </dsp:txXfrm>
    </dsp:sp>
    <dsp:sp modelId="{D2560892-CD18-437A-A382-0A9A0A2AA51C}">
      <dsp:nvSpPr>
        <dsp:cNvPr id="0" name=""/>
        <dsp:cNvSpPr/>
      </dsp:nvSpPr>
      <dsp:spPr>
        <a:xfrm>
          <a:off x="2234842" y="1276712"/>
          <a:ext cx="1457667" cy="515243"/>
        </a:xfrm>
        <a:prstGeom prst="rect">
          <a:avLst/>
        </a:prstGeom>
        <a:solidFill>
          <a:schemeClr val="bg1">
            <a:lumMod val="8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ea typeface="+mn-ea"/>
              <a:cs typeface="Arial" panose="020B0604020202020204" pitchFamily="34" charset="0"/>
            </a:rPr>
            <a:t>Addition/movement of biological material</a:t>
          </a:r>
        </a:p>
      </dsp:txBody>
      <dsp:txXfrm>
        <a:off x="2234842" y="1276712"/>
        <a:ext cx="1457667" cy="515243"/>
      </dsp:txXfrm>
    </dsp:sp>
    <dsp:sp modelId="{3293A32A-E687-4B4D-88BB-05A8DCCA8A70}">
      <dsp:nvSpPr>
        <dsp:cNvPr id="0" name=""/>
        <dsp:cNvSpPr/>
      </dsp:nvSpPr>
      <dsp:spPr>
        <a:xfrm>
          <a:off x="2491809" y="1946509"/>
          <a:ext cx="1125741" cy="474882"/>
        </a:xfrm>
        <a:prstGeom prst="rect">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ea typeface="+mn-ea"/>
              <a:cs typeface="Arial" panose="020B0604020202020204" pitchFamily="34" charset="0"/>
            </a:rPr>
            <a:t>Discarding bait, by-catch</a:t>
          </a:r>
        </a:p>
      </dsp:txBody>
      <dsp:txXfrm>
        <a:off x="2491809" y="1946509"/>
        <a:ext cx="1125741" cy="474882"/>
      </dsp:txXfrm>
    </dsp:sp>
    <dsp:sp modelId="{F3F59E3F-CECC-4571-94E6-80CEFFBFBBE4}">
      <dsp:nvSpPr>
        <dsp:cNvPr id="0" name=""/>
        <dsp:cNvSpPr/>
      </dsp:nvSpPr>
      <dsp:spPr>
        <a:xfrm>
          <a:off x="4413321" y="684654"/>
          <a:ext cx="2038913" cy="367402"/>
        </a:xfrm>
        <a:prstGeom prst="rect">
          <a:avLst/>
        </a:prstGeom>
        <a:solidFill>
          <a:schemeClr val="bg1">
            <a:lumMod val="7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ea typeface="+mn-ea"/>
              <a:cs typeface="Arial" panose="020B0604020202020204" pitchFamily="34" charset="0"/>
            </a:rPr>
            <a:t>Broader environment</a:t>
          </a:r>
        </a:p>
      </dsp:txBody>
      <dsp:txXfrm>
        <a:off x="4413321" y="684654"/>
        <a:ext cx="2038913" cy="367402"/>
      </dsp:txXfrm>
    </dsp:sp>
    <dsp:sp modelId="{503CB467-8925-451A-B83D-9A0E1137F240}">
      <dsp:nvSpPr>
        <dsp:cNvPr id="0" name=""/>
        <dsp:cNvSpPr/>
      </dsp:nvSpPr>
      <dsp:spPr>
        <a:xfrm>
          <a:off x="4980444" y="1165669"/>
          <a:ext cx="1349189" cy="371057"/>
        </a:xfrm>
        <a:prstGeom prst="rect">
          <a:avLst/>
        </a:prstGeom>
        <a:solidFill>
          <a:schemeClr val="accent3">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ea typeface="+mn-ea"/>
              <a:cs typeface="Arial" panose="020B0604020202020204" pitchFamily="34" charset="0"/>
            </a:rPr>
            <a:t>Air quality</a:t>
          </a:r>
        </a:p>
      </dsp:txBody>
      <dsp:txXfrm>
        <a:off x="4980444" y="1165669"/>
        <a:ext cx="1349189" cy="371057"/>
      </dsp:txXfrm>
    </dsp:sp>
    <dsp:sp modelId="{DDC59B03-41BC-4DAA-BBD6-D81987403D8F}">
      <dsp:nvSpPr>
        <dsp:cNvPr id="0" name=""/>
        <dsp:cNvSpPr/>
      </dsp:nvSpPr>
      <dsp:spPr>
        <a:xfrm>
          <a:off x="4941889" y="1668124"/>
          <a:ext cx="1387744" cy="457166"/>
        </a:xfrm>
        <a:prstGeom prst="rect">
          <a:avLst/>
        </a:prstGeom>
        <a:solidFill>
          <a:schemeClr val="accent1">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ea typeface="+mn-ea"/>
              <a:cs typeface="Arial" panose="020B0604020202020204" pitchFamily="34" charset="0"/>
            </a:rPr>
            <a:t>Water Quality (rubbish/plastic debris/oil discharge</a:t>
          </a:r>
        </a:p>
      </dsp:txBody>
      <dsp:txXfrm>
        <a:off x="4941889" y="1668124"/>
        <a:ext cx="1387744" cy="457166"/>
      </dsp:txXfrm>
    </dsp:sp>
    <dsp:sp modelId="{6A6D02AB-E517-4B47-B2F5-01ED4225CD8E}">
      <dsp:nvSpPr>
        <dsp:cNvPr id="0" name=""/>
        <dsp:cNvSpPr/>
      </dsp:nvSpPr>
      <dsp:spPr>
        <a:xfrm>
          <a:off x="3112062" y="694289"/>
          <a:ext cx="889236" cy="388516"/>
        </a:xfrm>
        <a:prstGeom prst="rect">
          <a:avLst/>
        </a:prstGeom>
        <a:solidFill>
          <a:schemeClr val="accent1">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Habitat disturbance</a:t>
          </a:r>
        </a:p>
      </dsp:txBody>
      <dsp:txXfrm>
        <a:off x="3112062" y="694289"/>
        <a:ext cx="889236" cy="3885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49AB77-0C85-4088-A466-122E09EA46D1}">
      <dsp:nvSpPr>
        <dsp:cNvPr id="0" name=""/>
        <dsp:cNvSpPr/>
      </dsp:nvSpPr>
      <dsp:spPr>
        <a:xfrm>
          <a:off x="4050108" y="3894260"/>
          <a:ext cx="217034" cy="562241"/>
        </a:xfrm>
        <a:custGeom>
          <a:avLst/>
          <a:gdLst/>
          <a:ahLst/>
          <a:cxnLst/>
          <a:rect l="0" t="0" r="0" b="0"/>
          <a:pathLst>
            <a:path>
              <a:moveTo>
                <a:pt x="0" y="0"/>
              </a:moveTo>
              <a:lnTo>
                <a:pt x="0" y="562241"/>
              </a:lnTo>
              <a:lnTo>
                <a:pt x="217034" y="56224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6ED1FCA-E56F-4FCF-BA2A-3A8CA392206B}">
      <dsp:nvSpPr>
        <dsp:cNvPr id="0" name=""/>
        <dsp:cNvSpPr/>
      </dsp:nvSpPr>
      <dsp:spPr>
        <a:xfrm>
          <a:off x="4050108" y="3894260"/>
          <a:ext cx="180281" cy="225705"/>
        </a:xfrm>
        <a:custGeom>
          <a:avLst/>
          <a:gdLst/>
          <a:ahLst/>
          <a:cxnLst/>
          <a:rect l="0" t="0" r="0" b="0"/>
          <a:pathLst>
            <a:path>
              <a:moveTo>
                <a:pt x="0" y="0"/>
              </a:moveTo>
              <a:lnTo>
                <a:pt x="0" y="225705"/>
              </a:lnTo>
              <a:lnTo>
                <a:pt x="180281" y="22570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F556FD0-2074-4E7F-837C-E949339D5EB9}">
      <dsp:nvSpPr>
        <dsp:cNvPr id="0" name=""/>
        <dsp:cNvSpPr/>
      </dsp:nvSpPr>
      <dsp:spPr>
        <a:xfrm>
          <a:off x="3784854" y="899221"/>
          <a:ext cx="164887" cy="2859515"/>
        </a:xfrm>
        <a:custGeom>
          <a:avLst/>
          <a:gdLst/>
          <a:ahLst/>
          <a:cxnLst/>
          <a:rect l="0" t="0" r="0" b="0"/>
          <a:pathLst>
            <a:path>
              <a:moveTo>
                <a:pt x="0" y="0"/>
              </a:moveTo>
              <a:lnTo>
                <a:pt x="0" y="2859515"/>
              </a:lnTo>
              <a:lnTo>
                <a:pt x="164887" y="28595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3C51F68-4525-4D04-B23D-7AE61CEA8C44}">
      <dsp:nvSpPr>
        <dsp:cNvPr id="0" name=""/>
        <dsp:cNvSpPr/>
      </dsp:nvSpPr>
      <dsp:spPr>
        <a:xfrm>
          <a:off x="4139589" y="1721182"/>
          <a:ext cx="173651" cy="1276864"/>
        </a:xfrm>
        <a:custGeom>
          <a:avLst/>
          <a:gdLst/>
          <a:ahLst/>
          <a:cxnLst/>
          <a:rect l="0" t="0" r="0" b="0"/>
          <a:pathLst>
            <a:path>
              <a:moveTo>
                <a:pt x="0" y="0"/>
              </a:moveTo>
              <a:lnTo>
                <a:pt x="0" y="1276864"/>
              </a:lnTo>
              <a:lnTo>
                <a:pt x="173651" y="12768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BE2899F-CBBD-4F58-B127-3DBE72E15726}">
      <dsp:nvSpPr>
        <dsp:cNvPr id="0" name=""/>
        <dsp:cNvSpPr/>
      </dsp:nvSpPr>
      <dsp:spPr>
        <a:xfrm>
          <a:off x="4139589" y="1721182"/>
          <a:ext cx="203043" cy="1632628"/>
        </a:xfrm>
        <a:custGeom>
          <a:avLst/>
          <a:gdLst/>
          <a:ahLst/>
          <a:cxnLst/>
          <a:rect l="0" t="0" r="0" b="0"/>
          <a:pathLst>
            <a:path>
              <a:moveTo>
                <a:pt x="0" y="0"/>
              </a:moveTo>
              <a:lnTo>
                <a:pt x="0" y="1632628"/>
              </a:lnTo>
              <a:lnTo>
                <a:pt x="203043" y="163262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25196D7-9C0E-4C9C-A4EA-14A8440BD8AD}">
      <dsp:nvSpPr>
        <dsp:cNvPr id="0" name=""/>
        <dsp:cNvSpPr/>
      </dsp:nvSpPr>
      <dsp:spPr>
        <a:xfrm>
          <a:off x="4139589" y="1721182"/>
          <a:ext cx="137064" cy="344621"/>
        </a:xfrm>
        <a:custGeom>
          <a:avLst/>
          <a:gdLst/>
          <a:ahLst/>
          <a:cxnLst/>
          <a:rect l="0" t="0" r="0" b="0"/>
          <a:pathLst>
            <a:path>
              <a:moveTo>
                <a:pt x="0" y="0"/>
              </a:moveTo>
              <a:lnTo>
                <a:pt x="0" y="344621"/>
              </a:lnTo>
              <a:lnTo>
                <a:pt x="137064" y="3446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8C74074-B50F-45CB-A936-4B94733221E0}">
      <dsp:nvSpPr>
        <dsp:cNvPr id="0" name=""/>
        <dsp:cNvSpPr/>
      </dsp:nvSpPr>
      <dsp:spPr>
        <a:xfrm>
          <a:off x="4139589" y="1721182"/>
          <a:ext cx="160288" cy="838894"/>
        </a:xfrm>
        <a:custGeom>
          <a:avLst/>
          <a:gdLst/>
          <a:ahLst/>
          <a:cxnLst/>
          <a:rect l="0" t="0" r="0" b="0"/>
          <a:pathLst>
            <a:path>
              <a:moveTo>
                <a:pt x="0" y="0"/>
              </a:moveTo>
              <a:lnTo>
                <a:pt x="0" y="838894"/>
              </a:lnTo>
              <a:lnTo>
                <a:pt x="160288" y="83889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22BE263-41D5-4DC2-BA7B-DBCEED1A67D5}">
      <dsp:nvSpPr>
        <dsp:cNvPr id="0" name=""/>
        <dsp:cNvSpPr/>
      </dsp:nvSpPr>
      <dsp:spPr>
        <a:xfrm>
          <a:off x="3784854" y="899221"/>
          <a:ext cx="232629" cy="674423"/>
        </a:xfrm>
        <a:custGeom>
          <a:avLst/>
          <a:gdLst/>
          <a:ahLst/>
          <a:cxnLst/>
          <a:rect l="0" t="0" r="0" b="0"/>
          <a:pathLst>
            <a:path>
              <a:moveTo>
                <a:pt x="0" y="0"/>
              </a:moveTo>
              <a:lnTo>
                <a:pt x="0" y="674423"/>
              </a:lnTo>
              <a:lnTo>
                <a:pt x="232629" y="67442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E0F7DE-AB87-4DB4-8B9E-D3165693303C}">
      <dsp:nvSpPr>
        <dsp:cNvPr id="0" name=""/>
        <dsp:cNvSpPr/>
      </dsp:nvSpPr>
      <dsp:spPr>
        <a:xfrm>
          <a:off x="3784854" y="899221"/>
          <a:ext cx="202569" cy="295701"/>
        </a:xfrm>
        <a:custGeom>
          <a:avLst/>
          <a:gdLst/>
          <a:ahLst/>
          <a:cxnLst/>
          <a:rect l="0" t="0" r="0" b="0"/>
          <a:pathLst>
            <a:path>
              <a:moveTo>
                <a:pt x="0" y="0"/>
              </a:moveTo>
              <a:lnTo>
                <a:pt x="0" y="295701"/>
              </a:lnTo>
              <a:lnTo>
                <a:pt x="202569" y="2957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C19307D-E722-47AD-9FB3-DADAC8447C3C}">
      <dsp:nvSpPr>
        <dsp:cNvPr id="0" name=""/>
        <dsp:cNvSpPr/>
      </dsp:nvSpPr>
      <dsp:spPr>
        <a:xfrm>
          <a:off x="2994935" y="426751"/>
          <a:ext cx="1426668" cy="169410"/>
        </a:xfrm>
        <a:custGeom>
          <a:avLst/>
          <a:gdLst/>
          <a:ahLst/>
          <a:cxnLst/>
          <a:rect l="0" t="0" r="0" b="0"/>
          <a:pathLst>
            <a:path>
              <a:moveTo>
                <a:pt x="0" y="0"/>
              </a:moveTo>
              <a:lnTo>
                <a:pt x="0" y="126971"/>
              </a:lnTo>
              <a:lnTo>
                <a:pt x="1426668" y="126971"/>
              </a:lnTo>
              <a:lnTo>
                <a:pt x="1426668" y="16941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D175F9C-9690-4A63-8204-BA4D4655BA4C}">
      <dsp:nvSpPr>
        <dsp:cNvPr id="0" name=""/>
        <dsp:cNvSpPr/>
      </dsp:nvSpPr>
      <dsp:spPr>
        <a:xfrm>
          <a:off x="1574655" y="1301315"/>
          <a:ext cx="288754" cy="3910632"/>
        </a:xfrm>
        <a:custGeom>
          <a:avLst/>
          <a:gdLst/>
          <a:ahLst/>
          <a:cxnLst/>
          <a:rect l="0" t="0" r="0" b="0"/>
          <a:pathLst>
            <a:path>
              <a:moveTo>
                <a:pt x="0" y="0"/>
              </a:moveTo>
              <a:lnTo>
                <a:pt x="0" y="3910632"/>
              </a:lnTo>
              <a:lnTo>
                <a:pt x="288754" y="39106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3056666-5080-4CB6-B62F-FE3DD661CD62}">
      <dsp:nvSpPr>
        <dsp:cNvPr id="0" name=""/>
        <dsp:cNvSpPr/>
      </dsp:nvSpPr>
      <dsp:spPr>
        <a:xfrm>
          <a:off x="1574655" y="1301315"/>
          <a:ext cx="285291" cy="3517888"/>
        </a:xfrm>
        <a:custGeom>
          <a:avLst/>
          <a:gdLst/>
          <a:ahLst/>
          <a:cxnLst/>
          <a:rect l="0" t="0" r="0" b="0"/>
          <a:pathLst>
            <a:path>
              <a:moveTo>
                <a:pt x="0" y="0"/>
              </a:moveTo>
              <a:lnTo>
                <a:pt x="0" y="3517888"/>
              </a:lnTo>
              <a:lnTo>
                <a:pt x="285291" y="35178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BE5D547-2B68-4A91-ABFD-B75A08374B32}">
      <dsp:nvSpPr>
        <dsp:cNvPr id="0" name=""/>
        <dsp:cNvSpPr/>
      </dsp:nvSpPr>
      <dsp:spPr>
        <a:xfrm>
          <a:off x="1574655" y="1301315"/>
          <a:ext cx="305209" cy="3166605"/>
        </a:xfrm>
        <a:custGeom>
          <a:avLst/>
          <a:gdLst/>
          <a:ahLst/>
          <a:cxnLst/>
          <a:rect l="0" t="0" r="0" b="0"/>
          <a:pathLst>
            <a:path>
              <a:moveTo>
                <a:pt x="0" y="0"/>
              </a:moveTo>
              <a:lnTo>
                <a:pt x="0" y="3166605"/>
              </a:lnTo>
              <a:lnTo>
                <a:pt x="305209" y="316660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B6D3EE8-3DAC-49E4-87DC-A97748AD3F70}">
      <dsp:nvSpPr>
        <dsp:cNvPr id="0" name=""/>
        <dsp:cNvSpPr/>
      </dsp:nvSpPr>
      <dsp:spPr>
        <a:xfrm>
          <a:off x="1989395" y="1992535"/>
          <a:ext cx="309590" cy="2084156"/>
        </a:xfrm>
        <a:custGeom>
          <a:avLst/>
          <a:gdLst/>
          <a:ahLst/>
          <a:cxnLst/>
          <a:rect l="0" t="0" r="0" b="0"/>
          <a:pathLst>
            <a:path>
              <a:moveTo>
                <a:pt x="0" y="0"/>
              </a:moveTo>
              <a:lnTo>
                <a:pt x="0" y="2084156"/>
              </a:lnTo>
              <a:lnTo>
                <a:pt x="309590" y="208415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816DD81-3A27-4507-A4DE-E9A024087A60}">
      <dsp:nvSpPr>
        <dsp:cNvPr id="0" name=""/>
        <dsp:cNvSpPr/>
      </dsp:nvSpPr>
      <dsp:spPr>
        <a:xfrm>
          <a:off x="1989395" y="1992535"/>
          <a:ext cx="246400" cy="1707854"/>
        </a:xfrm>
        <a:custGeom>
          <a:avLst/>
          <a:gdLst/>
          <a:ahLst/>
          <a:cxnLst/>
          <a:rect l="0" t="0" r="0" b="0"/>
          <a:pathLst>
            <a:path>
              <a:moveTo>
                <a:pt x="0" y="0"/>
              </a:moveTo>
              <a:lnTo>
                <a:pt x="0" y="1707854"/>
              </a:lnTo>
              <a:lnTo>
                <a:pt x="246400" y="170785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3149300-B31E-44A1-8D23-329EE46A37EF}">
      <dsp:nvSpPr>
        <dsp:cNvPr id="0" name=""/>
        <dsp:cNvSpPr/>
      </dsp:nvSpPr>
      <dsp:spPr>
        <a:xfrm>
          <a:off x="1989395" y="1992535"/>
          <a:ext cx="256169" cy="1355032"/>
        </a:xfrm>
        <a:custGeom>
          <a:avLst/>
          <a:gdLst/>
          <a:ahLst/>
          <a:cxnLst/>
          <a:rect l="0" t="0" r="0" b="0"/>
          <a:pathLst>
            <a:path>
              <a:moveTo>
                <a:pt x="0" y="0"/>
              </a:moveTo>
              <a:lnTo>
                <a:pt x="0" y="1355032"/>
              </a:lnTo>
              <a:lnTo>
                <a:pt x="256169" y="13550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531EE6A-8D8F-4F2D-B837-70030EC7579A}">
      <dsp:nvSpPr>
        <dsp:cNvPr id="0" name=""/>
        <dsp:cNvSpPr/>
      </dsp:nvSpPr>
      <dsp:spPr>
        <a:xfrm>
          <a:off x="1989395" y="1992535"/>
          <a:ext cx="203156" cy="979915"/>
        </a:xfrm>
        <a:custGeom>
          <a:avLst/>
          <a:gdLst/>
          <a:ahLst/>
          <a:cxnLst/>
          <a:rect l="0" t="0" r="0" b="0"/>
          <a:pathLst>
            <a:path>
              <a:moveTo>
                <a:pt x="0" y="0"/>
              </a:moveTo>
              <a:lnTo>
                <a:pt x="0" y="979915"/>
              </a:lnTo>
              <a:lnTo>
                <a:pt x="203156" y="9799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73DEE4C-08BC-4D0D-9DB3-192AF5F608DD}">
      <dsp:nvSpPr>
        <dsp:cNvPr id="0" name=""/>
        <dsp:cNvSpPr/>
      </dsp:nvSpPr>
      <dsp:spPr>
        <a:xfrm>
          <a:off x="1989395" y="1992535"/>
          <a:ext cx="194571" cy="579675"/>
        </a:xfrm>
        <a:custGeom>
          <a:avLst/>
          <a:gdLst/>
          <a:ahLst/>
          <a:cxnLst/>
          <a:rect l="0" t="0" r="0" b="0"/>
          <a:pathLst>
            <a:path>
              <a:moveTo>
                <a:pt x="0" y="0"/>
              </a:moveTo>
              <a:lnTo>
                <a:pt x="0" y="579675"/>
              </a:lnTo>
              <a:lnTo>
                <a:pt x="194571" y="57967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EE24C26-68BB-43DF-9AFA-7E10F0E1A558}">
      <dsp:nvSpPr>
        <dsp:cNvPr id="0" name=""/>
        <dsp:cNvSpPr/>
      </dsp:nvSpPr>
      <dsp:spPr>
        <a:xfrm>
          <a:off x="1989395" y="1992535"/>
          <a:ext cx="178549" cy="200637"/>
        </a:xfrm>
        <a:custGeom>
          <a:avLst/>
          <a:gdLst/>
          <a:ahLst/>
          <a:cxnLst/>
          <a:rect l="0" t="0" r="0" b="0"/>
          <a:pathLst>
            <a:path>
              <a:moveTo>
                <a:pt x="0" y="0"/>
              </a:moveTo>
              <a:lnTo>
                <a:pt x="0" y="200637"/>
              </a:lnTo>
              <a:lnTo>
                <a:pt x="178549" y="20063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91ABD19-321E-4827-BFB9-F14EF488BCA4}">
      <dsp:nvSpPr>
        <dsp:cNvPr id="0" name=""/>
        <dsp:cNvSpPr/>
      </dsp:nvSpPr>
      <dsp:spPr>
        <a:xfrm>
          <a:off x="1574655" y="1301315"/>
          <a:ext cx="263881" cy="552754"/>
        </a:xfrm>
        <a:custGeom>
          <a:avLst/>
          <a:gdLst/>
          <a:ahLst/>
          <a:cxnLst/>
          <a:rect l="0" t="0" r="0" b="0"/>
          <a:pathLst>
            <a:path>
              <a:moveTo>
                <a:pt x="0" y="0"/>
              </a:moveTo>
              <a:lnTo>
                <a:pt x="0" y="552754"/>
              </a:lnTo>
              <a:lnTo>
                <a:pt x="263881" y="55275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C6AB6F2-8B81-4098-A18C-C69CD30C7CA1}">
      <dsp:nvSpPr>
        <dsp:cNvPr id="0" name=""/>
        <dsp:cNvSpPr/>
      </dsp:nvSpPr>
      <dsp:spPr>
        <a:xfrm>
          <a:off x="1574655" y="1301315"/>
          <a:ext cx="263881" cy="212780"/>
        </a:xfrm>
        <a:custGeom>
          <a:avLst/>
          <a:gdLst/>
          <a:ahLst/>
          <a:cxnLst/>
          <a:rect l="0" t="0" r="0" b="0"/>
          <a:pathLst>
            <a:path>
              <a:moveTo>
                <a:pt x="0" y="0"/>
              </a:moveTo>
              <a:lnTo>
                <a:pt x="0" y="212780"/>
              </a:lnTo>
              <a:lnTo>
                <a:pt x="263881" y="21278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B31D091-EB9F-454F-81F2-1FF1E460CE5E}">
      <dsp:nvSpPr>
        <dsp:cNvPr id="0" name=""/>
        <dsp:cNvSpPr/>
      </dsp:nvSpPr>
      <dsp:spPr>
        <a:xfrm>
          <a:off x="1195509" y="968455"/>
          <a:ext cx="214426" cy="197815"/>
        </a:xfrm>
        <a:custGeom>
          <a:avLst/>
          <a:gdLst/>
          <a:ahLst/>
          <a:cxnLst/>
          <a:rect l="0" t="0" r="0" b="0"/>
          <a:pathLst>
            <a:path>
              <a:moveTo>
                <a:pt x="0" y="0"/>
              </a:moveTo>
              <a:lnTo>
                <a:pt x="0" y="197815"/>
              </a:lnTo>
              <a:lnTo>
                <a:pt x="214426" y="1978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BD99D76-D769-4172-A639-F88774B0A511}">
      <dsp:nvSpPr>
        <dsp:cNvPr id="0" name=""/>
        <dsp:cNvSpPr/>
      </dsp:nvSpPr>
      <dsp:spPr>
        <a:xfrm>
          <a:off x="266097" y="3772955"/>
          <a:ext cx="91440" cy="239635"/>
        </a:xfrm>
        <a:custGeom>
          <a:avLst/>
          <a:gdLst/>
          <a:ahLst/>
          <a:cxnLst/>
          <a:rect l="0" t="0" r="0" b="0"/>
          <a:pathLst>
            <a:path>
              <a:moveTo>
                <a:pt x="48602" y="0"/>
              </a:moveTo>
              <a:lnTo>
                <a:pt x="45720" y="23963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5F5A3E4-4F0A-4B15-85F8-1870CFEDFB81}">
      <dsp:nvSpPr>
        <dsp:cNvPr id="0" name=""/>
        <dsp:cNvSpPr/>
      </dsp:nvSpPr>
      <dsp:spPr>
        <a:xfrm>
          <a:off x="60653" y="1295808"/>
          <a:ext cx="91440" cy="2330105"/>
        </a:xfrm>
        <a:custGeom>
          <a:avLst/>
          <a:gdLst/>
          <a:ahLst/>
          <a:cxnLst/>
          <a:rect l="0" t="0" r="0" b="0"/>
          <a:pathLst>
            <a:path>
              <a:moveTo>
                <a:pt x="45720" y="0"/>
              </a:moveTo>
              <a:lnTo>
                <a:pt x="45720" y="2330105"/>
              </a:lnTo>
              <a:lnTo>
                <a:pt x="135294" y="233010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A552FBD-23FB-417C-B889-3924C321835B}">
      <dsp:nvSpPr>
        <dsp:cNvPr id="0" name=""/>
        <dsp:cNvSpPr/>
      </dsp:nvSpPr>
      <dsp:spPr>
        <a:xfrm>
          <a:off x="233642" y="1705324"/>
          <a:ext cx="95965" cy="1592516"/>
        </a:xfrm>
        <a:custGeom>
          <a:avLst/>
          <a:gdLst/>
          <a:ahLst/>
          <a:cxnLst/>
          <a:rect l="0" t="0" r="0" b="0"/>
          <a:pathLst>
            <a:path>
              <a:moveTo>
                <a:pt x="0" y="0"/>
              </a:moveTo>
              <a:lnTo>
                <a:pt x="0" y="1592516"/>
              </a:lnTo>
              <a:lnTo>
                <a:pt x="95965" y="159251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C283812-0658-4DC2-9B35-5C9C2161C254}">
      <dsp:nvSpPr>
        <dsp:cNvPr id="0" name=""/>
        <dsp:cNvSpPr/>
      </dsp:nvSpPr>
      <dsp:spPr>
        <a:xfrm>
          <a:off x="233642" y="1705324"/>
          <a:ext cx="107658" cy="1187302"/>
        </a:xfrm>
        <a:custGeom>
          <a:avLst/>
          <a:gdLst/>
          <a:ahLst/>
          <a:cxnLst/>
          <a:rect l="0" t="0" r="0" b="0"/>
          <a:pathLst>
            <a:path>
              <a:moveTo>
                <a:pt x="0" y="0"/>
              </a:moveTo>
              <a:lnTo>
                <a:pt x="0" y="1187302"/>
              </a:lnTo>
              <a:lnTo>
                <a:pt x="107658" y="118730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5F42676-4EAB-445E-B425-A11E57C29F1E}">
      <dsp:nvSpPr>
        <dsp:cNvPr id="0" name=""/>
        <dsp:cNvSpPr/>
      </dsp:nvSpPr>
      <dsp:spPr>
        <a:xfrm>
          <a:off x="233642" y="1705324"/>
          <a:ext cx="112206" cy="731342"/>
        </a:xfrm>
        <a:custGeom>
          <a:avLst/>
          <a:gdLst/>
          <a:ahLst/>
          <a:cxnLst/>
          <a:rect l="0" t="0" r="0" b="0"/>
          <a:pathLst>
            <a:path>
              <a:moveTo>
                <a:pt x="0" y="0"/>
              </a:moveTo>
              <a:lnTo>
                <a:pt x="0" y="731342"/>
              </a:lnTo>
              <a:lnTo>
                <a:pt x="112206" y="73134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0BD2D9C-FBB7-490D-A584-E646A7E63106}">
      <dsp:nvSpPr>
        <dsp:cNvPr id="0" name=""/>
        <dsp:cNvSpPr/>
      </dsp:nvSpPr>
      <dsp:spPr>
        <a:xfrm>
          <a:off x="187922" y="1705324"/>
          <a:ext cx="91440" cy="271231"/>
        </a:xfrm>
        <a:custGeom>
          <a:avLst/>
          <a:gdLst/>
          <a:ahLst/>
          <a:cxnLst/>
          <a:rect l="0" t="0" r="0" b="0"/>
          <a:pathLst>
            <a:path>
              <a:moveTo>
                <a:pt x="45720" y="0"/>
              </a:moveTo>
              <a:lnTo>
                <a:pt x="45720" y="271231"/>
              </a:lnTo>
              <a:lnTo>
                <a:pt x="129875" y="27123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3E5C75A-FC25-4F52-B47A-08753D30279A}">
      <dsp:nvSpPr>
        <dsp:cNvPr id="0" name=""/>
        <dsp:cNvSpPr/>
      </dsp:nvSpPr>
      <dsp:spPr>
        <a:xfrm>
          <a:off x="60653" y="1295808"/>
          <a:ext cx="91440" cy="264928"/>
        </a:xfrm>
        <a:custGeom>
          <a:avLst/>
          <a:gdLst/>
          <a:ahLst/>
          <a:cxnLst/>
          <a:rect l="0" t="0" r="0" b="0"/>
          <a:pathLst>
            <a:path>
              <a:moveTo>
                <a:pt x="45720" y="0"/>
              </a:moveTo>
              <a:lnTo>
                <a:pt x="45720" y="264928"/>
              </a:lnTo>
              <a:lnTo>
                <a:pt x="70304" y="26492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D44960F-906E-478F-A81F-E089C5195374}">
      <dsp:nvSpPr>
        <dsp:cNvPr id="0" name=""/>
        <dsp:cNvSpPr/>
      </dsp:nvSpPr>
      <dsp:spPr>
        <a:xfrm>
          <a:off x="1063730" y="968455"/>
          <a:ext cx="131779" cy="195893"/>
        </a:xfrm>
        <a:custGeom>
          <a:avLst/>
          <a:gdLst/>
          <a:ahLst/>
          <a:cxnLst/>
          <a:rect l="0" t="0" r="0" b="0"/>
          <a:pathLst>
            <a:path>
              <a:moveTo>
                <a:pt x="131779" y="0"/>
              </a:moveTo>
              <a:lnTo>
                <a:pt x="131779" y="195893"/>
              </a:lnTo>
              <a:lnTo>
                <a:pt x="0" y="19589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8C47FEC-6E83-4A31-96D0-D8DBBB6D9410}">
      <dsp:nvSpPr>
        <dsp:cNvPr id="0" name=""/>
        <dsp:cNvSpPr/>
      </dsp:nvSpPr>
      <dsp:spPr>
        <a:xfrm>
          <a:off x="1195509" y="426751"/>
          <a:ext cx="1799425" cy="168264"/>
        </a:xfrm>
        <a:custGeom>
          <a:avLst/>
          <a:gdLst/>
          <a:ahLst/>
          <a:cxnLst/>
          <a:rect l="0" t="0" r="0" b="0"/>
          <a:pathLst>
            <a:path>
              <a:moveTo>
                <a:pt x="1799425" y="0"/>
              </a:moveTo>
              <a:lnTo>
                <a:pt x="1799425" y="125825"/>
              </a:lnTo>
              <a:lnTo>
                <a:pt x="0" y="125825"/>
              </a:lnTo>
              <a:lnTo>
                <a:pt x="0" y="1682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98BE0EB-CC2B-429F-B554-5F67866C7391}">
      <dsp:nvSpPr>
        <dsp:cNvPr id="0" name=""/>
        <dsp:cNvSpPr/>
      </dsp:nvSpPr>
      <dsp:spPr>
        <a:xfrm>
          <a:off x="987129" y="68420"/>
          <a:ext cx="4015612" cy="358331"/>
        </a:xfrm>
        <a:prstGeom prst="rect">
          <a:avLst/>
        </a:prstGeom>
        <a:solidFill>
          <a:schemeClr val="bg1">
            <a:lumMod val="6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Arial" panose="020B0604020202020204" pitchFamily="34" charset="0"/>
              <a:cs typeface="Arial" panose="020B0604020202020204" pitchFamily="34" charset="0"/>
            </a:rPr>
            <a:t>External Impacts on the Fishery</a:t>
          </a:r>
        </a:p>
      </dsp:txBody>
      <dsp:txXfrm>
        <a:off x="987129" y="68420"/>
        <a:ext cx="4015612" cy="358331"/>
      </dsp:txXfrm>
    </dsp:sp>
    <dsp:sp modelId="{5D2FFFD6-B155-4A2A-9333-ACF9173CFA26}">
      <dsp:nvSpPr>
        <dsp:cNvPr id="0" name=""/>
        <dsp:cNvSpPr/>
      </dsp:nvSpPr>
      <dsp:spPr>
        <a:xfrm>
          <a:off x="0" y="595016"/>
          <a:ext cx="2391019" cy="373438"/>
        </a:xfrm>
        <a:prstGeom prst="rect">
          <a:avLst/>
        </a:prstGeom>
        <a:solidFill>
          <a:schemeClr val="bg1">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Ecological Impacts on the Fishery</a:t>
          </a:r>
        </a:p>
      </dsp:txBody>
      <dsp:txXfrm>
        <a:off x="0" y="595016"/>
        <a:ext cx="2391019" cy="373438"/>
      </dsp:txXfrm>
    </dsp:sp>
    <dsp:sp modelId="{DFBA5B5E-B4DC-4205-BBE9-1A57B5124C2F}">
      <dsp:nvSpPr>
        <dsp:cNvPr id="0" name=""/>
        <dsp:cNvSpPr/>
      </dsp:nvSpPr>
      <dsp:spPr>
        <a:xfrm>
          <a:off x="0" y="1032888"/>
          <a:ext cx="1063730" cy="262919"/>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Biophysical</a:t>
          </a:r>
        </a:p>
      </dsp:txBody>
      <dsp:txXfrm>
        <a:off x="0" y="1032888"/>
        <a:ext cx="1063730" cy="262919"/>
      </dsp:txXfrm>
    </dsp:sp>
    <dsp:sp modelId="{16441489-CE57-4773-8C8B-F9FB8733D5E2}">
      <dsp:nvSpPr>
        <dsp:cNvPr id="0" name=""/>
        <dsp:cNvSpPr/>
      </dsp:nvSpPr>
      <dsp:spPr>
        <a:xfrm>
          <a:off x="130958" y="1416148"/>
          <a:ext cx="1026848" cy="289175"/>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Physical</a:t>
          </a:r>
        </a:p>
      </dsp:txBody>
      <dsp:txXfrm>
        <a:off x="130958" y="1416148"/>
        <a:ext cx="1026848" cy="289175"/>
      </dsp:txXfrm>
    </dsp:sp>
    <dsp:sp modelId="{CA45CAED-FE2A-47AC-A0B9-E8C706DF2FEF}">
      <dsp:nvSpPr>
        <dsp:cNvPr id="0" name=""/>
        <dsp:cNvSpPr/>
      </dsp:nvSpPr>
      <dsp:spPr>
        <a:xfrm>
          <a:off x="317798" y="1807486"/>
          <a:ext cx="1169627" cy="338138"/>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Oceanographic</a:t>
          </a:r>
        </a:p>
      </dsp:txBody>
      <dsp:txXfrm>
        <a:off x="317798" y="1807486"/>
        <a:ext cx="1169627" cy="338138"/>
      </dsp:txXfrm>
    </dsp:sp>
    <dsp:sp modelId="{A71457C6-A03D-46BB-A987-9BCA0DDF3F4D}">
      <dsp:nvSpPr>
        <dsp:cNvPr id="0" name=""/>
        <dsp:cNvSpPr/>
      </dsp:nvSpPr>
      <dsp:spPr>
        <a:xfrm>
          <a:off x="345848" y="2305664"/>
          <a:ext cx="1064086" cy="262003"/>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Weather</a:t>
          </a:r>
        </a:p>
      </dsp:txBody>
      <dsp:txXfrm>
        <a:off x="345848" y="2305664"/>
        <a:ext cx="1064086" cy="262003"/>
      </dsp:txXfrm>
    </dsp:sp>
    <dsp:sp modelId="{E0042E84-C21E-46FC-B175-379255FCE1A6}">
      <dsp:nvSpPr>
        <dsp:cNvPr id="0" name=""/>
        <dsp:cNvSpPr/>
      </dsp:nvSpPr>
      <dsp:spPr>
        <a:xfrm>
          <a:off x="341301" y="2760898"/>
          <a:ext cx="1083584" cy="263457"/>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Upwelling</a:t>
          </a:r>
        </a:p>
      </dsp:txBody>
      <dsp:txXfrm>
        <a:off x="341301" y="2760898"/>
        <a:ext cx="1083584" cy="263457"/>
      </dsp:txXfrm>
    </dsp:sp>
    <dsp:sp modelId="{38B6B1B8-7E0B-4BA2-B55F-C90FF0FD6B5D}">
      <dsp:nvSpPr>
        <dsp:cNvPr id="0" name=""/>
        <dsp:cNvSpPr/>
      </dsp:nvSpPr>
      <dsp:spPr>
        <a:xfrm>
          <a:off x="329608" y="3165756"/>
          <a:ext cx="1083584" cy="264168"/>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Other</a:t>
          </a:r>
        </a:p>
      </dsp:txBody>
      <dsp:txXfrm>
        <a:off x="329608" y="3165756"/>
        <a:ext cx="1083584" cy="264168"/>
      </dsp:txXfrm>
    </dsp:sp>
    <dsp:sp modelId="{6C46B152-35B0-43DC-AB7E-05BC5A5885EB}">
      <dsp:nvSpPr>
        <dsp:cNvPr id="0" name=""/>
        <dsp:cNvSpPr/>
      </dsp:nvSpPr>
      <dsp:spPr>
        <a:xfrm>
          <a:off x="195947" y="3478871"/>
          <a:ext cx="1187525" cy="294084"/>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Biological</a:t>
          </a:r>
        </a:p>
      </dsp:txBody>
      <dsp:txXfrm>
        <a:off x="195947" y="3478871"/>
        <a:ext cx="1187525" cy="294084"/>
      </dsp:txXfrm>
    </dsp:sp>
    <dsp:sp modelId="{87C38F45-DEAE-47FE-8F71-49CBD39299F1}">
      <dsp:nvSpPr>
        <dsp:cNvPr id="0" name=""/>
        <dsp:cNvSpPr/>
      </dsp:nvSpPr>
      <dsp:spPr>
        <a:xfrm>
          <a:off x="311817" y="3875582"/>
          <a:ext cx="1226953" cy="274016"/>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Diseases</a:t>
          </a:r>
        </a:p>
      </dsp:txBody>
      <dsp:txXfrm>
        <a:off x="311817" y="3875582"/>
        <a:ext cx="1226953" cy="274016"/>
      </dsp:txXfrm>
    </dsp:sp>
    <dsp:sp modelId="{B11EC30B-E87B-4015-905C-6F3C21FA38EF}">
      <dsp:nvSpPr>
        <dsp:cNvPr id="0" name=""/>
        <dsp:cNvSpPr/>
      </dsp:nvSpPr>
      <dsp:spPr>
        <a:xfrm>
          <a:off x="1409936" y="1031225"/>
          <a:ext cx="1647194" cy="270089"/>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Human induced</a:t>
          </a:r>
        </a:p>
      </dsp:txBody>
      <dsp:txXfrm>
        <a:off x="1409936" y="1031225"/>
        <a:ext cx="1647194" cy="270089"/>
      </dsp:txXfrm>
    </dsp:sp>
    <dsp:sp modelId="{3DA0C24F-ABF5-47BB-84F2-52B57C892F61}">
      <dsp:nvSpPr>
        <dsp:cNvPr id="0" name=""/>
        <dsp:cNvSpPr/>
      </dsp:nvSpPr>
      <dsp:spPr>
        <a:xfrm>
          <a:off x="1838537" y="1376736"/>
          <a:ext cx="1537595" cy="274717"/>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Water quality</a:t>
          </a:r>
        </a:p>
      </dsp:txBody>
      <dsp:txXfrm>
        <a:off x="1838537" y="1376736"/>
        <a:ext cx="1537595" cy="274717"/>
      </dsp:txXfrm>
    </dsp:sp>
    <dsp:sp modelId="{B3DAE1F9-8641-4598-B6DE-53E6B78E0015}">
      <dsp:nvSpPr>
        <dsp:cNvPr id="0" name=""/>
        <dsp:cNvSpPr/>
      </dsp:nvSpPr>
      <dsp:spPr>
        <a:xfrm>
          <a:off x="1838537" y="1715604"/>
          <a:ext cx="1508586" cy="276930"/>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Habitat modification</a:t>
          </a:r>
        </a:p>
      </dsp:txBody>
      <dsp:txXfrm>
        <a:off x="1838537" y="1715604"/>
        <a:ext cx="1508586" cy="276930"/>
      </dsp:txXfrm>
    </dsp:sp>
    <dsp:sp modelId="{B9D62A51-8E69-4E22-91E9-F419054330C7}">
      <dsp:nvSpPr>
        <dsp:cNvPr id="0" name=""/>
        <dsp:cNvSpPr/>
      </dsp:nvSpPr>
      <dsp:spPr>
        <a:xfrm>
          <a:off x="2167945" y="2035716"/>
          <a:ext cx="1536136" cy="314912"/>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Mining / exploration</a:t>
          </a:r>
        </a:p>
      </dsp:txBody>
      <dsp:txXfrm>
        <a:off x="2167945" y="2035716"/>
        <a:ext cx="1536136" cy="314912"/>
      </dsp:txXfrm>
    </dsp:sp>
    <dsp:sp modelId="{54949E48-E390-45A4-814D-0FF0B37D7F72}">
      <dsp:nvSpPr>
        <dsp:cNvPr id="0" name=""/>
        <dsp:cNvSpPr/>
      </dsp:nvSpPr>
      <dsp:spPr>
        <a:xfrm>
          <a:off x="2183967" y="2414401"/>
          <a:ext cx="1494181" cy="315619"/>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illegal marine dumping</a:t>
          </a:r>
        </a:p>
      </dsp:txBody>
      <dsp:txXfrm>
        <a:off x="2183967" y="2414401"/>
        <a:ext cx="1494181" cy="315619"/>
      </dsp:txXfrm>
    </dsp:sp>
    <dsp:sp modelId="{52D65140-6BD8-451F-8FDB-E72EFDC994D2}">
      <dsp:nvSpPr>
        <dsp:cNvPr id="0" name=""/>
        <dsp:cNvSpPr/>
      </dsp:nvSpPr>
      <dsp:spPr>
        <a:xfrm>
          <a:off x="2192552" y="2830857"/>
          <a:ext cx="1524095" cy="283187"/>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Coastal development</a:t>
          </a:r>
        </a:p>
      </dsp:txBody>
      <dsp:txXfrm>
        <a:off x="2192552" y="2830857"/>
        <a:ext cx="1524095" cy="283187"/>
      </dsp:txXfrm>
    </dsp:sp>
    <dsp:sp modelId="{14CB8D22-C13A-4A32-A632-849CF36E6F41}">
      <dsp:nvSpPr>
        <dsp:cNvPr id="0" name=""/>
        <dsp:cNvSpPr/>
      </dsp:nvSpPr>
      <dsp:spPr>
        <a:xfrm>
          <a:off x="2245565" y="3215412"/>
          <a:ext cx="1382108" cy="264309"/>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Dredging</a:t>
          </a:r>
        </a:p>
      </dsp:txBody>
      <dsp:txXfrm>
        <a:off x="2245565" y="3215412"/>
        <a:ext cx="1382108" cy="264309"/>
      </dsp:txXfrm>
    </dsp:sp>
    <dsp:sp modelId="{C1C3467A-70F1-4755-A2CC-1BFAC734094D}">
      <dsp:nvSpPr>
        <dsp:cNvPr id="0" name=""/>
        <dsp:cNvSpPr/>
      </dsp:nvSpPr>
      <dsp:spPr>
        <a:xfrm>
          <a:off x="2235796" y="3556707"/>
          <a:ext cx="1406909" cy="287364"/>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Oil Spills</a:t>
          </a:r>
        </a:p>
      </dsp:txBody>
      <dsp:txXfrm>
        <a:off x="2235796" y="3556707"/>
        <a:ext cx="1406909" cy="287364"/>
      </dsp:txXfrm>
    </dsp:sp>
    <dsp:sp modelId="{CC77917E-9A70-444C-B705-81C02E4CC4B3}">
      <dsp:nvSpPr>
        <dsp:cNvPr id="0" name=""/>
        <dsp:cNvSpPr/>
      </dsp:nvSpPr>
      <dsp:spPr>
        <a:xfrm>
          <a:off x="2298986" y="3943751"/>
          <a:ext cx="1360092" cy="265882"/>
        </a:xfrm>
        <a:prstGeom prst="rect">
          <a:avLst/>
        </a:prstGeom>
        <a:solidFill>
          <a:srgbClr val="F4B183"/>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Seismic surveys</a:t>
          </a:r>
        </a:p>
      </dsp:txBody>
      <dsp:txXfrm>
        <a:off x="2298986" y="3943751"/>
        <a:ext cx="1360092" cy="265882"/>
      </dsp:txXfrm>
    </dsp:sp>
    <dsp:sp modelId="{8108F4D0-454D-4A32-AED3-DF27BA52A548}">
      <dsp:nvSpPr>
        <dsp:cNvPr id="0" name=""/>
        <dsp:cNvSpPr/>
      </dsp:nvSpPr>
      <dsp:spPr>
        <a:xfrm>
          <a:off x="1879865" y="4314085"/>
          <a:ext cx="1500786" cy="307671"/>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Exotic spp.</a:t>
          </a:r>
        </a:p>
      </dsp:txBody>
      <dsp:txXfrm>
        <a:off x="1879865" y="4314085"/>
        <a:ext cx="1500786" cy="307671"/>
      </dsp:txXfrm>
    </dsp:sp>
    <dsp:sp modelId="{3C039C49-E05E-4057-A092-28D9EE529EEB}">
      <dsp:nvSpPr>
        <dsp:cNvPr id="0" name=""/>
        <dsp:cNvSpPr/>
      </dsp:nvSpPr>
      <dsp:spPr>
        <a:xfrm>
          <a:off x="1859946" y="4698879"/>
          <a:ext cx="1416957" cy="240648"/>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Gear interference</a:t>
          </a:r>
        </a:p>
      </dsp:txBody>
      <dsp:txXfrm>
        <a:off x="1859946" y="4698879"/>
        <a:ext cx="1416957" cy="240648"/>
      </dsp:txXfrm>
    </dsp:sp>
    <dsp:sp modelId="{968FA6C1-4028-47C7-877B-24DE9722F5EB}">
      <dsp:nvSpPr>
        <dsp:cNvPr id="0" name=""/>
        <dsp:cNvSpPr/>
      </dsp:nvSpPr>
      <dsp:spPr>
        <a:xfrm>
          <a:off x="1863410" y="5044487"/>
          <a:ext cx="1911823" cy="334921"/>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solidFill>
              <a:latin typeface="Arial" panose="020B0604020202020204" pitchFamily="34" charset="0"/>
              <a:cs typeface="Arial" panose="020B0604020202020204" pitchFamily="34" charset="0"/>
            </a:rPr>
            <a:t>Other Fisheries (recreational)</a:t>
          </a:r>
          <a:endParaRPr lang="en-US" sz="600" kern="1200">
            <a:solidFill>
              <a:schemeClr val="tx1"/>
            </a:solidFill>
          </a:endParaRPr>
        </a:p>
      </dsp:txBody>
      <dsp:txXfrm>
        <a:off x="1863410" y="5044487"/>
        <a:ext cx="1911823" cy="334921"/>
      </dsp:txXfrm>
    </dsp:sp>
    <dsp:sp modelId="{5CB36039-A80B-46B3-95C1-9C982F8A12E2}">
      <dsp:nvSpPr>
        <dsp:cNvPr id="0" name=""/>
        <dsp:cNvSpPr/>
      </dsp:nvSpPr>
      <dsp:spPr>
        <a:xfrm>
          <a:off x="3625667" y="596162"/>
          <a:ext cx="1591873" cy="303059"/>
        </a:xfrm>
        <a:prstGeom prst="rect">
          <a:avLst/>
        </a:prstGeom>
        <a:solidFill>
          <a:schemeClr val="bg1">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Other drivers</a:t>
          </a:r>
        </a:p>
      </dsp:txBody>
      <dsp:txXfrm>
        <a:off x="3625667" y="596162"/>
        <a:ext cx="1591873" cy="303059"/>
      </dsp:txXfrm>
    </dsp:sp>
    <dsp:sp modelId="{65776294-0E19-4D11-BA36-FD8CC0F6EC2F}">
      <dsp:nvSpPr>
        <dsp:cNvPr id="0" name=""/>
        <dsp:cNvSpPr/>
      </dsp:nvSpPr>
      <dsp:spPr>
        <a:xfrm>
          <a:off x="3987424" y="1056818"/>
          <a:ext cx="1047599" cy="276209"/>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Economic</a:t>
          </a:r>
        </a:p>
      </dsp:txBody>
      <dsp:txXfrm>
        <a:off x="3987424" y="1056818"/>
        <a:ext cx="1047599" cy="276209"/>
      </dsp:txXfrm>
    </dsp:sp>
    <dsp:sp modelId="{3CB86AF0-CA89-495D-8184-E0A4F1AD51B8}">
      <dsp:nvSpPr>
        <dsp:cNvPr id="0" name=""/>
        <dsp:cNvSpPr/>
      </dsp:nvSpPr>
      <dsp:spPr>
        <a:xfrm>
          <a:off x="4017484" y="1426107"/>
          <a:ext cx="1221052" cy="295074"/>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Social Licence</a:t>
          </a:r>
        </a:p>
      </dsp:txBody>
      <dsp:txXfrm>
        <a:off x="4017484" y="1426107"/>
        <a:ext cx="1221052" cy="295074"/>
      </dsp:txXfrm>
    </dsp:sp>
    <dsp:sp modelId="{54FB661D-2ACE-43D3-A032-85B925770FF3}">
      <dsp:nvSpPr>
        <dsp:cNvPr id="0" name=""/>
        <dsp:cNvSpPr/>
      </dsp:nvSpPr>
      <dsp:spPr>
        <a:xfrm>
          <a:off x="4299878" y="2365448"/>
          <a:ext cx="1660043" cy="389258"/>
        </a:xfrm>
        <a:prstGeom prst="rect">
          <a:avLst/>
        </a:prstGeom>
        <a:solidFill>
          <a:srgbClr val="FFE5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Attitude of recreational fishers (NZ)</a:t>
          </a:r>
        </a:p>
      </dsp:txBody>
      <dsp:txXfrm>
        <a:off x="4299878" y="2365448"/>
        <a:ext cx="1660043" cy="389258"/>
      </dsp:txXfrm>
    </dsp:sp>
    <dsp:sp modelId="{50827F8E-5B3A-4C1F-AEBF-DBA772F53A4B}">
      <dsp:nvSpPr>
        <dsp:cNvPr id="0" name=""/>
        <dsp:cNvSpPr/>
      </dsp:nvSpPr>
      <dsp:spPr>
        <a:xfrm>
          <a:off x="4276653" y="1878892"/>
          <a:ext cx="1654227" cy="373824"/>
        </a:xfrm>
        <a:prstGeom prst="rect">
          <a:avLst/>
        </a:prstGeom>
        <a:solidFill>
          <a:srgbClr val="FFE5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Attitudes of recrational fishers (SZ)</a:t>
          </a:r>
        </a:p>
      </dsp:txBody>
      <dsp:txXfrm>
        <a:off x="4276653" y="1878892"/>
        <a:ext cx="1654227" cy="373824"/>
      </dsp:txXfrm>
    </dsp:sp>
    <dsp:sp modelId="{A3CFC3D8-4B94-4BC6-AB0A-721A3D38B25C}">
      <dsp:nvSpPr>
        <dsp:cNvPr id="0" name=""/>
        <dsp:cNvSpPr/>
      </dsp:nvSpPr>
      <dsp:spPr>
        <a:xfrm>
          <a:off x="4342633" y="3212892"/>
          <a:ext cx="809739" cy="281837"/>
        </a:xfrm>
        <a:prstGeom prst="rect">
          <a:avLst/>
        </a:prstGeom>
        <a:solidFill>
          <a:srgbClr val="F44F4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NGOs</a:t>
          </a:r>
        </a:p>
      </dsp:txBody>
      <dsp:txXfrm>
        <a:off x="4342633" y="3212892"/>
        <a:ext cx="809739" cy="281837"/>
      </dsp:txXfrm>
    </dsp:sp>
    <dsp:sp modelId="{7A543303-EF62-4F73-B98C-7F167253AF36}">
      <dsp:nvSpPr>
        <dsp:cNvPr id="0" name=""/>
        <dsp:cNvSpPr/>
      </dsp:nvSpPr>
      <dsp:spPr>
        <a:xfrm>
          <a:off x="4313240" y="2838540"/>
          <a:ext cx="1627543" cy="319012"/>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Relationship with community</a:t>
          </a:r>
        </a:p>
      </dsp:txBody>
      <dsp:txXfrm>
        <a:off x="4313240" y="2838540"/>
        <a:ext cx="1627543" cy="319012"/>
      </dsp:txXfrm>
    </dsp:sp>
    <dsp:sp modelId="{9B9E58E4-CC1E-451B-A094-D452F51081D9}">
      <dsp:nvSpPr>
        <dsp:cNvPr id="0" name=""/>
        <dsp:cNvSpPr/>
      </dsp:nvSpPr>
      <dsp:spPr>
        <a:xfrm>
          <a:off x="3949742" y="3623214"/>
          <a:ext cx="1003664" cy="271045"/>
        </a:xfrm>
        <a:prstGeom prst="rect">
          <a:avLst/>
        </a:prstGeom>
        <a:solidFill>
          <a:schemeClr val="bg1">
            <a:lumMod val="8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Access</a:t>
          </a:r>
        </a:p>
      </dsp:txBody>
      <dsp:txXfrm>
        <a:off x="3949742" y="3623214"/>
        <a:ext cx="1003664" cy="271045"/>
      </dsp:txXfrm>
    </dsp:sp>
    <dsp:sp modelId="{BBB70CE7-5800-48A4-930E-E6BC4AB77341}">
      <dsp:nvSpPr>
        <dsp:cNvPr id="0" name=""/>
        <dsp:cNvSpPr/>
      </dsp:nvSpPr>
      <dsp:spPr>
        <a:xfrm>
          <a:off x="4230390" y="3972583"/>
          <a:ext cx="925175" cy="294765"/>
        </a:xfrm>
        <a:prstGeom prst="rect">
          <a:avLst/>
        </a:prstGeom>
        <a:solidFill>
          <a:srgbClr val="F44F4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Marine Parks</a:t>
          </a:r>
        </a:p>
      </dsp:txBody>
      <dsp:txXfrm>
        <a:off x="4230390" y="3972583"/>
        <a:ext cx="925175" cy="294765"/>
      </dsp:txXfrm>
    </dsp:sp>
    <dsp:sp modelId="{B765D372-307E-46F1-81EF-0B507C414769}">
      <dsp:nvSpPr>
        <dsp:cNvPr id="0" name=""/>
        <dsp:cNvSpPr/>
      </dsp:nvSpPr>
      <dsp:spPr>
        <a:xfrm>
          <a:off x="4267143" y="4314196"/>
          <a:ext cx="875213" cy="284610"/>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Shipping</a:t>
          </a:r>
        </a:p>
      </dsp:txBody>
      <dsp:txXfrm>
        <a:off x="4267143" y="4314196"/>
        <a:ext cx="875213" cy="28461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2F4F23-4B93-4B67-8B60-2D65E9E6DED9}">
      <dsp:nvSpPr>
        <dsp:cNvPr id="0" name=""/>
        <dsp:cNvSpPr/>
      </dsp:nvSpPr>
      <dsp:spPr>
        <a:xfrm>
          <a:off x="840844" y="345051"/>
          <a:ext cx="2084062" cy="206139"/>
        </a:xfrm>
        <a:custGeom>
          <a:avLst/>
          <a:gdLst/>
          <a:ahLst/>
          <a:cxnLst/>
          <a:rect l="0" t="0" r="0" b="0"/>
          <a:pathLst>
            <a:path>
              <a:moveTo>
                <a:pt x="2084062" y="0"/>
              </a:moveTo>
              <a:lnTo>
                <a:pt x="2084062" y="111918"/>
              </a:lnTo>
              <a:lnTo>
                <a:pt x="0" y="111918"/>
              </a:lnTo>
              <a:lnTo>
                <a:pt x="0" y="20613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867648F-9DED-4210-B650-EB50E0165586}">
      <dsp:nvSpPr>
        <dsp:cNvPr id="0" name=""/>
        <dsp:cNvSpPr/>
      </dsp:nvSpPr>
      <dsp:spPr>
        <a:xfrm>
          <a:off x="2924906" y="345051"/>
          <a:ext cx="2125021" cy="209674"/>
        </a:xfrm>
        <a:custGeom>
          <a:avLst/>
          <a:gdLst/>
          <a:ahLst/>
          <a:cxnLst/>
          <a:rect l="0" t="0" r="0" b="0"/>
          <a:pathLst>
            <a:path>
              <a:moveTo>
                <a:pt x="0" y="0"/>
              </a:moveTo>
              <a:lnTo>
                <a:pt x="0" y="115453"/>
              </a:lnTo>
              <a:lnTo>
                <a:pt x="2125021" y="115453"/>
              </a:lnTo>
              <a:lnTo>
                <a:pt x="2125021" y="20967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E161817-2289-4E27-A9C2-C1DA8B69B238}">
      <dsp:nvSpPr>
        <dsp:cNvPr id="0" name=""/>
        <dsp:cNvSpPr/>
      </dsp:nvSpPr>
      <dsp:spPr>
        <a:xfrm>
          <a:off x="2869890" y="345051"/>
          <a:ext cx="91440" cy="206596"/>
        </a:xfrm>
        <a:custGeom>
          <a:avLst/>
          <a:gdLst/>
          <a:ahLst/>
          <a:cxnLst/>
          <a:rect l="0" t="0" r="0" b="0"/>
          <a:pathLst>
            <a:path>
              <a:moveTo>
                <a:pt x="55016" y="0"/>
              </a:moveTo>
              <a:lnTo>
                <a:pt x="55016" y="112375"/>
              </a:lnTo>
              <a:lnTo>
                <a:pt x="45720" y="112375"/>
              </a:lnTo>
              <a:lnTo>
                <a:pt x="45720" y="20659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7321147-75F8-4D25-9DBC-2724AED93403}">
      <dsp:nvSpPr>
        <dsp:cNvPr id="0" name=""/>
        <dsp:cNvSpPr/>
      </dsp:nvSpPr>
      <dsp:spPr>
        <a:xfrm>
          <a:off x="1738790" y="0"/>
          <a:ext cx="2372231" cy="345051"/>
        </a:xfrm>
        <a:prstGeom prst="rect">
          <a:avLst/>
        </a:prstGeom>
        <a:solidFill>
          <a:schemeClr val="bg1">
            <a:lumMod val="65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Arial" panose="020B0604020202020204" pitchFamily="34" charset="0"/>
              <a:ea typeface="+mn-ea"/>
              <a:cs typeface="Arial" panose="020B0604020202020204" pitchFamily="34" charset="0"/>
            </a:rPr>
            <a:t>Community</a:t>
          </a:r>
        </a:p>
      </dsp:txBody>
      <dsp:txXfrm>
        <a:off x="1738790" y="0"/>
        <a:ext cx="2372231" cy="345051"/>
      </dsp:txXfrm>
    </dsp:sp>
    <dsp:sp modelId="{C6AA448F-E606-4CBF-AFA9-BE96859ECFF7}">
      <dsp:nvSpPr>
        <dsp:cNvPr id="0" name=""/>
        <dsp:cNvSpPr/>
      </dsp:nvSpPr>
      <dsp:spPr>
        <a:xfrm>
          <a:off x="1949388" y="551648"/>
          <a:ext cx="1932442" cy="355779"/>
        </a:xfrm>
        <a:prstGeom prst="rect">
          <a:avLst/>
        </a:prstGeom>
        <a:solidFill>
          <a:srgbClr val="FFE699"/>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Dependent Communities</a:t>
          </a:r>
        </a:p>
      </dsp:txBody>
      <dsp:txXfrm>
        <a:off x="1949388" y="551648"/>
        <a:ext cx="1932442" cy="355779"/>
      </dsp:txXfrm>
    </dsp:sp>
    <dsp:sp modelId="{4E64F98F-C889-4C91-97B3-5768C9A82527}">
      <dsp:nvSpPr>
        <dsp:cNvPr id="0" name=""/>
        <dsp:cNvSpPr/>
      </dsp:nvSpPr>
      <dsp:spPr>
        <a:xfrm>
          <a:off x="3993061" y="554726"/>
          <a:ext cx="2113733" cy="325552"/>
        </a:xfrm>
        <a:prstGeom prst="rect">
          <a:avLst/>
        </a:prstGeom>
        <a:solidFill>
          <a:schemeClr val="accent3">
            <a:lumMod val="40000"/>
            <a:lumOff val="6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Non-dependent communities</a:t>
          </a:r>
        </a:p>
      </dsp:txBody>
      <dsp:txXfrm>
        <a:off x="3993061" y="554726"/>
        <a:ext cx="2113733" cy="325552"/>
      </dsp:txXfrm>
    </dsp:sp>
    <dsp:sp modelId="{26F960BE-AB1D-46F4-8FD7-0F2714776FC3}">
      <dsp:nvSpPr>
        <dsp:cNvPr id="0" name=""/>
        <dsp:cNvSpPr/>
      </dsp:nvSpPr>
      <dsp:spPr>
        <a:xfrm>
          <a:off x="13" y="551191"/>
          <a:ext cx="1681661" cy="344324"/>
        </a:xfrm>
        <a:prstGeom prst="rect">
          <a:avLst/>
        </a:prstGeom>
        <a:solidFill>
          <a:srgbClr val="FFE6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Fishing Industry</a:t>
          </a:r>
        </a:p>
      </dsp:txBody>
      <dsp:txXfrm>
        <a:off x="13" y="551191"/>
        <a:ext cx="1681661" cy="3443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3D2A87C8A9941445E0533AF0780A13BC" version="1.0.0">
  <systemFields>
    <field name="Objective-Id">
      <value order="0">A4565039</value>
    </field>
    <field name="Objective-Title">
      <value order="0">A4555768 Attachment A Ecologically Sustainable Development (ESD) Risk Assessment of the South Australian Southern Rock Lobster Fishery. Edition 2 copy</value>
    </field>
    <field name="Objective-Description">
      <value order="0"/>
    </field>
    <field name="Objective-CreationStamp">
      <value order="0">2018-02-20T04:32:28Z</value>
    </field>
    <field name="Objective-IsApproved">
      <value order="0">false</value>
    </field>
    <field name="Objective-IsPublished">
      <value order="0">true</value>
    </field>
    <field name="Objective-DatePublished">
      <value order="0">2020-08-11T05:50:30Z</value>
    </field>
    <field name="Objective-ModificationStamp">
      <value order="0">2020-08-11T05:54:13Z</value>
    </field>
    <field name="Objective-Owner">
      <value order="0">Jones, Annabel</value>
    </field>
    <field name="Objective-Path">
      <value order="0">Global Folder:Classified Object:Fisheries &amp; Aquaculture Governance:Ministerial Submissions:Ministerial Briefings:FISHERIES &amp; AQUACULTURE GOVERNANCE - Ministerial Submissions - Ministerial Briefings - Fisheries 2020:A4555768 Minute to Minister - Note release of Rock Lobster ESD Risk Assessment report</value>
    </field>
    <field name="Objective-Parent">
      <value order="0">A4555768 Minute to Minister - Note release of Rock Lobster ESD Risk Assessment report</value>
    </field>
    <field name="Objective-State">
      <value order="0">Published</value>
    </field>
    <field name="Objective-VersionId">
      <value order="0">vA7464335</value>
    </field>
    <field name="Objective-Version">
      <value order="0">1.0</value>
    </field>
    <field name="Objective-VersionNumber">
      <value order="0">2</value>
    </field>
    <field name="Objective-VersionComment">
      <value order="0"/>
    </field>
    <field name="Objective-FileNumber">
      <value order="0">FishAq F2020/000004</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Fisheries &amp; Aquaculture F&amp;A</value>
      </field>
      <field name="Objective-Workgroup">
        <value order="0">F&amp;A Fisheries Policy Team</value>
      </field>
      <field name="Objective-Section">
        <value order="0"/>
      </field>
      <field name="Objective-Document Type">
        <value order="0">Other</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https://objectivesag.pirsa.sa.gov.au/id:A3613182/document/versions/published</value>
      </field>
      <field name="Objective-Intranet URL Keyword">
        <value order="0">%globals_asset_metadata_PublishedURL%</value>
      </field>
      <field name="Objective-Intranet Short Name">
        <value order="0">A3613182</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 name="Internal Briefings Workflow" type="user" ori="id:cA177">
      <field name="Objective-Ministerial File">
        <value order="0"/>
      </field>
      <field name="Objective-Briefing Type">
        <value order="0">Briefing already created</value>
      </field>
      <field name="Objective-Briefing Template">
        <value order="0">Minister for PI RD</value>
      </field>
      <field name="Objective-File_Divider">
        <value order="0"/>
      </field>
      <field name="Objective-Requestor Type">
        <value order="0">Author</value>
      </field>
      <field name="Objective-A Number">
        <value order="0">A4555768</value>
      </field>
      <field name="Objective-Final_Scanned_Document">
        <value order="0"/>
      </field>
      <field name="Objective-Letter Required">
        <value order="0">No</value>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61834A2-F9BB-4B9E-B86D-6203B4CC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41</Pages>
  <Words>10252</Words>
  <Characters>58437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Robinson</dc:creator>
  <cp:lastModifiedBy>Jones, Annabel (PIRSA)</cp:lastModifiedBy>
  <cp:revision>10</cp:revision>
  <cp:lastPrinted>2018-09-28T05:59:00Z</cp:lastPrinted>
  <dcterms:created xsi:type="dcterms:W3CDTF">2019-10-24T02:00:00Z</dcterms:created>
  <dcterms:modified xsi:type="dcterms:W3CDTF">2020-07-30T06:30:00Z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A4565039</vt:lpwstr>
  </property>
  <property fmtid="{D5CDD505-2E9C-101B-9397-08002B2CF9AE}" pid="4" name="Objective-Title">
    <vt:lpwstr>A4555768 Attachment A Ecologically Sustainable Development (ESD) Risk Assessment of the South Australian Southern Rock Lobster Fishery. Edition 2 copy</vt:lpwstr>
  </property>
  <property fmtid="{D5CDD505-2E9C-101B-9397-08002B2CF9AE}" pid="5" name="Objective-Description">
    <vt:lpwstr/>
  </property>
  <property fmtid="{D5CDD505-2E9C-101B-9397-08002B2CF9AE}" pid="6" name="Objective-CreationStamp">
    <vt:filetime>2020-08-09T22:52:16Z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2020-08-11T05:50:30Z</vt:filetime>
  </property>
  <property fmtid="{D5CDD505-2E9C-101B-9397-08002B2CF9AE}" pid="10" name="Objective-ModificationStamp">
    <vt:filetime>2020-08-11T05:54:13Z</vt:filetime>
  </property>
  <property fmtid="{D5CDD505-2E9C-101B-9397-08002B2CF9AE}" pid="11" name="Objective-Owner">
    <vt:lpwstr>Jones, Annabel</vt:lpwstr>
  </property>
  <property fmtid="{D5CDD505-2E9C-101B-9397-08002B2CF9AE}" pid="12" name="Objective-Path">
    <vt:lpwstr>Fisheries &amp; Aquaculture Governance:Ministerial Submissions:Ministerial Briefings:FISHERIES &amp; AQUACULTURE GOVERNANCE - Ministerial Submissions - Ministerial Briefings - Fisheries 2020:A4555768 Minute to Minister - Note release of Rock Lobster ESD Risk Assessment report:</vt:lpwstr>
  </property>
  <property fmtid="{D5CDD505-2E9C-101B-9397-08002B2CF9AE}" pid="13" name="Objective-Parent">
    <vt:lpwstr>A4555768 Minute to Minister - Note release of Rock Lobster ESD Risk Assessment report</vt:lpwstr>
  </property>
  <property fmtid="{D5CDD505-2E9C-101B-9397-08002B2CF9AE}" pid="14" name="Objective-State">
    <vt:lpwstr>Published</vt:lpwstr>
  </property>
  <property fmtid="{D5CDD505-2E9C-101B-9397-08002B2CF9AE}" pid="15" name="Objective-VersionId">
    <vt:lpwstr>vA7464335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FishAq F2020/000004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Fisheries &amp; Aquaculture F&amp;A</vt:lpwstr>
  </property>
  <property fmtid="{D5CDD505-2E9C-101B-9397-08002B2CF9AE}" pid="24" name="Objective-Workgroup">
    <vt:lpwstr>F&amp;A Fisheries Policy Team</vt:lpwstr>
  </property>
  <property fmtid="{D5CDD505-2E9C-101B-9397-08002B2CF9AE}" pid="25" name="Objective-Section">
    <vt:lpwstr/>
  </property>
  <property fmtid="{D5CDD505-2E9C-101B-9397-08002B2CF9AE}" pid="26" name="Objective-Document Type">
    <vt:lpwstr>Other</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https://objectivesag.pirsa.sa.gov.au/id:A3613182/document/versions/published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A3613182</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Fisheries &amp; Aquaculture F&amp;A</vt:lpwstr>
  </property>
  <property fmtid="{D5CDD505-2E9C-101B-9397-08002B2CF9AE}" pid="117" name="Objective-Workgroup [system]">
    <vt:lpwstr>F&amp;A Fisheries Policy Team</vt:lpwstr>
  </property>
  <property fmtid="{D5CDD505-2E9C-101B-9397-08002B2CF9AE}" pid="118" name="Objective-Section [system]">
    <vt:lpwstr/>
  </property>
  <property fmtid="{D5CDD505-2E9C-101B-9397-08002B2CF9AE}" pid="119" name="Objective-Document Type [system]">
    <vt:lpwstr>Other</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https://objectivesag.pirsa.sa.gov.au/id:A3613182/document/versions/published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A3613182</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Objective-Ministerial File">
    <vt:lpwstr/>
  </property>
  <property fmtid="{D5CDD505-2E9C-101B-9397-08002B2CF9AE}" pid="208" name="Objective-Briefing Type">
    <vt:lpwstr>Briefing already created</vt:lpwstr>
  </property>
  <property fmtid="{D5CDD505-2E9C-101B-9397-08002B2CF9AE}" pid="209" name="Objective-Briefing Template">
    <vt:lpwstr>Minister for PI RD</vt:lpwstr>
  </property>
  <property fmtid="{D5CDD505-2E9C-101B-9397-08002B2CF9AE}" pid="210" name="Objective-File_Divider">
    <vt:lpwstr/>
  </property>
  <property fmtid="{D5CDD505-2E9C-101B-9397-08002B2CF9AE}" pid="211" name="Objective-Requestor Type">
    <vt:lpwstr>Author</vt:lpwstr>
  </property>
  <property fmtid="{D5CDD505-2E9C-101B-9397-08002B2CF9AE}" pid="212" name="Objective-A Number">
    <vt:lpwstr>A4555768</vt:lpwstr>
  </property>
  <property fmtid="{D5CDD505-2E9C-101B-9397-08002B2CF9AE}" pid="213" name="Objective-Final_Scanned_Document">
    <vt:lpwstr/>
  </property>
  <property fmtid="{D5CDD505-2E9C-101B-9397-08002B2CF9AE}" pid="214" name="Objective-Letter Required">
    <vt:lpwstr>No</vt:lpwstr>
  </property>
</Properties>
</file>