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B5C2" w14:textId="2AB0A1F0" w:rsidR="00B4728D" w:rsidRPr="00796913" w:rsidRDefault="00B4728D" w:rsidP="00796913">
      <w:pPr>
        <w:spacing w:line="276" w:lineRule="auto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9691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CITRUS INDUSTRY ORGANIZATION ACT AMENDMENT BILL </w:t>
      </w:r>
      <w:r w:rsidRPr="0079691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1972</w:t>
      </w:r>
    </w:p>
    <w:p w14:paraId="55413047" w14:textId="6372E08F" w:rsidR="00F44545" w:rsidRPr="00796913" w:rsidRDefault="00F44545" w:rsidP="00796913">
      <w:pPr>
        <w:spacing w:line="276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79691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Legislative Council, 16 November 1972., page 3142</w:t>
      </w:r>
    </w:p>
    <w:p w14:paraId="491DA9A9" w14:textId="53BE6FC6" w:rsidR="00F44545" w:rsidRPr="00796913" w:rsidRDefault="00F44545" w:rsidP="00796913">
      <w:pPr>
        <w:spacing w:line="276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796913">
        <w:rPr>
          <w:rFonts w:ascii="Arial" w:hAnsi="Arial" w:cs="Arial"/>
          <w:color w:val="2F5496" w:themeColor="accent1" w:themeShade="BF"/>
          <w:sz w:val="24"/>
          <w:szCs w:val="24"/>
        </w:rPr>
        <w:t>Second reading</w:t>
      </w:r>
    </w:p>
    <w:p w14:paraId="35D97406" w14:textId="1E3D6B01" w:rsidR="00F44545" w:rsidRPr="00796913" w:rsidRDefault="00B4728D" w:rsidP="00796913">
      <w:pPr>
        <w:spacing w:line="276" w:lineRule="auto"/>
        <w:rPr>
          <w:rFonts w:ascii="Arial" w:hAnsi="Arial" w:cs="Arial"/>
          <w:sz w:val="24"/>
          <w:szCs w:val="24"/>
        </w:rPr>
      </w:pPr>
      <w:r w:rsidRPr="00796913">
        <w:rPr>
          <w:rFonts w:ascii="Arial" w:hAnsi="Arial" w:cs="Arial"/>
          <w:b/>
          <w:bCs/>
          <w:sz w:val="24"/>
          <w:szCs w:val="24"/>
        </w:rPr>
        <w:t>The Hon. T. M. CASEY (Minister of Agriculture)</w:t>
      </w:r>
      <w:r w:rsidRPr="00796913">
        <w:rPr>
          <w:rFonts w:ascii="Arial" w:hAnsi="Arial" w:cs="Arial"/>
          <w:sz w:val="24"/>
          <w:szCs w:val="24"/>
        </w:rPr>
        <w:t xml:space="preserve"> obtained leave and introduced a Bill for an Act to amend the Citrus Industry Organization Act, 1965-1971. </w:t>
      </w:r>
      <w:r w:rsidR="00796913">
        <w:rPr>
          <w:rFonts w:ascii="Arial" w:hAnsi="Arial" w:cs="Arial"/>
          <w:sz w:val="24"/>
          <w:szCs w:val="24"/>
        </w:rPr>
        <w:t xml:space="preserve"> </w:t>
      </w:r>
      <w:r w:rsidRPr="00796913">
        <w:rPr>
          <w:rFonts w:ascii="Arial" w:hAnsi="Arial" w:cs="Arial"/>
          <w:sz w:val="24"/>
          <w:szCs w:val="24"/>
        </w:rPr>
        <w:t xml:space="preserve">Read a first time. </w:t>
      </w:r>
    </w:p>
    <w:p w14:paraId="428ADEAC" w14:textId="77777777" w:rsidR="00796913" w:rsidRDefault="00B4728D" w:rsidP="00796913">
      <w:pPr>
        <w:spacing w:line="276" w:lineRule="auto"/>
        <w:rPr>
          <w:rFonts w:ascii="Arial" w:hAnsi="Arial" w:cs="Arial"/>
          <w:sz w:val="24"/>
          <w:szCs w:val="24"/>
        </w:rPr>
      </w:pPr>
      <w:r w:rsidRPr="00796913">
        <w:rPr>
          <w:rFonts w:ascii="Arial" w:hAnsi="Arial" w:cs="Arial"/>
          <w:sz w:val="24"/>
          <w:szCs w:val="24"/>
        </w:rPr>
        <w:t xml:space="preserve">The Hon. T. M. CASEY: I move: That this Bill be now read a second time. </w:t>
      </w:r>
    </w:p>
    <w:p w14:paraId="0187DF7B" w14:textId="1D2B54AB" w:rsidR="00F44545" w:rsidRPr="00796913" w:rsidRDefault="00B4728D" w:rsidP="00796913">
      <w:pPr>
        <w:spacing w:line="276" w:lineRule="auto"/>
        <w:rPr>
          <w:rFonts w:ascii="Arial" w:hAnsi="Arial" w:cs="Arial"/>
          <w:sz w:val="24"/>
          <w:szCs w:val="24"/>
        </w:rPr>
      </w:pPr>
      <w:r w:rsidRPr="00796913">
        <w:rPr>
          <w:rFonts w:ascii="Arial" w:hAnsi="Arial" w:cs="Arial"/>
          <w:sz w:val="24"/>
          <w:szCs w:val="24"/>
        </w:rPr>
        <w:t>This short Bill provides for a reorganization of the composition of the Citrus Organization Committee of South Australia.</w:t>
      </w:r>
      <w:r w:rsidR="00796913">
        <w:rPr>
          <w:rFonts w:ascii="Arial" w:hAnsi="Arial" w:cs="Arial"/>
          <w:sz w:val="24"/>
          <w:szCs w:val="24"/>
        </w:rPr>
        <w:t xml:space="preserve"> </w:t>
      </w:r>
      <w:r w:rsidRPr="00796913">
        <w:rPr>
          <w:rFonts w:ascii="Arial" w:hAnsi="Arial" w:cs="Arial"/>
          <w:sz w:val="24"/>
          <w:szCs w:val="24"/>
        </w:rPr>
        <w:t xml:space="preserve"> At present, the committee consists of a chairman, appointed by the Governor, two persons representing growers, and two persons who have knowledge of marketing. </w:t>
      </w:r>
      <w:r w:rsidR="007969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6913">
        <w:rPr>
          <w:rFonts w:ascii="Arial" w:hAnsi="Arial" w:cs="Arial"/>
          <w:sz w:val="24"/>
          <w:szCs w:val="24"/>
        </w:rPr>
        <w:t>Following discussions with the growers, it</w:t>
      </w:r>
      <w:proofErr w:type="gramEnd"/>
      <w:r w:rsidRPr="00796913">
        <w:rPr>
          <w:rFonts w:ascii="Arial" w:hAnsi="Arial" w:cs="Arial"/>
          <w:sz w:val="24"/>
          <w:szCs w:val="24"/>
        </w:rPr>
        <w:t xml:space="preserve"> seems to the Government that there is something of a consensus of views that the number of grower representatives on the committee should be increased. Accordingly, it is now intended that the committee will consist of seven members being (a) a chairman appointed by the Governor; (b) four elected grower representatives; and (c) two persons appointed by the Governor who have extensive knowledge of commerce. </w:t>
      </w:r>
    </w:p>
    <w:p w14:paraId="5A4C681D" w14:textId="77777777" w:rsidR="00796913" w:rsidRDefault="00B4728D" w:rsidP="00796913">
      <w:pPr>
        <w:spacing w:line="276" w:lineRule="auto"/>
        <w:rPr>
          <w:rFonts w:ascii="Arial" w:hAnsi="Arial" w:cs="Arial"/>
          <w:sz w:val="24"/>
          <w:szCs w:val="24"/>
        </w:rPr>
      </w:pPr>
      <w:r w:rsidRPr="00796913">
        <w:rPr>
          <w:rFonts w:ascii="Arial" w:hAnsi="Arial" w:cs="Arial"/>
          <w:sz w:val="24"/>
          <w:szCs w:val="24"/>
        </w:rPr>
        <w:t xml:space="preserve">I now consider the Bill in some detail. </w:t>
      </w:r>
      <w:r w:rsidR="00796913">
        <w:rPr>
          <w:rFonts w:ascii="Arial" w:hAnsi="Arial" w:cs="Arial"/>
          <w:sz w:val="24"/>
          <w:szCs w:val="24"/>
        </w:rPr>
        <w:t xml:space="preserve"> </w:t>
      </w:r>
      <w:r w:rsidRPr="00796913">
        <w:rPr>
          <w:rFonts w:ascii="Arial" w:hAnsi="Arial" w:cs="Arial"/>
          <w:sz w:val="24"/>
          <w:szCs w:val="24"/>
        </w:rPr>
        <w:t xml:space="preserve">Clauses 1 and 2 are formal. </w:t>
      </w:r>
      <w:r w:rsidR="00796913">
        <w:rPr>
          <w:rFonts w:ascii="Arial" w:hAnsi="Arial" w:cs="Arial"/>
          <w:sz w:val="24"/>
          <w:szCs w:val="24"/>
        </w:rPr>
        <w:t xml:space="preserve"> </w:t>
      </w:r>
      <w:r w:rsidRPr="00796913">
        <w:rPr>
          <w:rFonts w:ascii="Arial" w:hAnsi="Arial" w:cs="Arial"/>
          <w:sz w:val="24"/>
          <w:szCs w:val="24"/>
        </w:rPr>
        <w:t xml:space="preserve">Clause 3 amends section 5 of the principal Act by bringing the definition of “representative member” into harmony with the proposed new provisions, and by inserting a definition of “the prescribed day” which will be the day on which the members of the newly constituted committee will take office. </w:t>
      </w:r>
      <w:r w:rsidR="00796913">
        <w:rPr>
          <w:rFonts w:ascii="Arial" w:hAnsi="Arial" w:cs="Arial"/>
          <w:sz w:val="24"/>
          <w:szCs w:val="24"/>
        </w:rPr>
        <w:t xml:space="preserve"> </w:t>
      </w:r>
      <w:r w:rsidRPr="00796913">
        <w:rPr>
          <w:rFonts w:ascii="Arial" w:hAnsi="Arial" w:cs="Arial"/>
          <w:sz w:val="24"/>
          <w:szCs w:val="24"/>
        </w:rPr>
        <w:t xml:space="preserve">Clause 4 provides that on the prescribed day the members of the committee then in office will vacate their offices and the new members of the committee will take office. </w:t>
      </w:r>
      <w:r w:rsidR="00796913">
        <w:rPr>
          <w:rFonts w:ascii="Arial" w:hAnsi="Arial" w:cs="Arial"/>
          <w:sz w:val="24"/>
          <w:szCs w:val="24"/>
        </w:rPr>
        <w:t xml:space="preserve"> </w:t>
      </w:r>
      <w:r w:rsidRPr="00796913">
        <w:rPr>
          <w:rFonts w:ascii="Arial" w:hAnsi="Arial" w:cs="Arial"/>
          <w:sz w:val="24"/>
          <w:szCs w:val="24"/>
        </w:rPr>
        <w:t xml:space="preserve">I have already indicated how the committee will be composed after the prescribed day. </w:t>
      </w:r>
    </w:p>
    <w:p w14:paraId="5498FA2B" w14:textId="39966924" w:rsidR="00427562" w:rsidRPr="00796913" w:rsidRDefault="00B4728D" w:rsidP="00796913">
      <w:pPr>
        <w:spacing w:line="276" w:lineRule="auto"/>
        <w:rPr>
          <w:rFonts w:ascii="Arial" w:hAnsi="Arial" w:cs="Arial"/>
          <w:sz w:val="24"/>
          <w:szCs w:val="24"/>
        </w:rPr>
      </w:pPr>
      <w:r w:rsidRPr="00796913">
        <w:rPr>
          <w:rFonts w:ascii="Arial" w:hAnsi="Arial" w:cs="Arial"/>
          <w:sz w:val="24"/>
          <w:szCs w:val="24"/>
        </w:rPr>
        <w:t>The Hon. R. A. GEDDES secured the adjournment of the debate.</w:t>
      </w:r>
    </w:p>
    <w:p w14:paraId="2B634AE4" w14:textId="77777777" w:rsidR="00796913" w:rsidRPr="00796913" w:rsidRDefault="0079691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96913" w:rsidRPr="0079691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8B87" w14:textId="77777777" w:rsidR="00796913" w:rsidRDefault="00796913" w:rsidP="00796913">
      <w:pPr>
        <w:spacing w:after="0" w:line="240" w:lineRule="auto"/>
      </w:pPr>
      <w:r>
        <w:separator/>
      </w:r>
    </w:p>
  </w:endnote>
  <w:endnote w:type="continuationSeparator" w:id="0">
    <w:p w14:paraId="49F340EE" w14:textId="77777777" w:rsidR="00796913" w:rsidRDefault="00796913" w:rsidP="007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7A3E" w14:textId="77777777" w:rsidR="00796913" w:rsidRPr="00796913" w:rsidRDefault="00796913" w:rsidP="00796913">
    <w:pPr>
      <w:tabs>
        <w:tab w:val="center" w:pos="4513"/>
        <w:tab w:val="right" w:pos="9026"/>
      </w:tabs>
      <w:spacing w:after="0" w:line="240" w:lineRule="auto"/>
      <w:jc w:val="right"/>
      <w:rPr>
        <w:rFonts w:ascii="Arial Unicode MS" w:eastAsia="Arial Unicode MS" w:hAnsi="Arial Unicode MS" w:cs="Arial Unicode MS"/>
        <w:color w:val="548DD4"/>
        <w:sz w:val="24"/>
        <w:szCs w:val="24"/>
        <w:lang w:val="en-US"/>
      </w:rPr>
    </w:pPr>
    <w:r w:rsidRPr="00796913">
      <w:rPr>
        <w:rFonts w:ascii="Arial Unicode MS" w:eastAsia="Arial Unicode MS" w:hAnsi="Arial Unicode MS" w:cs="Arial Unicode MS" w:hint="eastAsia"/>
        <w:noProof/>
        <w:color w:val="548DD4"/>
        <w:sz w:val="24"/>
        <w:szCs w:val="24"/>
        <w:lang w:val="en-US"/>
      </w:rPr>
      <w:t>History of Agriculture South Australia</w:t>
    </w:r>
  </w:p>
  <w:p w14:paraId="225F2D45" w14:textId="77777777" w:rsidR="00796913" w:rsidRDefault="00796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E4F0" w14:textId="77777777" w:rsidR="00796913" w:rsidRDefault="00796913" w:rsidP="00796913">
      <w:pPr>
        <w:spacing w:after="0" w:line="240" w:lineRule="auto"/>
      </w:pPr>
      <w:r>
        <w:separator/>
      </w:r>
    </w:p>
  </w:footnote>
  <w:footnote w:type="continuationSeparator" w:id="0">
    <w:p w14:paraId="43967C04" w14:textId="77777777" w:rsidR="00796913" w:rsidRDefault="00796913" w:rsidP="0079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8D"/>
    <w:rsid w:val="00427562"/>
    <w:rsid w:val="00796913"/>
    <w:rsid w:val="00B4728D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E44B"/>
  <w15:chartTrackingRefBased/>
  <w15:docId w15:val="{1D3FA93C-D7AA-4835-A550-3DFD4072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13"/>
  </w:style>
  <w:style w:type="paragraph" w:styleId="Footer">
    <w:name w:val="footer"/>
    <w:basedOn w:val="Normal"/>
    <w:link w:val="FooterChar"/>
    <w:uiPriority w:val="99"/>
    <w:unhideWhenUsed/>
    <w:rsid w:val="0079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2</cp:revision>
  <dcterms:created xsi:type="dcterms:W3CDTF">2021-12-30T06:12:00Z</dcterms:created>
  <dcterms:modified xsi:type="dcterms:W3CDTF">2021-12-31T03:05:00Z</dcterms:modified>
</cp:coreProperties>
</file>